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default"/>
          <w:lang w:val="en-US" w:eastAsia="zh-CN"/>
        </w:rPr>
      </w:pPr>
      <w:bookmarkStart w:id="0" w:name="_Toc4269"/>
      <w:r>
        <w:rPr>
          <w:rFonts w:hint="eastAsia"/>
          <w:lang w:val="en-US" w:eastAsia="zh-CN"/>
        </w:rPr>
        <w:t>大英县农业农村局</w:t>
      </w:r>
      <w:bookmarkEnd w:id="0"/>
      <w:r>
        <w:rPr>
          <w:rFonts w:hint="eastAsia"/>
          <w:lang w:val="en-US" w:eastAsia="zh-CN"/>
        </w:rPr>
        <w:t>权责清单（2022年本）</w:t>
      </w:r>
    </w:p>
    <w:tbl>
      <w:tblPr>
        <w:tblStyle w:val="4"/>
        <w:tblW w:w="14625"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735"/>
        <w:gridCol w:w="1215"/>
        <w:gridCol w:w="1425"/>
        <w:gridCol w:w="675"/>
        <w:gridCol w:w="5355"/>
        <w:gridCol w:w="1380"/>
        <w:gridCol w:w="2145"/>
        <w:gridCol w:w="705"/>
        <w:gridCol w:w="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blHeader/>
        </w:trPr>
        <w:tc>
          <w:tcPr>
            <w:tcW w:w="525" w:type="dxa"/>
            <w:vMerge w:val="restart"/>
            <w:noWrap/>
            <w:vAlign w:val="center"/>
          </w:tcPr>
          <w:p>
            <w:pPr>
              <w:spacing w:line="320" w:lineRule="exact"/>
              <w:jc w:val="center"/>
              <w:rPr>
                <w:rFonts w:hint="default" w:ascii="Times New Roman" w:hAnsi="Times New Roman" w:eastAsia="黑体" w:cs="Times New Roman"/>
                <w:b w:val="0"/>
                <w:spacing w:val="0"/>
                <w:sz w:val="21"/>
                <w:szCs w:val="21"/>
                <w:highlight w:val="none"/>
              </w:rPr>
            </w:pPr>
            <w:r>
              <w:rPr>
                <w:rFonts w:hint="default" w:ascii="Times New Roman" w:hAnsi="Times New Roman" w:eastAsia="黑体" w:cs="Times New Roman"/>
                <w:b w:val="0"/>
                <w:spacing w:val="0"/>
                <w:sz w:val="21"/>
                <w:szCs w:val="21"/>
                <w:highlight w:val="none"/>
              </w:rPr>
              <w:t>序号</w:t>
            </w:r>
          </w:p>
        </w:tc>
        <w:tc>
          <w:tcPr>
            <w:tcW w:w="3375" w:type="dxa"/>
            <w:gridSpan w:val="3"/>
            <w:noWrap/>
            <w:vAlign w:val="center"/>
          </w:tcPr>
          <w:p>
            <w:pPr>
              <w:spacing w:line="320" w:lineRule="exact"/>
              <w:jc w:val="center"/>
              <w:rPr>
                <w:rFonts w:hint="default" w:ascii="Times New Roman" w:hAnsi="Times New Roman" w:eastAsia="黑体" w:cs="Times New Roman"/>
                <w:b w:val="0"/>
                <w:spacing w:val="0"/>
                <w:sz w:val="21"/>
                <w:szCs w:val="21"/>
                <w:highlight w:val="none"/>
              </w:rPr>
            </w:pPr>
            <w:r>
              <w:rPr>
                <w:rFonts w:hint="default" w:ascii="Times New Roman" w:hAnsi="Times New Roman" w:eastAsia="黑体" w:cs="Times New Roman"/>
                <w:b w:val="0"/>
                <w:spacing w:val="0"/>
                <w:sz w:val="21"/>
                <w:szCs w:val="21"/>
                <w:highlight w:val="none"/>
              </w:rPr>
              <w:t>权力清单</w:t>
            </w:r>
          </w:p>
        </w:tc>
        <w:tc>
          <w:tcPr>
            <w:tcW w:w="10260" w:type="dxa"/>
            <w:gridSpan w:val="5"/>
            <w:noWrap/>
            <w:vAlign w:val="center"/>
          </w:tcPr>
          <w:p>
            <w:pPr>
              <w:spacing w:line="320" w:lineRule="exact"/>
              <w:jc w:val="center"/>
              <w:rPr>
                <w:rFonts w:hint="default" w:ascii="Times New Roman" w:hAnsi="Times New Roman" w:eastAsia="黑体" w:cs="Times New Roman"/>
                <w:b w:val="0"/>
                <w:spacing w:val="0"/>
                <w:sz w:val="21"/>
                <w:szCs w:val="21"/>
                <w:highlight w:val="none"/>
              </w:rPr>
            </w:pPr>
            <w:r>
              <w:rPr>
                <w:rFonts w:hint="default" w:ascii="Times New Roman" w:hAnsi="Times New Roman" w:eastAsia="黑体" w:cs="Times New Roman"/>
                <w:b w:val="0"/>
                <w:spacing w:val="0"/>
                <w:sz w:val="21"/>
                <w:szCs w:val="21"/>
                <w:highlight w:val="none"/>
              </w:rPr>
              <w:t>责任清单</w:t>
            </w:r>
          </w:p>
        </w:tc>
        <w:tc>
          <w:tcPr>
            <w:tcW w:w="465" w:type="dxa"/>
            <w:vMerge w:val="restart"/>
            <w:noWrap/>
            <w:vAlign w:val="center"/>
          </w:tcPr>
          <w:p>
            <w:pPr>
              <w:widowControl/>
              <w:adjustRightInd w:val="0"/>
              <w:snapToGrid w:val="0"/>
              <w:jc w:val="center"/>
              <w:textAlignment w:val="center"/>
              <w:rPr>
                <w:rFonts w:hint="default" w:ascii="Times New Roman" w:hAnsi="Times New Roman" w:eastAsia="黑体" w:cs="Times New Roman"/>
                <w:b w:val="0"/>
                <w:spacing w:val="0"/>
                <w:sz w:val="18"/>
                <w:szCs w:val="18"/>
                <w:highlight w:val="none"/>
              </w:rPr>
            </w:pPr>
            <w:r>
              <w:rPr>
                <w:rFonts w:hint="default" w:ascii="Times New Roman" w:hAnsi="Times New Roman" w:eastAsia="黑体" w:cs="Times New Roman"/>
                <w:b w:val="0"/>
                <w:spacing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blHeader/>
        </w:trPr>
        <w:tc>
          <w:tcPr>
            <w:tcW w:w="525" w:type="dxa"/>
            <w:vMerge w:val="continue"/>
            <w:noWrap/>
            <w:vAlign w:val="center"/>
          </w:tcPr>
          <w:p>
            <w:pPr>
              <w:spacing w:line="320" w:lineRule="exact"/>
              <w:jc w:val="center"/>
              <w:rPr>
                <w:rFonts w:hint="default" w:ascii="Times New Roman" w:hAnsi="Times New Roman" w:eastAsia="黑体" w:cs="Times New Roman"/>
                <w:b w:val="0"/>
                <w:spacing w:val="0"/>
                <w:sz w:val="21"/>
                <w:szCs w:val="21"/>
                <w:highlight w:val="none"/>
              </w:rPr>
            </w:pPr>
          </w:p>
        </w:tc>
        <w:tc>
          <w:tcPr>
            <w:tcW w:w="735" w:type="dxa"/>
            <w:noWrap/>
            <w:vAlign w:val="center"/>
          </w:tcPr>
          <w:p>
            <w:pPr>
              <w:adjustRightInd w:val="0"/>
              <w:snapToGrid w:val="0"/>
              <w:spacing w:line="320" w:lineRule="exact"/>
              <w:jc w:val="center"/>
              <w:textAlignment w:val="center"/>
              <w:rPr>
                <w:rFonts w:hint="default" w:ascii="Times New Roman" w:hAnsi="Times New Roman" w:eastAsia="黑体" w:cs="Times New Roman"/>
                <w:b w:val="0"/>
                <w:spacing w:val="0"/>
                <w:sz w:val="21"/>
                <w:szCs w:val="21"/>
                <w:highlight w:val="none"/>
              </w:rPr>
            </w:pPr>
            <w:r>
              <w:rPr>
                <w:rFonts w:hint="default" w:ascii="Times New Roman" w:hAnsi="Times New Roman" w:eastAsia="黑体" w:cs="Times New Roman"/>
                <w:b w:val="0"/>
                <w:spacing w:val="0"/>
                <w:sz w:val="21"/>
                <w:szCs w:val="21"/>
                <w:highlight w:val="none"/>
              </w:rPr>
              <w:t>权力类型</w:t>
            </w:r>
          </w:p>
        </w:tc>
        <w:tc>
          <w:tcPr>
            <w:tcW w:w="1215" w:type="dxa"/>
            <w:noWrap/>
            <w:vAlign w:val="center"/>
          </w:tcPr>
          <w:p>
            <w:pPr>
              <w:adjustRightInd w:val="0"/>
              <w:snapToGrid w:val="0"/>
              <w:spacing w:line="320" w:lineRule="exact"/>
              <w:jc w:val="center"/>
              <w:textAlignment w:val="center"/>
              <w:rPr>
                <w:rFonts w:hint="default" w:ascii="Times New Roman" w:hAnsi="Times New Roman" w:eastAsia="黑体" w:cs="Times New Roman"/>
                <w:b w:val="0"/>
                <w:spacing w:val="0"/>
                <w:sz w:val="21"/>
                <w:szCs w:val="21"/>
                <w:highlight w:val="none"/>
              </w:rPr>
            </w:pPr>
            <w:r>
              <w:rPr>
                <w:rFonts w:hint="default" w:ascii="Times New Roman" w:hAnsi="Times New Roman" w:eastAsia="黑体" w:cs="Times New Roman"/>
                <w:b w:val="0"/>
                <w:spacing w:val="0"/>
                <w:sz w:val="21"/>
                <w:szCs w:val="21"/>
                <w:highlight w:val="none"/>
              </w:rPr>
              <w:t>权力名称</w:t>
            </w:r>
          </w:p>
        </w:tc>
        <w:tc>
          <w:tcPr>
            <w:tcW w:w="1425" w:type="dxa"/>
            <w:noWrap/>
            <w:vAlign w:val="center"/>
          </w:tcPr>
          <w:p>
            <w:pPr>
              <w:adjustRightInd w:val="0"/>
              <w:snapToGrid w:val="0"/>
              <w:spacing w:line="320" w:lineRule="exact"/>
              <w:jc w:val="center"/>
              <w:textAlignment w:val="center"/>
              <w:rPr>
                <w:rFonts w:hint="default" w:ascii="Times New Roman" w:hAnsi="Times New Roman" w:eastAsia="黑体" w:cs="Times New Roman"/>
                <w:b w:val="0"/>
                <w:spacing w:val="0"/>
                <w:sz w:val="21"/>
                <w:szCs w:val="21"/>
                <w:highlight w:val="none"/>
              </w:rPr>
            </w:pPr>
            <w:r>
              <w:rPr>
                <w:rFonts w:hint="default" w:ascii="Times New Roman" w:hAnsi="Times New Roman" w:eastAsia="黑体" w:cs="Times New Roman"/>
                <w:b w:val="0"/>
                <w:spacing w:val="0"/>
                <w:sz w:val="21"/>
                <w:szCs w:val="21"/>
                <w:highlight w:val="none"/>
              </w:rPr>
              <w:t>设定依据</w:t>
            </w:r>
          </w:p>
        </w:tc>
        <w:tc>
          <w:tcPr>
            <w:tcW w:w="675" w:type="dxa"/>
            <w:noWrap/>
            <w:vAlign w:val="center"/>
          </w:tcPr>
          <w:p>
            <w:pPr>
              <w:adjustRightInd w:val="0"/>
              <w:snapToGrid w:val="0"/>
              <w:spacing w:line="320" w:lineRule="exact"/>
              <w:jc w:val="center"/>
              <w:textAlignment w:val="center"/>
              <w:rPr>
                <w:rFonts w:hint="default" w:ascii="Times New Roman" w:hAnsi="Times New Roman" w:eastAsia="黑体" w:cs="Times New Roman"/>
                <w:b w:val="0"/>
                <w:spacing w:val="0"/>
                <w:sz w:val="21"/>
                <w:szCs w:val="21"/>
                <w:highlight w:val="none"/>
              </w:rPr>
            </w:pPr>
            <w:r>
              <w:rPr>
                <w:rFonts w:hint="default" w:ascii="Times New Roman" w:hAnsi="Times New Roman" w:eastAsia="黑体" w:cs="Times New Roman"/>
                <w:b w:val="0"/>
                <w:spacing w:val="0"/>
                <w:sz w:val="21"/>
                <w:szCs w:val="21"/>
                <w:highlight w:val="none"/>
              </w:rPr>
              <w:t>责任主体</w:t>
            </w:r>
          </w:p>
        </w:tc>
        <w:tc>
          <w:tcPr>
            <w:tcW w:w="5355" w:type="dxa"/>
            <w:noWrap/>
            <w:vAlign w:val="center"/>
          </w:tcPr>
          <w:p>
            <w:pPr>
              <w:adjustRightInd w:val="0"/>
              <w:snapToGrid w:val="0"/>
              <w:spacing w:line="320" w:lineRule="exact"/>
              <w:jc w:val="center"/>
              <w:textAlignment w:val="center"/>
              <w:rPr>
                <w:rFonts w:hint="default" w:ascii="Times New Roman" w:hAnsi="Times New Roman" w:eastAsia="黑体" w:cs="Times New Roman"/>
                <w:b w:val="0"/>
                <w:spacing w:val="0"/>
                <w:sz w:val="21"/>
                <w:szCs w:val="21"/>
                <w:highlight w:val="none"/>
              </w:rPr>
            </w:pPr>
            <w:r>
              <w:rPr>
                <w:rFonts w:hint="default" w:ascii="Times New Roman" w:hAnsi="Times New Roman" w:eastAsia="黑体" w:cs="Times New Roman"/>
                <w:b w:val="0"/>
                <w:spacing w:val="0"/>
                <w:sz w:val="21"/>
                <w:szCs w:val="21"/>
                <w:highlight w:val="none"/>
              </w:rPr>
              <w:t>责任事项</w:t>
            </w:r>
          </w:p>
        </w:tc>
        <w:tc>
          <w:tcPr>
            <w:tcW w:w="1380" w:type="dxa"/>
            <w:noWrap/>
            <w:vAlign w:val="center"/>
          </w:tcPr>
          <w:p>
            <w:pPr>
              <w:adjustRightInd w:val="0"/>
              <w:snapToGrid w:val="0"/>
              <w:jc w:val="center"/>
              <w:textAlignment w:val="center"/>
              <w:rPr>
                <w:rFonts w:hint="default" w:ascii="Times New Roman" w:hAnsi="Times New Roman" w:eastAsia="黑体" w:cs="Times New Roman"/>
                <w:b w:val="0"/>
                <w:spacing w:val="0"/>
                <w:sz w:val="21"/>
                <w:szCs w:val="21"/>
                <w:highlight w:val="none"/>
              </w:rPr>
            </w:pPr>
            <w:r>
              <w:rPr>
                <w:rFonts w:hint="default" w:ascii="Times New Roman" w:hAnsi="Times New Roman" w:eastAsia="黑体" w:cs="Times New Roman"/>
                <w:b w:val="0"/>
                <w:spacing w:val="0"/>
                <w:sz w:val="21"/>
                <w:szCs w:val="21"/>
                <w:highlight w:val="none"/>
              </w:rPr>
              <w:t>问责依据</w:t>
            </w:r>
          </w:p>
        </w:tc>
        <w:tc>
          <w:tcPr>
            <w:tcW w:w="2145" w:type="dxa"/>
            <w:noWrap/>
            <w:vAlign w:val="center"/>
          </w:tcPr>
          <w:p>
            <w:pPr>
              <w:adjustRightInd w:val="0"/>
              <w:snapToGrid w:val="0"/>
              <w:jc w:val="center"/>
              <w:textAlignment w:val="center"/>
              <w:rPr>
                <w:rFonts w:hint="default" w:ascii="Times New Roman" w:hAnsi="Times New Roman" w:eastAsia="黑体" w:cs="Times New Roman"/>
                <w:b w:val="0"/>
                <w:spacing w:val="0"/>
                <w:sz w:val="21"/>
                <w:szCs w:val="21"/>
                <w:highlight w:val="none"/>
              </w:rPr>
            </w:pPr>
            <w:r>
              <w:rPr>
                <w:rFonts w:hint="default" w:ascii="Times New Roman" w:hAnsi="Times New Roman" w:eastAsia="黑体" w:cs="Times New Roman"/>
                <w:b w:val="0"/>
                <w:spacing w:val="0"/>
                <w:sz w:val="21"/>
                <w:szCs w:val="21"/>
                <w:highlight w:val="none"/>
              </w:rPr>
              <w:t>追责情形</w:t>
            </w:r>
          </w:p>
          <w:p>
            <w:pPr>
              <w:adjustRightInd w:val="0"/>
              <w:snapToGrid w:val="0"/>
              <w:jc w:val="center"/>
              <w:textAlignment w:val="center"/>
              <w:rPr>
                <w:rFonts w:hint="default" w:ascii="Times New Roman" w:hAnsi="Times New Roman" w:eastAsia="黑体" w:cs="Times New Roman"/>
                <w:b w:val="0"/>
                <w:spacing w:val="0"/>
                <w:sz w:val="21"/>
                <w:szCs w:val="21"/>
                <w:highlight w:val="none"/>
              </w:rPr>
            </w:pPr>
            <w:r>
              <w:rPr>
                <w:rFonts w:hint="default" w:ascii="Times New Roman" w:hAnsi="Times New Roman" w:eastAsia="黑体" w:cs="Times New Roman"/>
                <w:b w:val="0"/>
                <w:spacing w:val="0"/>
                <w:sz w:val="21"/>
                <w:szCs w:val="21"/>
                <w:highlight w:val="none"/>
              </w:rPr>
              <w:t>及免责情形</w:t>
            </w:r>
          </w:p>
        </w:tc>
        <w:tc>
          <w:tcPr>
            <w:tcW w:w="705" w:type="dxa"/>
            <w:noWrap/>
            <w:vAlign w:val="center"/>
          </w:tcPr>
          <w:p>
            <w:pPr>
              <w:adjustRightInd w:val="0"/>
              <w:snapToGrid w:val="0"/>
              <w:jc w:val="center"/>
              <w:textAlignment w:val="center"/>
              <w:rPr>
                <w:rFonts w:hint="default" w:ascii="Times New Roman" w:hAnsi="Times New Roman" w:eastAsia="黑体" w:cs="Times New Roman"/>
                <w:b w:val="0"/>
                <w:spacing w:val="0"/>
                <w:sz w:val="21"/>
                <w:szCs w:val="21"/>
                <w:highlight w:val="none"/>
              </w:rPr>
            </w:pPr>
            <w:r>
              <w:rPr>
                <w:rFonts w:hint="default" w:ascii="Times New Roman" w:hAnsi="Times New Roman" w:eastAsia="黑体" w:cs="Times New Roman"/>
                <w:b w:val="0"/>
                <w:spacing w:val="0"/>
                <w:sz w:val="21"/>
                <w:szCs w:val="21"/>
                <w:highlight w:val="none"/>
              </w:rPr>
              <w:t>监督</w:t>
            </w:r>
          </w:p>
          <w:p>
            <w:pPr>
              <w:adjustRightInd w:val="0"/>
              <w:snapToGrid w:val="0"/>
              <w:jc w:val="center"/>
              <w:textAlignment w:val="center"/>
              <w:rPr>
                <w:rFonts w:hint="default" w:ascii="Times New Roman" w:hAnsi="Times New Roman" w:eastAsia="黑体" w:cs="Times New Roman"/>
                <w:b w:val="0"/>
                <w:spacing w:val="0"/>
                <w:sz w:val="21"/>
                <w:szCs w:val="21"/>
                <w:highlight w:val="none"/>
              </w:rPr>
            </w:pPr>
            <w:r>
              <w:rPr>
                <w:rFonts w:hint="default" w:ascii="Times New Roman" w:hAnsi="Times New Roman" w:eastAsia="黑体" w:cs="Times New Roman"/>
                <w:b w:val="0"/>
                <w:spacing w:val="0"/>
                <w:sz w:val="21"/>
                <w:szCs w:val="21"/>
                <w:highlight w:val="none"/>
              </w:rPr>
              <w:t>方式</w:t>
            </w:r>
          </w:p>
        </w:tc>
        <w:tc>
          <w:tcPr>
            <w:tcW w:w="465" w:type="dxa"/>
            <w:vMerge w:val="continue"/>
            <w:noWrap/>
            <w:vAlign w:val="center"/>
          </w:tcPr>
          <w:p>
            <w:pPr>
              <w:jc w:val="left"/>
              <w:rPr>
                <w:rFonts w:hint="default" w:ascii="Times New Roman" w:hAnsi="Times New Roman" w:cs="Times New Roman"/>
                <w:b w:val="0"/>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5" w:hRule="atLeast"/>
        </w:trPr>
        <w:tc>
          <w:tcPr>
            <w:tcW w:w="525" w:type="dxa"/>
            <w:noWrap/>
            <w:vAlign w:val="center"/>
          </w:tcPr>
          <w:p>
            <w:pPr>
              <w:numPr>
                <w:ilvl w:val="0"/>
                <w:numId w:val="1"/>
              </w:numPr>
              <w:tabs>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rPr>
              <w:t>行政许可</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rPr>
              <w:t>国内异地引进水产苗种检疫</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中华人民共和国动物防疫法》第八条、第四十八</w:t>
            </w:r>
            <w:r>
              <w:rPr>
                <w:rFonts w:hint="default" w:ascii="Times New Roman" w:hAnsi="Times New Roman" w:cs="Times New Roman"/>
                <w:b w:val="0"/>
                <w:bCs/>
                <w:color w:val="000000"/>
                <w:spacing w:val="0"/>
                <w:kern w:val="0"/>
                <w:sz w:val="18"/>
                <w:szCs w:val="21"/>
                <w:highlight w:val="none"/>
                <w:lang w:val="en-US" w:eastAsia="zh-CN" w:bidi="ar"/>
              </w:rPr>
              <w:t>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动物检疫管理办法》第七条、第二十八条、第二十九</w:t>
            </w:r>
            <w:r>
              <w:rPr>
                <w:rFonts w:hint="default" w:ascii="Times New Roman" w:hAnsi="Times New Roman" w:cs="Times New Roman"/>
                <w:b w:val="0"/>
                <w:bCs/>
                <w:color w:val="000000"/>
                <w:spacing w:val="0"/>
                <w:kern w:val="0"/>
                <w:sz w:val="18"/>
                <w:szCs w:val="21"/>
                <w:highlight w:val="none"/>
                <w:lang w:val="en-US" w:eastAsia="zh-CN" w:bidi="ar"/>
              </w:rPr>
              <w:t>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水产苗种管理办法》第十七条、第十八</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lang w:val="en-US"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《农业部关于印发《鱼类产地检疫规程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试行</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eastAsia="zh-CN"/>
              </w:rPr>
              <w:t>农业生产发展股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受理责任：公示应当提交的材料，一次性告知补正材料，依法受理或不予受理（不予受理应当告知理由）。</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2.审查责任：按照行业发展规划和产业政策，对书面申请材料进行审查，提出是否同意的审核意见，组织现场检查验收，告知申请人、利害相关人享有听证权利</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涉及公共利益的重大许可，向社会公告并举行听证。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3.决定责任：作出行政许可或者不予行政许可决定，法定告知（不予许可的应当书面告知理由）。</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4.事后监管责任：建立实施监督检查的运行机制和管理制度，开展定期和不定期检查，依法采取相关处置措施。</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中华人民共和国行政许可法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中华人民共和国动物防疫法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spacing w:line="320" w:lineRule="exact"/>
              <w:jc w:val="both"/>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lang w:val="en-US" w:eastAsia="zh-CN"/>
              </w:rPr>
            </w:pPr>
            <w:r>
              <w:rPr>
                <w:rFonts w:hint="default" w:ascii="Times New Roman" w:hAnsi="Times New Roman" w:cs="Times New Roman"/>
                <w:b w:val="0"/>
                <w:bCs/>
                <w:color w:val="000000"/>
                <w:spacing w:val="0"/>
                <w:sz w:val="18"/>
                <w:szCs w:val="18"/>
                <w:highlight w:val="none"/>
              </w:rPr>
              <w:t>监督电话：0</w:t>
            </w:r>
            <w:r>
              <w:rPr>
                <w:rFonts w:hint="default" w:ascii="Times New Roman" w:hAnsi="Times New Roman" w:cs="Times New Roman"/>
                <w:b w:val="0"/>
                <w:bCs/>
                <w:color w:val="000000"/>
                <w:spacing w:val="0"/>
                <w:sz w:val="18"/>
                <w:szCs w:val="18"/>
                <w:highlight w:val="none"/>
                <w:lang w:val="en-US" w:eastAsia="zh-CN"/>
              </w:rPr>
              <w:t>825</w:t>
            </w:r>
            <w:r>
              <w:rPr>
                <w:rFonts w:hint="default" w:ascii="Times New Roman" w:hAnsi="Times New Roman" w:cs="Times New Roman"/>
                <w:b w:val="0"/>
                <w:bCs/>
                <w:color w:val="000000"/>
                <w:spacing w:val="0"/>
                <w:sz w:val="18"/>
                <w:szCs w:val="18"/>
                <w:highlight w:val="none"/>
              </w:rPr>
              <w:t>-</w:t>
            </w:r>
            <w:r>
              <w:rPr>
                <w:rFonts w:hint="default" w:ascii="Times New Roman" w:hAnsi="Times New Roman" w:cs="Times New Roman"/>
                <w:b w:val="0"/>
                <w:bCs/>
                <w:color w:val="000000"/>
                <w:spacing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行政许可</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 w:eastAsia="zh-CN"/>
              </w:rPr>
            </w:pPr>
            <w:r>
              <w:rPr>
                <w:rFonts w:hint="default" w:ascii="Times New Roman" w:hAnsi="Times New Roman" w:cs="Times New Roman"/>
                <w:b w:val="0"/>
                <w:bCs/>
                <w:color w:val="000000"/>
                <w:spacing w:val="0"/>
                <w:sz w:val="18"/>
                <w:szCs w:val="18"/>
                <w:highlight w:val="none"/>
                <w:lang w:val="en-US" w:eastAsia="zh-CN"/>
              </w:rPr>
              <w:t>动物及动物产品检疫合格证核发</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lang w:val="en-US"/>
              </w:rPr>
            </w:pPr>
            <w:r>
              <w:rPr>
                <w:rFonts w:hint="default" w:ascii="Times New Roman" w:hAnsi="Times New Roman" w:cs="Times New Roman"/>
                <w:b w:val="0"/>
                <w:bCs/>
                <w:color w:val="000000"/>
                <w:spacing w:val="0"/>
                <w:kern w:val="0"/>
                <w:sz w:val="18"/>
                <w:szCs w:val="18"/>
                <w:highlight w:val="none"/>
                <w:lang w:eastAsia="zh-CN"/>
              </w:rPr>
              <w:t>《</w:t>
            </w:r>
            <w:r>
              <w:rPr>
                <w:rFonts w:hint="default" w:ascii="Times New Roman" w:hAnsi="Times New Roman" w:cs="Times New Roman"/>
                <w:b w:val="0"/>
                <w:bCs/>
                <w:color w:val="000000"/>
                <w:spacing w:val="0"/>
                <w:kern w:val="0"/>
                <w:sz w:val="18"/>
                <w:szCs w:val="18"/>
                <w:highlight w:val="none"/>
                <w:lang w:val="en-US" w:eastAsia="zh-CN"/>
              </w:rPr>
              <w:t>中华人民共和国动物防疫法</w:t>
            </w:r>
            <w:r>
              <w:rPr>
                <w:rFonts w:hint="default" w:ascii="Times New Roman" w:hAnsi="Times New Roman" w:cs="Times New Roman"/>
                <w:b w:val="0"/>
                <w:bCs/>
                <w:color w:val="000000"/>
                <w:spacing w:val="0"/>
                <w:kern w:val="0"/>
                <w:sz w:val="18"/>
                <w:szCs w:val="18"/>
                <w:highlight w:val="none"/>
                <w:lang w:eastAsia="zh-CN"/>
              </w:rPr>
              <w:t>》</w:t>
            </w:r>
            <w:r>
              <w:rPr>
                <w:rFonts w:hint="default" w:ascii="Times New Roman" w:hAnsi="Times New Roman" w:cs="Times New Roman"/>
                <w:b w:val="0"/>
                <w:bCs/>
                <w:color w:val="000000"/>
                <w:spacing w:val="0"/>
                <w:kern w:val="0"/>
                <w:sz w:val="18"/>
                <w:szCs w:val="18"/>
                <w:highlight w:val="none"/>
                <w:lang w:val="en-US" w:eastAsia="zh-CN"/>
              </w:rPr>
              <w:t>第十一条、四十八条、四十九条、五十条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eastAsia="zh-CN"/>
              </w:rPr>
            </w:pPr>
            <w:r>
              <w:rPr>
                <w:rFonts w:hint="default" w:ascii="Times New Roman" w:hAnsi="Times New Roman" w:cs="Times New Roman"/>
                <w:b w:val="0"/>
                <w:bCs/>
                <w:color w:val="000000"/>
                <w:spacing w:val="0"/>
                <w:kern w:val="0"/>
                <w:sz w:val="18"/>
                <w:szCs w:val="18"/>
                <w:highlight w:val="none"/>
              </w:rPr>
              <w:t>政策法规和行业管理股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受理责任：公示应当提交的材料，一次性告知补正材料，依法受理或不予受理（不予受理应当告知理由）。</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2.审查责任：按照行业发展规划和产业政策，对书面申请材料进行审查，提出是否同意的审核意见，组织现场检查验收，告知申请人、利害相关人享有听证权利</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涉及公共利益的重大许可，向社会公告并举行听证。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3.决定责任：作出行政许可或者不予行政许可决定，法定告知（不予许可的应当书面告知理由）。</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4.事后监管责任：建立实施监督检查的运行机制和管理制度，开展定期和不定期检查，依法采取相关处置措施。</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bidi="ar-SA"/>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中华人民共和国行政许可法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中华人民共和国动物防疫法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spacing w:line="320" w:lineRule="exact"/>
              <w:jc w:val="both"/>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lang w:val="en-US" w:eastAsia="zh-CN"/>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5"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行政许可</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 w:eastAsia="zh-CN"/>
              </w:rPr>
            </w:pPr>
            <w:r>
              <w:rPr>
                <w:rFonts w:hint="default" w:ascii="Times New Roman" w:hAnsi="Times New Roman" w:cs="Times New Roman"/>
                <w:b w:val="0"/>
                <w:bCs/>
                <w:color w:val="000000"/>
                <w:spacing w:val="0"/>
                <w:sz w:val="18"/>
                <w:szCs w:val="18"/>
                <w:highlight w:val="none"/>
                <w:lang w:val="en-US" w:eastAsia="zh-CN"/>
              </w:rPr>
              <w:t>拖拉机/联合收割机驾驶证核发</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《中华人民共和国农业机械安全监督管理条例》第二十二条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eastAsia="zh-CN"/>
              </w:rPr>
            </w:pPr>
            <w:r>
              <w:rPr>
                <w:rFonts w:hint="default" w:ascii="Times New Roman" w:hAnsi="Times New Roman" w:cs="Times New Roman"/>
                <w:b w:val="0"/>
                <w:bCs/>
                <w:color w:val="000000"/>
                <w:spacing w:val="0"/>
                <w:kern w:val="0"/>
                <w:sz w:val="18"/>
                <w:szCs w:val="18"/>
                <w:highlight w:val="none"/>
              </w:rPr>
              <w:t>政策法规和行业管理股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受理责任：公示应当提交的材料，一次性告知补正材料，依法受理或不予受理（不予受理应当告知理由）。</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2.审查责任：按照行业发展规划和产业政策，对书面申请材料进行审查，提出是否同意的审核意见，组织现场检查验收，告知申请人、利害相关人享有听证权利</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涉及公共利益的重大许可，向社会公告并举行听证。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3.决定责任：作出行政许可或者不予行政许可决定，法定告知（不予许可的应当书面告知理由）。</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4.事后监管责任：建立实施监督检查的运行机制和管理制度，开展定期和不定期检查，依法采取相关处置措施。</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bidi="ar-SA"/>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中华人民共和国行政许可法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spacing w:line="320" w:lineRule="exact"/>
              <w:jc w:val="both"/>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lang w:val="en-US" w:eastAsia="zh-CN"/>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85"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行政许可</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拖拉机/联合收割机登记</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lang w:val="en-US" w:eastAsia="zh-CN"/>
              </w:rPr>
            </w:pPr>
            <w:r>
              <w:rPr>
                <w:rFonts w:hint="default" w:ascii="Times New Roman" w:hAnsi="Times New Roman" w:cs="Times New Roman"/>
                <w:b w:val="0"/>
                <w:bCs/>
                <w:color w:val="000000"/>
                <w:spacing w:val="0"/>
                <w:kern w:val="0"/>
                <w:sz w:val="18"/>
                <w:szCs w:val="18"/>
                <w:highlight w:val="none"/>
                <w:lang w:val="en-US" w:eastAsia="zh-CN"/>
              </w:rPr>
              <w:t>《四川省农业机械安全监督管理条例》第十五条、二十条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lang w:val="en-US" w:eastAsia="zh-CN"/>
              </w:rPr>
            </w:pPr>
            <w:r>
              <w:rPr>
                <w:rFonts w:hint="default" w:ascii="Times New Roman" w:hAnsi="Times New Roman" w:cs="Times New Roman"/>
                <w:b w:val="0"/>
                <w:bCs/>
                <w:color w:val="000000"/>
                <w:spacing w:val="0"/>
                <w:kern w:val="0"/>
                <w:sz w:val="18"/>
                <w:szCs w:val="18"/>
                <w:highlight w:val="none"/>
                <w:lang w:val="en-US" w:eastAsia="zh-CN"/>
              </w:rPr>
              <w:t>《拖拉机和联合收割机登记规定》第二条、二十四条、二十六条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政策法规和行业管理股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受理责任：公示应当提交的材料，一次性告知补正材料，依法受理或不予受理（不予受理应当告知理由）。</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2.审查责任：按照行业发展规划和产业政策，对书面申请材料进行审查，提出是否同意的审核意见，组织现场检查验收，告知申请人、利害相关人享有听证权利</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涉及公共利益的重大许可，向社会公告并举行听证。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3.决定责任：作出行政许可或者不予行政许可决定，法定告知（不予许可的应当书面告知理由）。</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4.事后监管责任：建立实施监督检查的运行机制和管理制度，开展定期和不定期检查，依法采取相关处置措施。</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spacing w:line="320" w:lineRule="exact"/>
              <w:jc w:val="both"/>
              <w:rPr>
                <w:rFonts w:hint="default" w:ascii="Times New Roman" w:hAnsi="Times New Roman" w:cs="Times New Roman"/>
                <w:b w:val="0"/>
                <w:bCs/>
                <w:color w:val="000000"/>
                <w:spacing w:val="0"/>
                <w:kern w:val="0"/>
                <w:sz w:val="18"/>
                <w:szCs w:val="18"/>
                <w:highlight w:val="none"/>
                <w:lang w:val="en-US"/>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中华人民共和国行政许可法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spacing w:line="320" w:lineRule="exact"/>
              <w:jc w:val="both"/>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5"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行政许可</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农作物种子、食用菌菌种生产经营许可证核发</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《中华人民共和国种子法》第三十一条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《食用菌菌种管理办法》第十三条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eastAsia="zh-CN"/>
              </w:rPr>
            </w:pPr>
            <w:r>
              <w:rPr>
                <w:rFonts w:hint="default" w:ascii="Times New Roman" w:hAnsi="Times New Roman" w:cs="Times New Roman"/>
                <w:b w:val="0"/>
                <w:bCs/>
                <w:color w:val="000000"/>
                <w:spacing w:val="0"/>
                <w:kern w:val="0"/>
                <w:sz w:val="18"/>
                <w:szCs w:val="18"/>
                <w:highlight w:val="none"/>
              </w:rPr>
              <w:t>政策法规和行业管理股</w:t>
            </w: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受理责任：公示应当提交的材料，一次性告知补正材料，依法受理或不予受理（不予受理应当告知理由）。</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2.审查责任：按照行业发展规划和产业政策，对书面申请材料进行审查，提出是否同意的审核意见，组织现场检查验收，告知申请人、利害相关人享有听证权利</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涉及公共利益的重大许可，向社会公告并举行听证。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3.决定责任：作出行政许可或者不予行政许可决定，法定告知（不予许可的应当书面告知理由）。</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4.事后监管责任：建立实施监督检查的运行机制和管理制度，开展定期和不定期检查，依法采取相关处置措施。</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中华人民共和国行政许可法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spacing w:line="320" w:lineRule="exact"/>
              <w:jc w:val="both"/>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eastAsia="仿宋_GB2312" w:cs="Times New Roman"/>
                <w:b w:val="0"/>
                <w:bCs/>
                <w:color w:val="000000"/>
                <w:spacing w:val="0"/>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5"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行政许可</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草种经营许可证核发</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《四川省草种管理办法》第二十六条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eastAsia="zh-CN"/>
              </w:rPr>
            </w:pPr>
            <w:r>
              <w:rPr>
                <w:rFonts w:hint="default" w:ascii="Times New Roman" w:hAnsi="Times New Roman" w:cs="Times New Roman"/>
                <w:b w:val="0"/>
                <w:bCs/>
                <w:color w:val="000000"/>
                <w:spacing w:val="0"/>
                <w:kern w:val="0"/>
                <w:sz w:val="18"/>
                <w:szCs w:val="18"/>
                <w:highlight w:val="none"/>
                <w:lang w:eastAsia="zh-CN"/>
              </w:rPr>
              <w:t>农业生产发展股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受理责任：公示应当提交的材料，一次性告知补正材料，依法受理或不予受理（不予受理应当告知理由）。</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2.审查责任：按照行业发展规划和产业政策，对书面申请材料进行审查，提出是否同意的审核意见，组织现场检查验收，告知申请人、利害相关人享有听证权利</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涉及公共利益的重大许可，向社会公告并举行听证。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3.决定责任：作出行政许可或者不予行政许可决定，法定告知（不予许可的应当书面告知理由）。</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4.事后监管责任：建立实施监督检查的运行机制和管理制度，开展定期和不定期检查，依法采取相关处置措施。</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spacing w:line="320" w:lineRule="exact"/>
              <w:jc w:val="both"/>
              <w:rPr>
                <w:rFonts w:hint="default" w:ascii="Times New Roman" w:hAnsi="Times New Roman" w:cs="Times New Roman"/>
                <w:b w:val="0"/>
                <w:bCs/>
                <w:color w:val="000000"/>
                <w:spacing w:val="0"/>
                <w:kern w:val="0"/>
                <w:sz w:val="18"/>
                <w:szCs w:val="18"/>
                <w:highlight w:val="none"/>
                <w:lang w:val="en-US"/>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中华人民共和国行政许可法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spacing w:line="320" w:lineRule="exact"/>
              <w:jc w:val="both"/>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行政许可</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农业植物及其产品调运检疫及植物检疫证书签发</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植物检疫条例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十一</w:t>
            </w:r>
            <w:r>
              <w:rPr>
                <w:rFonts w:hint="default" w:ascii="Times New Roman" w:hAnsi="Times New Roman" w:cs="Times New Roman"/>
                <w:b w:val="0"/>
                <w:bCs/>
                <w:color w:val="000000"/>
                <w:spacing w:val="0"/>
                <w:kern w:val="0"/>
                <w:sz w:val="18"/>
                <w:szCs w:val="21"/>
                <w:highlight w:val="none"/>
                <w:lang w:val="en-US" w:eastAsia="zh-CN" w:bidi="ar"/>
              </w:rPr>
              <w:t>条《</w:t>
            </w:r>
            <w:r>
              <w:rPr>
                <w:rFonts w:hint="default" w:ascii="Times New Roman" w:hAnsi="Times New Roman" w:eastAsia="仿宋_GB2312" w:cs="Times New Roman"/>
                <w:b w:val="0"/>
                <w:bCs/>
                <w:color w:val="000000"/>
                <w:spacing w:val="0"/>
                <w:kern w:val="0"/>
                <w:sz w:val="18"/>
                <w:szCs w:val="21"/>
                <w:highlight w:val="none"/>
                <w:lang w:val="en-US" w:eastAsia="zh-CN" w:bidi="ar"/>
              </w:rPr>
              <w:t>四川省植物检疫条例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 xml:space="preserve">十八条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植物检疫条例实施细则</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农业部分</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十八条</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 xml:space="preserve">第十九条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《植物检疫条例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 xml:space="preserve">七条、第八条、第十条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《四川省植物检疫条例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二十三条、第二十四条</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 xml:space="preserve">第二十五条 </w:t>
            </w:r>
          </w:p>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植物检疫条例实施细则</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农业部分</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十五</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eastAsia="zh-CN"/>
              </w:rPr>
            </w:pPr>
            <w:r>
              <w:rPr>
                <w:rFonts w:hint="default" w:ascii="Times New Roman" w:hAnsi="Times New Roman" w:cs="Times New Roman"/>
                <w:b w:val="0"/>
                <w:bCs/>
                <w:color w:val="000000"/>
                <w:spacing w:val="0"/>
                <w:kern w:val="0"/>
                <w:sz w:val="18"/>
                <w:szCs w:val="18"/>
                <w:highlight w:val="none"/>
                <w:lang w:eastAsia="zh-CN"/>
              </w:rPr>
              <w:t>农业生产发展股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受理责任：公示应当提交的材料，一次性告知补正材料，依法受理或不予受理（不予受理应当告知理由）。</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2.审查责任：按照行业发展规划和产业政策，对书面申请材料进行审查，提出是否同意的审核意见，组织现场检查验收，告知申请人、利害相关人享有听证权利</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涉及公共利益的重大许可，向社会公告并举行听证。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3.决定责任：作出行政许可或者不予行政许可决定，法定告知（不予许可的应当书面告知理由）。</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4.事后监管责任：建立实施监督检查的运行机制和管理制度，开展定期和不定期检查，依法采取相关处置措施。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中华人民共和国行政许可法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植物检疫条例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行政许可</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采集、出售、收购国家二级保护野生植物（农业类）审批</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cs="Times New Roman"/>
                <w:b w:val="0"/>
                <w:bCs/>
                <w:color w:val="000000"/>
                <w:spacing w:val="0"/>
                <w:kern w:val="0"/>
                <w:sz w:val="18"/>
                <w:szCs w:val="18"/>
                <w:highlight w:val="none"/>
              </w:rPr>
              <w:t>《中华人民共和国野生植物保护条例》第十六条</w:t>
            </w:r>
            <w:r>
              <w:rPr>
                <w:rFonts w:hint="default" w:ascii="Times New Roman" w:hAnsi="Times New Roman" w:cs="Times New Roman"/>
                <w:b w:val="0"/>
                <w:bCs/>
                <w:color w:val="000000"/>
                <w:spacing w:val="0"/>
                <w:kern w:val="0"/>
                <w:sz w:val="18"/>
                <w:szCs w:val="18"/>
                <w:highlight w:val="none"/>
                <w:lang w:eastAsia="zh-CN"/>
              </w:rPr>
              <w:t>、</w:t>
            </w:r>
            <w:r>
              <w:rPr>
                <w:rFonts w:hint="default" w:ascii="Times New Roman" w:hAnsi="Times New Roman" w:cs="Times New Roman"/>
                <w:b w:val="0"/>
                <w:bCs/>
                <w:color w:val="000000"/>
                <w:spacing w:val="0"/>
                <w:kern w:val="0"/>
                <w:sz w:val="18"/>
                <w:szCs w:val="18"/>
                <w:highlight w:val="none"/>
                <w:lang w:val="en-US" w:eastAsia="zh-CN"/>
              </w:rPr>
              <w:t>十八条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eastAsia="zh-CN"/>
              </w:rPr>
              <w:t>农业生产发展股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受理责任：公示应当提交的材料，一次性告知补正材料，依法受理或不予受理（不予受理应当告知理由）。</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2.审查责任：按照行业发展规划和产业政策，对书面申请材料进行审查，提出是否同意的审核意见，组织现场检查验收，告知申请人、利害相关人享有听证权利</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涉及公共利益的重大许可，向社会公告并举行听证。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3.决定责任：作出行政许可或者不予行政许可决定，法定告知（不予许可的应当书面告知理由）。</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4.事后监管责任：建立实施监督检查的运行机制和管理制度，开展定期和不定期检查，依法采取相关处置措施。</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中华人民共和国行政许可法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spacing w:line="320" w:lineRule="exact"/>
              <w:jc w:val="both"/>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5"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行政许可</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采集国家一级保护野生植物（农业类）审批</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《中华人民共和国野生植物保护条例》第十六条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eastAsia="zh-CN"/>
              </w:rPr>
              <w:t>农业生产发展股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受理责任：公示应当提交的材料，一次性告知补正材料，依法受理或不予受理（不予受理应当告知理由）。</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2.审查责任：按照行业发展规划和产业政策，对书面申请材料进行审查，提出是否同意的审核意见，组织现场检查验收，告知申请人、利害相关人享有听证权利</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涉及公共利益的重大许可，向社会公告并举行听证。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3.决定责任：作出行政许可或者不予行政许可决定，法定告知（不予许可的应当书面告知理由）。</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4.事后监管责任：建立实施监督检查的运行机制和管理制度，开展定期和不定期检查，依法采取相关处置措施。</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中华人民共和国行政许可法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spacing w:line="320" w:lineRule="exact"/>
              <w:jc w:val="both"/>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5"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行政许可</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国家和省重点水生野生动物人工繁育许可证核发</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《中华人民共和国野生动物保护法》第二十一条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eastAsia="zh-CN"/>
              </w:rPr>
              <w:t>农业生产发展股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受理责任：公示应当提交的材料，一次性告知补正材料，依法受理或不予受理（不予受理应当告知理由）。</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2.审查责任：按照行业发展规划和产业政策，对书面申请材料进行审查，提出是否同意的审核意见，组织现场检查验收，告知申请人、利害相关人享有听证权利</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涉及公共利益的重大许可，向社会公告并举行听证。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3.决定责任：作出行政许可或者不予行政许可决定，法定告知（不予许可的应当书面告知理由）。</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4.事后监管责任：建立实施监督检查的运行机制和管理制度，开展定期和不定期检查，依法采取相关处置措施。</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spacing w:line="320" w:lineRule="exact"/>
              <w:jc w:val="both"/>
              <w:rPr>
                <w:rFonts w:hint="default" w:ascii="Times New Roman" w:hAnsi="Times New Roman" w:cs="Times New Roman"/>
                <w:b w:val="0"/>
                <w:bCs/>
                <w:color w:val="000000"/>
                <w:spacing w:val="0"/>
                <w:kern w:val="0"/>
                <w:sz w:val="18"/>
                <w:szCs w:val="18"/>
                <w:highlight w:val="none"/>
                <w:lang w:val="en-US"/>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中华人民共和国行政许可法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spacing w:line="320" w:lineRule="exact"/>
              <w:jc w:val="both"/>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5"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行政许可</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经营利用国家和省重点保护水生野生动物及其制品审批</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《中华人民共和国野生动物保护法》第二十七条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bidi="ar-SA"/>
              </w:rPr>
            </w:pPr>
            <w:r>
              <w:rPr>
                <w:rFonts w:hint="default" w:ascii="Times New Roman" w:hAnsi="Times New Roman" w:cs="Times New Roman"/>
                <w:b w:val="0"/>
                <w:bCs/>
                <w:color w:val="000000"/>
                <w:spacing w:val="0"/>
                <w:kern w:val="0"/>
                <w:sz w:val="18"/>
                <w:szCs w:val="18"/>
                <w:highlight w:val="none"/>
                <w:lang w:eastAsia="zh-CN"/>
              </w:rPr>
              <w:t>农业生产发展股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受理责任：公示应当提交的材料，一次性告知补正材料，依法受理或不予受理（不予受理应当告知理由）。</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2.审查责任：按照行业发展规划和产业政策，对书面申请材料进行审查，提出是否同意的审核意见，组织现场检查验收，告知申请人、利害相关人享有听证权利</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涉及公共利益的重大许可，向社会公告并举行听证。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3.决定责任：作出行政许可或者不予行政许可决定，法定告知（不予许可的应当书面告知理由）。</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4.事后监管责任：建立实施监督检查的运行机制和管理制度，开展定期和不定期检查，依法采取相关处置措施。</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中华人民共和国行政许可法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spacing w:line="320" w:lineRule="exact"/>
              <w:jc w:val="both"/>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85"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行政许可</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国家二级和省重点保护水生野生动物猎捕许可</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《中华人民共和国野生动物保护法》第二十一条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eastAsia="zh-CN"/>
              </w:rPr>
              <w:t>农业生产发展股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受理责任：公示应当提交的材料，一次性告知补正材料，依法受理或不予受理（不予受理应当告知理由）。</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2.审查责任：按照行业发展规划和产业政策，对书面申请材料进行审查，提出是否同意的审核意见，组织现场检查验收，告知申请人、利害相关人享有听证权利</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涉及公共利益的重大许可，向社会公告并举行听证。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3.决定责任：作出行政许可或者不予行政许可决定，法定告知（不予许可的应当书面告知理由）。</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4.事后监管责任：建立实施监督检查的运行机制和管理制度，开展定期和不定期检查，依法采取相关处置措施。</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中华人民共和国行政许可法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spacing w:line="320" w:lineRule="exact"/>
              <w:jc w:val="both"/>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行政许可</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蚕种生产、经营许可证核发</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lang w:val="en-US" w:eastAsia="zh-CN"/>
              </w:rPr>
            </w:pPr>
            <w:r>
              <w:rPr>
                <w:rFonts w:hint="default" w:ascii="Times New Roman" w:hAnsi="Times New Roman" w:cs="Times New Roman"/>
                <w:b w:val="0"/>
                <w:bCs/>
                <w:color w:val="000000"/>
                <w:spacing w:val="0"/>
                <w:kern w:val="0"/>
                <w:sz w:val="18"/>
                <w:szCs w:val="18"/>
                <w:highlight w:val="none"/>
                <w:lang w:val="en-US" w:eastAsia="zh-CN"/>
              </w:rPr>
              <w:t>《蚕种管理办法》第十五条</w:t>
            </w:r>
          </w:p>
          <w:p>
            <w:pPr>
              <w:tabs>
                <w:tab w:val="center" w:pos="4153"/>
                <w:tab w:val="right" w:pos="8306"/>
              </w:tabs>
              <w:snapToGrid w:val="0"/>
              <w:spacing w:line="320" w:lineRule="exact"/>
              <w:jc w:val="both"/>
              <w:rPr>
                <w:rFonts w:hint="default" w:ascii="Times New Roman" w:hAnsi="Times New Roman" w:cs="Times New Roman"/>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《四川省蚕种管理条例》第十七条、二十三条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cs="Times New Roman"/>
                <w:b w:val="0"/>
                <w:bCs/>
                <w:color w:val="000000"/>
                <w:spacing w:val="0"/>
                <w:kern w:val="0"/>
                <w:sz w:val="18"/>
                <w:szCs w:val="18"/>
                <w:highlight w:val="none"/>
                <w:lang w:val="en-US" w:eastAsia="zh-CN"/>
              </w:rPr>
              <w:t>政策法规和行业管理股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受理责任：公示应当提交的材料，一次性告知补正材料，依法受理或不予受理（不予受理应当告知理由）。</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2.审查责任：按照行业发展规划和产业政策，对书面申请材料进行审查，提出是否同意的审核意见，组织现场检查验收，告知申请人、利害相关人享有听证权利</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涉及公共利益的重大许可，向社会公告并举行听证。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3.决定责任：作出行政许可或者不予行政许可决定，法定告知（不予许可的应当书面告知理由）。</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4.事后监管责任：建立实施监督检查的运行机制和管理制度，开展定期和不定期检查，依法采取相关处置措施。</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spacing w:line="320" w:lineRule="exact"/>
              <w:jc w:val="both"/>
              <w:rPr>
                <w:rFonts w:hint="default" w:ascii="Times New Roman" w:hAnsi="Times New Roman" w:cs="Times New Roman"/>
                <w:b w:val="0"/>
                <w:bCs/>
                <w:color w:val="000000"/>
                <w:spacing w:val="0"/>
                <w:kern w:val="0"/>
                <w:sz w:val="18"/>
                <w:szCs w:val="18"/>
                <w:highlight w:val="none"/>
                <w:lang w:val="en-US"/>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中华人民共和国行政许可法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spacing w:line="320" w:lineRule="exact"/>
              <w:jc w:val="both"/>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5"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行政许可</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水下工程作业渔业资源补救措施审批</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280" w:lineRule="exact"/>
              <w:ind w:left="0" w:leftChars="0"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中华人民共和国渔业法</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三十二</w:t>
            </w:r>
            <w:r>
              <w:rPr>
                <w:rFonts w:hint="default" w:ascii="Times New Roman" w:hAnsi="Times New Roman" w:cs="Times New Roman"/>
                <w:b w:val="0"/>
                <w:bCs/>
                <w:color w:val="000000"/>
                <w:spacing w:val="0"/>
                <w:kern w:val="0"/>
                <w:sz w:val="18"/>
                <w:szCs w:val="21"/>
                <w:highlight w:val="none"/>
                <w:lang w:val="en-US" w:eastAsia="zh-CN" w:bidi="ar"/>
              </w:rPr>
              <w:t>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28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中华人民共和国野生动物保护法</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十三条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28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四川省&lt;中华人民共和国渔业法&gt;实施办法</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二十九</w:t>
            </w:r>
            <w:r>
              <w:rPr>
                <w:rFonts w:hint="default" w:ascii="Times New Roman" w:hAnsi="Times New Roman" w:cs="Times New Roman"/>
                <w:b w:val="0"/>
                <w:bCs/>
                <w:color w:val="000000"/>
                <w:spacing w:val="0"/>
                <w:kern w:val="0"/>
                <w:sz w:val="18"/>
                <w:szCs w:val="21"/>
                <w:highlight w:val="none"/>
                <w:lang w:val="en-US" w:eastAsia="zh-CN" w:bidi="ar"/>
              </w:rPr>
              <w:t>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28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《水产种质资源保护区管理暂行办法</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十七条</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第十八</w:t>
            </w:r>
            <w:r>
              <w:rPr>
                <w:rFonts w:hint="default" w:ascii="Times New Roman" w:hAnsi="Times New Roman" w:cs="Times New Roman"/>
                <w:b w:val="0"/>
                <w:bCs/>
                <w:color w:val="000000"/>
                <w:spacing w:val="0"/>
                <w:kern w:val="0"/>
                <w:sz w:val="18"/>
                <w:szCs w:val="21"/>
                <w:highlight w:val="none"/>
                <w:lang w:val="en-US" w:eastAsia="zh-CN" w:bidi="ar"/>
              </w:rPr>
              <w:t>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28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《建设项目对水生生物国家级自然保护区影响专题评价管理规范》</w:t>
            </w:r>
          </w:p>
          <w:p>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textAlignment w:val="auto"/>
              <w:rPr>
                <w:rFonts w:hint="default" w:ascii="Times New Roman" w:hAnsi="Times New Roman" w:cs="Times New Roman"/>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《关于印发建设项目对国家级水产种质资源保护区影响专题论证报告编制指南》</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eastAsia="zh-CN"/>
              </w:rPr>
              <w:t>农业生产发展股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受理责任：公示应当提交的材料，一次性告知补正材料，依法受理或不予受理（不予受理应当告知理由）。</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2.审查责任：按照行业发展规划和产业政策，对书面申请材料进行审查，提出是否同意的审核意见，组织现场检查验收，告知申请人、利害相关人享有听证权利</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涉及公共利益的重大许可，向社会公告并举行听证。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3.决定责任：作出行政许可或者不予行政许可决定，法定告知（不予许可的应当书面告知理由）。</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4.事后监管责任：建立实施监督检查的运行机制和管理制度，开展定期和不定期检查，依法采取相关处置措施。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中华人民共和国行政许可法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eastAsia="仿宋_GB2312" w:cs="Times New Roman"/>
                <w:b w:val="0"/>
                <w:bCs/>
                <w:color w:val="000000"/>
                <w:spacing w:val="0"/>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5"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行政许可</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拖拉机/联合收割机检验合格标志核发</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《中华人民共和国道路交通安全法》第十三条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《农业机械安全监督管理条例》第三十条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政策法规和行业管理股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受理责任：公示应当提交的材料，一次性告知补正材料，依法受理或不予受理（不予受理应当告知理由）。</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2.审查责任：按照行业发展规划和产业政策，对书面申请材料进行审查，提出是否同意的审核意见，组织现场检查验收，告知申请人、利害相关人享有听证权利</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涉及公共利益的重大许可，向社会公告并举行听证。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3.决定责任：作出行政许可或者不予行政许可决定，法定告知（不予许可的应当书面告知理由）。</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4.事后监管责任：建立实施监督检查的运行机制和管理制度，开展定期和不定期检查，依法采取相关处置措施。</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中华人民共和国行政许可法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spacing w:line="320" w:lineRule="exact"/>
              <w:jc w:val="both"/>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行政许可</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农药生产经营审批</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《农药管理条例》第二十四条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《农药经营许可管理办法》第三条、四条、十四条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政策法规和行业管理股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受理责任：公示应当提交的材料，一次性告知补正材料，依法受理或不予受理（不予受理应当告知理由）。</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2.审查责任：按照行业发展规划和产业政策，对书面申请材料进行审查，提出是否同意的审核意见，组织现场检查验收，告知申请人、利害相关人享有听证权利</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涉及公共利益的重大许可，向社会公告并举行听证。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3.决定责任：作出行政许可或者不予行政许可决定，法定告知（不予许可的应当书面告知理由）。</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4.事后监管责任：建立实施监督检查的运行机制和管理制度，开展定期和不定期检查，依法采取相关处置措施。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lang w:val="en-US"/>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中华人民共和国行政许可法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兽药管理条例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r>
              <w:rPr>
                <w:rFonts w:hint="default" w:ascii="Times New Roman" w:hAnsi="Times New Roman" w:cs="Times New Roman"/>
                <w:b w:val="0"/>
                <w:bCs/>
                <w:color w:val="000000"/>
                <w:spacing w:val="0"/>
                <w:kern w:val="0"/>
                <w:sz w:val="18"/>
                <w:szCs w:val="18"/>
                <w:highlight w:val="none"/>
                <w:lang w:val="en-US" w:eastAsia="zh-CN"/>
              </w:rPr>
              <w:t>行政处罚</w:t>
            </w:r>
            <w:r>
              <w:rPr>
                <w:rFonts w:hint="default" w:ascii="Times New Roman" w:hAnsi="Times New Roman" w:cs="Times New Roman"/>
                <w:b w:val="0"/>
                <w:bCs/>
                <w:color w:val="000000"/>
                <w:spacing w:val="0"/>
                <w:kern w:val="0"/>
                <w:sz w:val="18"/>
                <w:szCs w:val="18"/>
                <w:highlight w:val="none"/>
                <w:lang w:val="en-US" w:eastAsia="zh-CN"/>
              </w:rPr>
              <w:tab/>
            </w:r>
            <w:r>
              <w:rPr>
                <w:rFonts w:hint="default" w:ascii="Times New Roman" w:hAnsi="Times New Roman" w:cs="Times New Roman"/>
                <w:b w:val="0"/>
                <w:bCs/>
                <w:color w:val="000000"/>
                <w:spacing w:val="0"/>
                <w:kern w:val="0"/>
                <w:sz w:val="18"/>
                <w:szCs w:val="18"/>
                <w:highlight w:val="none"/>
                <w:lang w:val="en-US" w:eastAsia="zh-CN"/>
              </w:rPr>
              <w:t>对违反规定占用耕地建窑、建坟或者擅自在耕地上建房、挖砂、采石、采矿、取土等的行政处罚</w:t>
            </w: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对违反规定占用耕地建窑、建坟或者擅自在耕地上建房、挖砂、采石、采矿、取土等的行政处罚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《中华人民共和国土地管理法》第七十五条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lang w:val="en-US" w:eastAsia="zh-CN"/>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w:t>
            </w:r>
            <w:r>
              <w:rPr>
                <w:rFonts w:hint="default" w:ascii="Times New Roman" w:hAnsi="Times New Roman" w:cs="Times New Roman"/>
                <w:b w:val="0"/>
                <w:bCs/>
                <w:color w:val="000000"/>
                <w:spacing w:val="0"/>
                <w:sz w:val="18"/>
                <w:szCs w:val="18"/>
                <w:highlight w:val="none"/>
                <w:lang w:val="en-US" w:eastAsia="zh-CN"/>
              </w:rPr>
              <w:t>违反规定占用耕地建窑、建坟或者擅自在耕地上建房、挖砂、采石、采矿、取土等</w:t>
            </w:r>
            <w:r>
              <w:rPr>
                <w:rFonts w:hint="default" w:ascii="Times New Roman" w:hAnsi="Times New Roman" w:eastAsia="仿宋_GB2312" w:cs="Times New Roman"/>
                <w:b w:val="0"/>
                <w:bCs/>
                <w:color w:val="000000"/>
                <w:spacing w:val="0"/>
                <w:kern w:val="0"/>
                <w:sz w:val="18"/>
                <w:szCs w:val="21"/>
                <w:highlight w:val="none"/>
                <w:lang w:val="en-US" w:eastAsia="zh-CN" w:bidi="ar"/>
              </w:rPr>
              <w:t>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18"/>
                <w:highlight w:val="none"/>
                <w:lang w:val="en-US" w:eastAsia="zh-CN" w:bidi="ar-SA"/>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lang w:val="en-US" w:eastAsia="zh-CN"/>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p>
        </w:tc>
        <w:tc>
          <w:tcPr>
            <w:tcW w:w="465" w:type="dxa"/>
            <w:noWrap/>
            <w:vAlign w:val="center"/>
          </w:tcPr>
          <w:p>
            <w:pPr>
              <w:tabs>
                <w:tab w:val="center" w:pos="4153"/>
                <w:tab w:val="right" w:pos="8306"/>
              </w:tabs>
              <w:snapToGrid w:val="0"/>
              <w:spacing w:line="320" w:lineRule="exact"/>
              <w:jc w:val="center"/>
              <w:rPr>
                <w:rFonts w:hint="default" w:ascii="Times New Roman" w:hAnsi="Times New Roman" w:cs="Times New Roman"/>
                <w:b w:val="0"/>
                <w:bCs/>
                <w:color w:val="000000"/>
                <w:spacing w:val="0"/>
                <w:kern w:val="0"/>
                <w:sz w:val="18"/>
                <w:szCs w:val="18"/>
                <w:highlight w:val="none"/>
                <w:lang w:val="en-US" w:eastAsia="zh-CN"/>
              </w:rPr>
            </w:pPr>
            <w:r>
              <w:rPr>
                <w:rFonts w:hint="default" w:ascii="Times New Roman" w:hAnsi="Times New Roman" w:cs="Times New Roman"/>
                <w:b w:val="0"/>
                <w:bCs/>
                <w:color w:val="000000"/>
                <w:spacing w:val="0"/>
                <w:kern w:val="0"/>
                <w:sz w:val="18"/>
                <w:szCs w:val="18"/>
                <w:highlight w:val="none"/>
                <w:lang w:val="en-US" w:eastAsia="zh-CN"/>
              </w:rPr>
              <w:t>与自然资源部门按职责分工分别行使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对违反规定破坏或者擅自改变永久基本农田保护区标志的行政处罚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《基本农田保护条例》第三十二条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lang w:val="en-US" w:eastAsia="zh-CN"/>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w:t>
            </w:r>
            <w:r>
              <w:rPr>
                <w:rFonts w:hint="default" w:ascii="Times New Roman" w:hAnsi="Times New Roman" w:cs="Times New Roman"/>
                <w:b w:val="0"/>
                <w:bCs/>
                <w:color w:val="000000"/>
                <w:spacing w:val="0"/>
                <w:sz w:val="18"/>
                <w:szCs w:val="18"/>
                <w:highlight w:val="none"/>
                <w:lang w:val="en-US" w:eastAsia="zh-CN"/>
              </w:rPr>
              <w:t>违反规定破坏或者擅自改变永久基本农田保护区标志</w:t>
            </w:r>
            <w:r>
              <w:rPr>
                <w:rFonts w:hint="default" w:ascii="Times New Roman" w:hAnsi="Times New Roman" w:eastAsia="仿宋_GB2312" w:cs="Times New Roman"/>
                <w:b w:val="0"/>
                <w:bCs/>
                <w:color w:val="000000"/>
                <w:spacing w:val="0"/>
                <w:kern w:val="0"/>
                <w:sz w:val="18"/>
                <w:szCs w:val="21"/>
                <w:highlight w:val="none"/>
                <w:lang w:val="en-US" w:eastAsia="zh-CN" w:bidi="ar"/>
              </w:rPr>
              <w:t>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lang w:val="en-US" w:eastAsia="zh-CN"/>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p>
        </w:tc>
        <w:tc>
          <w:tcPr>
            <w:tcW w:w="465" w:type="dxa"/>
            <w:noWrap/>
            <w:vAlign w:val="center"/>
          </w:tcPr>
          <w:p>
            <w:pPr>
              <w:tabs>
                <w:tab w:val="center" w:pos="4153"/>
                <w:tab w:val="right" w:pos="8306"/>
              </w:tabs>
              <w:snapToGrid w:val="0"/>
              <w:spacing w:line="320" w:lineRule="exact"/>
              <w:jc w:val="center"/>
              <w:rPr>
                <w:rFonts w:hint="default" w:ascii="Times New Roman" w:hAnsi="Times New Roman" w:cs="Times New Roman"/>
                <w:b w:val="0"/>
                <w:bCs/>
                <w:color w:val="000000"/>
                <w:spacing w:val="0"/>
                <w:kern w:val="0"/>
                <w:sz w:val="18"/>
                <w:szCs w:val="18"/>
                <w:highlight w:val="none"/>
                <w:lang w:val="en-US" w:eastAsia="zh-CN"/>
              </w:rPr>
            </w:pPr>
            <w:r>
              <w:rPr>
                <w:rFonts w:hint="default" w:ascii="Times New Roman" w:hAnsi="Times New Roman" w:cs="Times New Roman"/>
                <w:b w:val="0"/>
                <w:bCs/>
                <w:color w:val="000000"/>
                <w:spacing w:val="0"/>
                <w:kern w:val="0"/>
                <w:sz w:val="18"/>
                <w:szCs w:val="18"/>
                <w:highlight w:val="none"/>
                <w:lang w:val="en-US" w:eastAsia="zh-CN"/>
              </w:rPr>
              <w:t>与自然资源部门按职责分工分别行使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对擅自变更农产品认定证书内容和违规设立产地认定标示牌；未取得无公害农产品产地认定证书或者违反该证书的内容设立无公害农产品产地标示牌等行为的行政处罚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四川省种植业无公害农产品管理办法》第二十三</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立案责任：发现擅自变更农产品认定证书内容和违规设立产地认定标示牌</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未取得无公害农产品产地认定证书或者违反该证书的内容设立无公害农产品产地标示牌等的违法行为，予以审查，决定是否立案。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lang w:val="en-US" w:eastAsia="zh-CN"/>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eastAsia="仿宋_GB2312" w:cs="Times New Roman"/>
                <w:b w:val="0"/>
                <w:bCs/>
                <w:color w:val="000000"/>
                <w:spacing w:val="0"/>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对在长江流域开放水域养殖、投放外来物种或者其他非本地物种种质资源的行政处罚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中华人民共和国长江保护法》第八十五</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立案责任：发现在长江流域开放水域养殖、投放外来物种或者其他非本地物种种质资源的违法行为，予以审查，决定是否立案。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对在长江流域水生生物保护区内或在长江干流、重要支流、大型通江湖泊、长江河口规定区域等重点水域禁捕期间从事天然渔业资源的生产性捕捞和收购、加工、销售渔获物的行政处罚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中华人民共和国长江保护法》第八十六</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在长江流域水生生物保护区内或在长江干流、重要支流、大型通江湖泊、长江河口规定区域等重点水域禁捕期间从事天然渔业资源的生产性捕捞和收购、加工、销售渔获物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对在农产品批发市场未开展抽查检测、未制止销售不合格产品的行政处罚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中华人民共和国农产品质量安全法》第三十七条、第五十</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立案责任：发现在农产品批发市场未开展抽查检测、未制止销售不合格产品的违法行为，予以审查，决定是否立案。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对未经指定的单位和个人擅自在国家或者省建立的草种基地收购草种的行政处罚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四川省草种管理办法》第二十七</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中华人民共和国种子法》第三十三条、第六十六</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立案责任：发现未经指定的单位和个人擅自在国家或者省建立的草种基地收购草种的违法行为，予以审查，决定是否立案。</w:t>
            </w:r>
            <w:r>
              <w:rPr>
                <w:rFonts w:hint="default" w:ascii="Times New Roman" w:hAnsi="Times New Roman" w:cs="Times New Roman"/>
                <w:b w:val="0"/>
                <w:bCs/>
                <w:color w:val="000000"/>
                <w:spacing w:val="0"/>
                <w:kern w:val="0"/>
                <w:sz w:val="18"/>
                <w:szCs w:val="21"/>
                <w:highlight w:val="none"/>
                <w:lang w:val="en-US" w:eastAsia="zh-CN" w:bidi="ar"/>
              </w:rPr>
              <w:t xml:space="preserve">     </w:t>
            </w: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对生猪定点屠宰厂（场）不再具备规定条件的行政处罚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lang w:val="en-US"/>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生猪屠宰管理条例》第三十</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立案责任：发现生猪定点屠宰厂（场）不再具备规定条件的违法行为，予以审查，决定是否立案。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对发生动物疫情时，生猪定点屠宰厂（场）未按照规定开展动物疫病检测的行政处罚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生猪屠宰管理条例》第三十二条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立案责任：发现发生动物疫情时，生猪定点屠宰厂（场）未按照规定开展动物疫病检测的违法行为，予以审查，决定是否立案。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对生猪定点屠宰厂（场）或委托人依照《生猪屠宰管理条例》规定应当召回生猪产品而不召回的行政处罚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生猪屠宰管理条例》第三十四</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立案责任：发现生猪定点屠宰厂（场）或委托人依照本条例规定应当召回生猪产品而不召回的违法行为，予以审查，决定是否立案。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对被吊销生猪定点屠宰证书的猪定点屠宰厂（场）的法定代表人（负责人）、直接负责的主管人员和其他直接责任人员的行政处罚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生猪屠宰管理条例》第三十八</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立案责任：发现被吊销生猪定点屠宰证书的猪定点屠宰厂（场）的法定代表人（负责人）、直接负责的主管人员和其他直接责任人员的违法行为，予以审查，决定是否立案。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对动物饲养场和隔离场所、动物屠宰加工场所以及动物和动物产品无害化处理场所，生产经营条件发生变化，不再符合动物防疫条件继续从事相关活动的行政处罚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color w:val="000000"/>
                <w:spacing w:val="0"/>
                <w:sz w:val="18"/>
                <w:szCs w:val="18"/>
                <w:highlight w:val="none"/>
                <w:lang w:eastAsia="zh-CN"/>
              </w:rPr>
              <w:t>《</w:t>
            </w:r>
            <w:r>
              <w:rPr>
                <w:rFonts w:hint="default" w:ascii="Times New Roman" w:hAnsi="Times New Roman" w:cs="Times New Roman"/>
                <w:b w:val="0"/>
                <w:color w:val="000000"/>
                <w:spacing w:val="0"/>
                <w:sz w:val="18"/>
                <w:szCs w:val="18"/>
                <w:highlight w:val="none"/>
                <w:lang w:val="en-US" w:eastAsia="zh-CN"/>
              </w:rPr>
              <w:t>中华人民共和国动物防疫法</w:t>
            </w:r>
            <w:r>
              <w:rPr>
                <w:rFonts w:hint="default" w:ascii="Times New Roman" w:hAnsi="Times New Roman" w:cs="Times New Roman"/>
                <w:b w:val="0"/>
                <w:color w:val="000000"/>
                <w:spacing w:val="0"/>
                <w:sz w:val="18"/>
                <w:szCs w:val="18"/>
                <w:highlight w:val="none"/>
                <w:lang w:eastAsia="zh-CN"/>
              </w:rPr>
              <w:t>》</w:t>
            </w:r>
            <w:r>
              <w:rPr>
                <w:rFonts w:hint="default" w:ascii="Times New Roman" w:hAnsi="Times New Roman" w:cs="Times New Roman"/>
                <w:b w:val="0"/>
                <w:color w:val="000000"/>
                <w:spacing w:val="0"/>
                <w:sz w:val="18"/>
                <w:szCs w:val="18"/>
                <w:highlight w:val="none"/>
                <w:lang w:val="en-US" w:eastAsia="zh-CN"/>
              </w:rPr>
              <w:t>第九十九条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立案责任：发现动物饲养场和隔离场所、动物屠宰加工场所以及动物和动物产品无害化处理场所，生产经营条件发生变化，不再符合动物防疫条件继续从事相关活动的违法行为，予以审查，决定是否立案。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对将禁止或者限制调运的特定动物、动物产品由动物疫病高风险区调入低风险区的行政处罚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color w:val="000000"/>
                <w:spacing w:val="0"/>
                <w:sz w:val="18"/>
                <w:szCs w:val="18"/>
                <w:highlight w:val="none"/>
                <w:lang w:eastAsia="zh-CN"/>
              </w:rPr>
              <w:t>《</w:t>
            </w:r>
            <w:r>
              <w:rPr>
                <w:rFonts w:hint="default" w:ascii="Times New Roman" w:hAnsi="Times New Roman" w:cs="Times New Roman"/>
                <w:b w:val="0"/>
                <w:color w:val="000000"/>
                <w:spacing w:val="0"/>
                <w:sz w:val="18"/>
                <w:szCs w:val="18"/>
                <w:highlight w:val="none"/>
                <w:lang w:val="en-US" w:eastAsia="zh-CN"/>
              </w:rPr>
              <w:t>中华人民共和国动物防疫法</w:t>
            </w:r>
            <w:r>
              <w:rPr>
                <w:rFonts w:hint="default" w:ascii="Times New Roman" w:hAnsi="Times New Roman" w:cs="Times New Roman"/>
                <w:b w:val="0"/>
                <w:color w:val="000000"/>
                <w:spacing w:val="0"/>
                <w:sz w:val="18"/>
                <w:szCs w:val="18"/>
                <w:highlight w:val="none"/>
                <w:lang w:eastAsia="zh-CN"/>
              </w:rPr>
              <w:t>》</w:t>
            </w:r>
            <w:r>
              <w:rPr>
                <w:rFonts w:hint="default" w:ascii="Times New Roman" w:hAnsi="Times New Roman" w:cs="Times New Roman"/>
                <w:b w:val="0"/>
                <w:color w:val="000000"/>
                <w:spacing w:val="0"/>
                <w:sz w:val="18"/>
                <w:szCs w:val="18"/>
                <w:highlight w:val="none"/>
                <w:lang w:val="en-US" w:eastAsia="zh-CN"/>
              </w:rPr>
              <w:t>第一百零一条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w:t>
            </w:r>
            <w:r>
              <w:rPr>
                <w:rFonts w:hint="default" w:ascii="Times New Roman" w:hAnsi="Times New Roman" w:cs="Times New Roman"/>
                <w:b w:val="0"/>
                <w:bCs/>
                <w:color w:val="000000"/>
                <w:spacing w:val="0"/>
                <w:kern w:val="0"/>
                <w:sz w:val="18"/>
                <w:szCs w:val="21"/>
                <w:highlight w:val="none"/>
                <w:lang w:val="en-US" w:eastAsia="zh-CN" w:bidi="ar"/>
              </w:rPr>
              <w:t>将</w:t>
            </w:r>
            <w:r>
              <w:rPr>
                <w:rFonts w:hint="default" w:ascii="Times New Roman" w:hAnsi="Times New Roman" w:eastAsia="仿宋_GB2312" w:cs="Times New Roman"/>
                <w:b w:val="0"/>
                <w:bCs/>
                <w:color w:val="000000"/>
                <w:spacing w:val="0"/>
                <w:kern w:val="0"/>
                <w:sz w:val="18"/>
                <w:szCs w:val="21"/>
                <w:highlight w:val="none"/>
                <w:lang w:val="en-US" w:eastAsia="zh-CN" w:bidi="ar"/>
              </w:rPr>
              <w:t>禁止或者限制调运的特定动物、动物产品由动物疫病高风险区调入低风险区的违法行为，予以审查，决定是否立案。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对通过道路跨省、自治区、直辖市运输动物，未经省、自治区、直辖市人民政府设立的指定通道入省境或者过省境的行政处罚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color w:val="000000"/>
                <w:spacing w:val="0"/>
                <w:sz w:val="18"/>
                <w:szCs w:val="18"/>
                <w:highlight w:val="none"/>
                <w:lang w:eastAsia="zh-CN"/>
              </w:rPr>
              <w:t>《</w:t>
            </w:r>
            <w:r>
              <w:rPr>
                <w:rFonts w:hint="default" w:ascii="Times New Roman" w:hAnsi="Times New Roman" w:cs="Times New Roman"/>
                <w:b w:val="0"/>
                <w:color w:val="000000"/>
                <w:spacing w:val="0"/>
                <w:sz w:val="18"/>
                <w:szCs w:val="18"/>
                <w:highlight w:val="none"/>
                <w:lang w:val="en-US" w:eastAsia="zh-CN"/>
              </w:rPr>
              <w:t>中华人民共和国动物防疫法</w:t>
            </w:r>
            <w:r>
              <w:rPr>
                <w:rFonts w:hint="default" w:ascii="Times New Roman" w:hAnsi="Times New Roman" w:cs="Times New Roman"/>
                <w:b w:val="0"/>
                <w:color w:val="000000"/>
                <w:spacing w:val="0"/>
                <w:sz w:val="18"/>
                <w:szCs w:val="18"/>
                <w:highlight w:val="none"/>
                <w:lang w:eastAsia="zh-CN"/>
              </w:rPr>
              <w:t>》</w:t>
            </w:r>
            <w:r>
              <w:rPr>
                <w:rFonts w:hint="default" w:ascii="Times New Roman" w:hAnsi="Times New Roman" w:cs="Times New Roman"/>
                <w:b w:val="0"/>
                <w:color w:val="000000"/>
                <w:spacing w:val="0"/>
                <w:sz w:val="18"/>
                <w:szCs w:val="18"/>
                <w:highlight w:val="none"/>
                <w:lang w:val="en-US" w:eastAsia="zh-CN"/>
              </w:rPr>
              <w:t>第一百零二条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立案责任：发现通过道路跨省、自治区、直辖市运输动物，未经省、自治区、直辖市人民政府设立的指定通道入省境或者过省境的违法行为，予以审查，决定是否立案。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对持有、使用伪造或者变造的检疫证明、检疫标志或者畜禽标识的行政处罚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color w:val="000000"/>
                <w:spacing w:val="0"/>
                <w:sz w:val="18"/>
                <w:szCs w:val="18"/>
                <w:highlight w:val="none"/>
                <w:lang w:eastAsia="zh-CN"/>
              </w:rPr>
              <w:t>《</w:t>
            </w:r>
            <w:r>
              <w:rPr>
                <w:rFonts w:hint="default" w:ascii="Times New Roman" w:hAnsi="Times New Roman" w:cs="Times New Roman"/>
                <w:b w:val="0"/>
                <w:color w:val="000000"/>
                <w:spacing w:val="0"/>
                <w:sz w:val="18"/>
                <w:szCs w:val="18"/>
                <w:highlight w:val="none"/>
                <w:lang w:val="en-US" w:eastAsia="zh-CN"/>
              </w:rPr>
              <w:t>中华人民共和国动物防疫法</w:t>
            </w:r>
            <w:r>
              <w:rPr>
                <w:rFonts w:hint="default" w:ascii="Times New Roman" w:hAnsi="Times New Roman" w:cs="Times New Roman"/>
                <w:b w:val="0"/>
                <w:color w:val="000000"/>
                <w:spacing w:val="0"/>
                <w:sz w:val="18"/>
                <w:szCs w:val="18"/>
                <w:highlight w:val="none"/>
                <w:lang w:eastAsia="zh-CN"/>
              </w:rPr>
              <w:t>》</w:t>
            </w:r>
            <w:r>
              <w:rPr>
                <w:rFonts w:hint="default" w:ascii="Times New Roman" w:hAnsi="Times New Roman" w:cs="Times New Roman"/>
                <w:b w:val="0"/>
                <w:color w:val="000000"/>
                <w:spacing w:val="0"/>
                <w:sz w:val="18"/>
                <w:szCs w:val="18"/>
                <w:highlight w:val="none"/>
                <w:lang w:val="en-US" w:eastAsia="zh-CN"/>
              </w:rPr>
              <w:t>第一百零三条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立案责任：发现持有、使用伪造或者变造的检疫证明、检疫标志或者畜禽标识的违法行为，予以审查，决定是否立案。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对生产经营兽医器械，产品质量不符合要求的行政处罚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color w:val="000000"/>
                <w:spacing w:val="0"/>
                <w:sz w:val="15"/>
                <w:szCs w:val="15"/>
                <w:highlight w:val="none"/>
                <w:lang w:eastAsia="zh-CN"/>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中华人民共和国动物防疫法》第一百零七条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立案责任：发现生产经营兽医器械，产品质量不符合要求的违法行为，予以审查，决定是否立案。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对患有人畜共患传染病的人员，直接从事动物疫病监测、检测、检验检疫，动物诊疗以及易感染动物的饲养、屠宰、经营、隔离、运输等活动的行政处罚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color w:val="000000"/>
                <w:spacing w:val="0"/>
                <w:sz w:val="18"/>
                <w:szCs w:val="18"/>
                <w:highlight w:val="none"/>
                <w:lang w:eastAsia="zh-CN"/>
              </w:rPr>
              <w:t>《</w:t>
            </w:r>
            <w:r>
              <w:rPr>
                <w:rFonts w:hint="default" w:ascii="Times New Roman" w:hAnsi="Times New Roman" w:cs="Times New Roman"/>
                <w:b w:val="0"/>
                <w:color w:val="000000"/>
                <w:spacing w:val="0"/>
                <w:sz w:val="18"/>
                <w:szCs w:val="18"/>
                <w:highlight w:val="none"/>
                <w:lang w:val="en-US" w:eastAsia="zh-CN"/>
              </w:rPr>
              <w:t>中华人民共和国动物防疫法</w:t>
            </w:r>
            <w:r>
              <w:rPr>
                <w:rFonts w:hint="default" w:ascii="Times New Roman" w:hAnsi="Times New Roman" w:cs="Times New Roman"/>
                <w:b w:val="0"/>
                <w:color w:val="000000"/>
                <w:spacing w:val="0"/>
                <w:sz w:val="18"/>
                <w:szCs w:val="18"/>
                <w:highlight w:val="none"/>
                <w:lang w:eastAsia="zh-CN"/>
              </w:rPr>
              <w:t>》</w:t>
            </w:r>
            <w:r>
              <w:rPr>
                <w:rFonts w:hint="default" w:ascii="Times New Roman" w:hAnsi="Times New Roman" w:cs="Times New Roman"/>
                <w:b w:val="0"/>
                <w:color w:val="000000"/>
                <w:spacing w:val="0"/>
                <w:sz w:val="18"/>
                <w:szCs w:val="18"/>
                <w:highlight w:val="none"/>
                <w:lang w:val="en-US" w:eastAsia="zh-CN"/>
              </w:rPr>
              <w:t>第九十六条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立案责任：发现患有人畜共患传染病的人员，直接从事动物疫病监测、检测、检验检疫，动物诊疗以及易感染动物的饲养、屠宰、经营、隔离、运输等活动的违法行为，予以审查，决定是否立案。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对动物、动物产品的运载工具、垫料、包装物、容器等不符合国务院农业农村主管部门规定的动物防疫要求的行政处罚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color w:val="000000"/>
                <w:spacing w:val="0"/>
                <w:sz w:val="18"/>
                <w:szCs w:val="18"/>
                <w:highlight w:val="none"/>
                <w:lang w:eastAsia="zh-CN"/>
              </w:rPr>
              <w:t>《</w:t>
            </w:r>
            <w:r>
              <w:rPr>
                <w:rFonts w:hint="default" w:ascii="Times New Roman" w:hAnsi="Times New Roman" w:cs="Times New Roman"/>
                <w:b w:val="0"/>
                <w:color w:val="000000"/>
                <w:spacing w:val="0"/>
                <w:sz w:val="18"/>
                <w:szCs w:val="18"/>
                <w:highlight w:val="none"/>
                <w:lang w:val="en-US" w:eastAsia="zh-CN"/>
              </w:rPr>
              <w:t>中华人民共和国动物防疫法</w:t>
            </w:r>
            <w:r>
              <w:rPr>
                <w:rFonts w:hint="default" w:ascii="Times New Roman" w:hAnsi="Times New Roman" w:cs="Times New Roman"/>
                <w:b w:val="0"/>
                <w:color w:val="000000"/>
                <w:spacing w:val="0"/>
                <w:sz w:val="18"/>
                <w:szCs w:val="18"/>
                <w:highlight w:val="none"/>
                <w:lang w:eastAsia="zh-CN"/>
              </w:rPr>
              <w:t>》</w:t>
            </w:r>
            <w:r>
              <w:rPr>
                <w:rFonts w:hint="default" w:ascii="Times New Roman" w:hAnsi="Times New Roman" w:cs="Times New Roman"/>
                <w:b w:val="0"/>
                <w:color w:val="000000"/>
                <w:spacing w:val="0"/>
                <w:sz w:val="18"/>
                <w:szCs w:val="18"/>
                <w:highlight w:val="none"/>
                <w:lang w:val="en-US" w:eastAsia="zh-CN"/>
              </w:rPr>
              <w:t>第九十四条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立案责任：发现动物、动物产品的运载工具、垫料、包装物、容器等不符合国务院农业农村主管部门规定的动物防疫要求的违法行为，予以审查，决定是否立案。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对饲料、饲料添加剂经营者发现问题产品不停止销售行为的行政处罚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饲料和饲料添加剂管理条例》第二十八条、第四十五条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立案责任：发现料、饲料添加剂经营者发现问题产品不停止销售行为的违法行为，予以审查，决定是否立案。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lang w:val="en-US"/>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中华人民共和国土壤污染防治法》第八十八</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农业投入品生产者、销售者、使用者未按照规定及时回收肥料等农业投入品的包装废弃物或者农用薄膜，或者未按照规定及时回收农药包装废弃物交由专门的机构或者组织进行无害化处理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2.</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对农用地土壤污染责任人或者土地使用权人未按照规定实施后期管理的行政处罚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中华人民共和国土壤污染防治法》第九十二</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1.立案责任：发现农用地土壤污染责任人或者土地使用权人未按照规定实施后期管理的违法行为，予以审查，决定是否立案。2.调查责任：农业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对农用地土壤污染监督管理中，被检查者拒不配合检查，或者在接受检查时弄虚作假的行政处罚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中华人民共和国土壤污染防治法》第九十三</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立案责任：发现农用地土壤污染监督管理中，被检查者拒不配合检查，或者在接受检查时弄虚作假的违法行为，予以审查，决定是否立案。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对未按照规定对农用地土壤污染采取风险管理措施等行为的行政处罚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《中华人民共和国土壤污染防治法》</w:t>
            </w:r>
            <w:r>
              <w:rPr>
                <w:rFonts w:hint="default" w:ascii="Times New Roman" w:hAnsi="Times New Roman" w:cs="Times New Roman"/>
                <w:b w:val="0"/>
                <w:bCs/>
                <w:color w:val="000000"/>
                <w:spacing w:val="0"/>
                <w:kern w:val="0"/>
                <w:sz w:val="18"/>
                <w:szCs w:val="18"/>
                <w:highlight w:val="none"/>
                <w:lang w:val="en-US" w:eastAsia="zh-CN"/>
              </w:rPr>
              <w:t>第九十四条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立案责任：发现未按照规定对农用地土壤污染采取风险管理措施等的违法行为，予以审查，决定是否立案。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对农用地土壤污染责任人或者土地使用权人未按照规定将修复方案、效果评估报告报地方人民政府农业农村主管部门备案的行政处罚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《中华人民共和国土壤污染防治法》</w:t>
            </w:r>
            <w:r>
              <w:rPr>
                <w:rFonts w:hint="default" w:ascii="Times New Roman" w:hAnsi="Times New Roman" w:cs="Times New Roman"/>
                <w:b w:val="0"/>
                <w:bCs/>
                <w:color w:val="000000"/>
                <w:spacing w:val="0"/>
                <w:kern w:val="0"/>
                <w:sz w:val="18"/>
                <w:szCs w:val="18"/>
                <w:highlight w:val="none"/>
                <w:lang w:val="en-US" w:eastAsia="zh-CN"/>
              </w:rPr>
              <w:t>第九十五条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立案责任：发现农用地土壤污染责任人或者土地使用权人未按照规定将修复方案、效果评估报告报地方人民政府农业农村主管部门备案的违法行为，予以审查，决定是否立案。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对农药经营者和农药包装废弃物回收站（点）未按规定建立农药包装废弃物回收台账的行政处罚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农药包装废弃物回收处理管理办法》第二十一</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立案责任：发现农药经营者和农药包装废弃物回收站（点）未按规定建立农药包装废弃物回收台账的违法行为，予以审查，决定是否立案。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对侵占、损毁、拆除、擅自移动农作物病虫害监测设施设备或者以其他方式妨害农作物病虫害监测设施设备正常运行的行政处罚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农作物病虫害防治条例》第四十</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立案责任：发现侵占、损毁、拆除、擅自移动农作物病虫害监测设施设备或者以其他方式妨害农作物病虫害监测设施设备正常运行的违法行为，予以审查，决定是否立案。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对擅自向社会发布农作物病虫害预报或者灾情信息等行为的行政处罚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农作物病虫害防治条例》第四十一</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立案责任：发现擅自向社会发布农作物病虫害预报或者灾情信息等行为的违法行为，予以审查，决定是否立案。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对专业化病虫害防治服务组织不具备相应的设施设备、技术人员、田间作业人员以及规范的管理制度等行为的行政处罚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农作物病虫害防治条例》第四十二</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立案责任：发现专业化病虫害防治服务组织不具备相应的设施设备、技术人员、田间作业人员以及规范的管理制度等行为的违法行为，予以审查，决定是否立案。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对境外组织和个人违反规定在我国境内开展农作物病虫害监测活动的行政处罚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zh-CN"/>
              </w:rPr>
              <w:t>《农作物病虫害防治条例》第四十三条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立案责任：发现境外组织和个人违反规定在我国境内开展农作物病虫害监测活动的违法行为，予以审查，决定是否立案。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6"/>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w:t>
            </w:r>
            <w:r>
              <w:rPr>
                <w:rFonts w:hint="default" w:ascii="Times New Roman" w:hAnsi="Times New Roman" w:eastAsia="仿宋_GB2312" w:cs="Times New Roman"/>
                <w:b w:val="0"/>
                <w:bCs/>
                <w:color w:val="000000"/>
                <w:spacing w:val="-6"/>
                <w:kern w:val="0"/>
                <w:sz w:val="18"/>
                <w:szCs w:val="21"/>
                <w:highlight w:val="none"/>
                <w:lang w:val="en-US" w:eastAsia="zh-CN" w:bidi="ar"/>
              </w:rPr>
              <w:t>：作出行政处罚决定前，应制作《行政处罚告知书》送达当事人，符合听证规定的，制作并送达《行政处罚听证告知书》。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32"/>
                <w:szCs w:val="21"/>
                <w:highlight w:val="none"/>
                <w:lang w:val="en-US" w:eastAsia="zh-CN" w:bidi="ar-SA"/>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32"/>
                <w:szCs w:val="21"/>
                <w:highlight w:val="none"/>
                <w:lang w:val="en-US" w:eastAsia="zh-CN" w:bidi="ar-SA"/>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lang w:val="en-US" w:eastAsia="zh-CN"/>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对在地表水饮用水水源二级保护区内违反规定使用化肥行为的行政处罚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四川省饮用水水源保护管理条例》第十八条、第四十条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立案责任：发现在地表水饮用水水源保护区内违反规定使用化肥的违法行为，予以审查，决定是否立案。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对在地表水饮用水水源保护一级保护区内使用化肥行为的行政处罚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四川省饮用水水源保护管理条例》第十八条、第十九条、第四十</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立案责任：发现在地表水饮用水水源保护区内违反规定使用化肥的违法行为，予以审查，决定是否立案。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对在禁采区、禁采期和封育期内采集省重点保护野生植物的行政处罚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四川省野生植物保护条例》第二十三</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立案责任：发现在禁采区、禁采期和封育期内采集省重点保护野生植物的违法行为，予以审查，决定是否立案。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与林草部门按职责分工分别行使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对破坏野生植物生长环境和野生植物保护小区、保护点的保护设施、保护标志的行政处罚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四川省野生植物保护条例》第二十四</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立案责任：发现破坏野生植物生长环境和野生植物保护小区、保护点的保护设施、保护标志的违法行为，予以审查，决定是否立案。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对销售农作物授权品种未使用其注册登记的名称的行政处罚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中华人民共和国植物新品种保护条例》第四十二</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立案责任：发现销售农作物授权品种未使用其注册登记的名称的违法行为，予以审查，决定是否立案。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对农业机械维修者未按规定填写维修记录和报送年度维修情况统计表的行政处罚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农业机械维修管理规定》第二十三</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1.立案责任：发现农业机械维修者未按规定填写维修记录和报送年度维修情况统计表的违法行为，予以审查，决定是否立案。2.调查责任：农业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对农业机械存在事故隐患拒不纠正的行政处罚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农业机械安全监督管理条例》第五十五条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立案责任：发现农业机械存在事故隐患拒不纠正的违法行为，予以审查，决定是否立案。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对未按照规定向发证机关提交医疗机构出具的身体健康证明的行政处罚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四川省农业机械安全监督管理条例》第四十四</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立案责任：发现未按照规定向发证机关提交医疗机构出具的身体健康证明的违法行为，予以审查，决定是否立案。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对购置、转让小于 3.75 千瓦农村机电提灌设备不进行登记并投入使用的行政处罚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四川省农村机电提灌管理条例》第三十七</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立案责任：发现购置、转让小于 3.75 千瓦农村机电提灌设备不进行登记并投入使用的违法行为，予以审查，决定是否立案。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对购置、转让大于 3.75 千瓦农村机电提灌设备未注册登记并投入使用的行政处罚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四川省农村机电提灌管理条例》第四十</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四川省农业机械管理条例》第三十一条、第四十二</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立案责任：发现购置、转让大于 3.75 千瓦农村机电提灌设备未注册登记并投入使用的违法行为，予以审查，决定是否立案。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对将因试验死亡的临床试验用食用动物及其产品或无对人安全并超过休药期证明的临床试验用食用动物及其产品作为食品供人消费的行政处罚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新兽药研制管理办法》第十七条、第二十五</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兽药管理条例》第六十三</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1.立案责任：发现将因试验死亡的临床试验用食用动物及其产品或无对人安全并超过休药期证明的临床试验用食用动物及其产品作为食品供人消费的违法行为，予以审查，决定是否立案。2.调查责任：农业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对在集中交易场所销售自产农产品的生产企业未按规定建立、保存农产品销售记录，或伪造农产品销售记录的行政处罚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四川省〈中华人民共和国农产品质量安全法〉实施办法》第二十七条、第四十七</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立案责任：发现在集中交易场所销售自产农产品的生产企业未按规定建立、保存农产品销售记录，或伪造农产品销售记录的违法行为，予以审查，决定是否立案。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对从事饲养、屠宰、经营、隔离、运输动物或者生产、经营、加工、贮藏、运输动物产品的单位和个人，不如实记录种类、数量、来源、流向等信息的行政处罚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中华人民共和国动物防疫法》第一百零八</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立案责任：发现从事饲养、屠宰、经营、隔离、运输动物或者生产、经营、加工、贮藏、运输动物产品的单位和个人，不如实记录种类、数量、来源、流向等信息的违法行为，予以审查，决定是否立案。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对途经无规定动物疫病区的动物、动物产品，未在规定时限内离开规定区域等行为的行政处罚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四川省无规定动物疫病区管理办法》第十二条、第十九</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立案责任：发现途经无规定动物疫病区的动物、动物产品，未在规定时限内离开规定区域等行为的违法行为，予以审查，决定是否立案。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对三级、四级实验室未经批准从事某种高致病性病原微生物或者疑似高致病性病原微生物实验活动的行政处罚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病原微生物实验室生物安全管理条例》第五十六</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立案责任：发现三级、四级实验室未经批准从事某种高致病性病原微生物或者疑似高致病性病原微生物实验活动的违法行为，予以审查，决定是否立案。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6"/>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w:t>
            </w:r>
            <w:r>
              <w:rPr>
                <w:rFonts w:hint="default" w:ascii="Times New Roman" w:hAnsi="Times New Roman" w:eastAsia="仿宋_GB2312" w:cs="Times New Roman"/>
                <w:b w:val="0"/>
                <w:bCs/>
                <w:color w:val="000000"/>
                <w:spacing w:val="-6"/>
                <w:kern w:val="0"/>
                <w:sz w:val="18"/>
                <w:szCs w:val="21"/>
                <w:highlight w:val="none"/>
                <w:lang w:val="en-US" w:eastAsia="zh-CN" w:bidi="ar"/>
              </w:rPr>
              <w:t>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与卫生健康部门按职责分工分别行使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对在不符合相应生物安全要求的实验室从事病原微生物相关实验活动的行政处罚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病原微生物实验室生物安全管理条例》第五十九</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1.立案责任：发现在不符合相应生物安全要求的实验室从事病原微生物相关实验活动的违法行为，予以审查，决定是否立案。2.调查责任：农业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与卫生健康部门按职责分工分别行使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对病原微生物实验室违反实验室日常管理规范和要求的行政处罚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病原微生物实验室生物安全管理条例》第六十</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立案责任：发现病原微生物实验室违反实验室日常管理规范和要求的违法行为，予以审查，决定是否立案。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对实验室的设立单位未建立健全安全保卫制度，或者未采取安全保卫措施的行政处罚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病原微生物实验室生物安全管理条例》第六十一</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立案责任：发现实验室的设立单位未建立健全安全保卫制度，或者未采取安全保卫措施的违法行为，予以审查，决定是否立案。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对未经批准运输高致病性病原微生物菌（毒）种或者样本等行为导致高致病性病原微生物菌（毒）种或者样本被盗、被抢、丢失、泄露的行政处罚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病原微生物实验室生物安全管理条例》第六十二</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立案责任：发现未经批准运输高致病性病原微生物菌（毒）种或者样本等行为导致高致病性病原微生物菌（毒）种或者样本被盗、被抢、丢失、泄露的违法行为，予以审查，决定是否立案。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对实验室在相关实验活动结束后，未依照规定及时将病原微生物菌（毒）种和样本就地销毁或者送交保藏机构保管等行为的行政处罚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病原微生物实验室生物安全管理条例》第六十三</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立案责任：发现实验室在相关实验活动结束后，未依照规定及时将病原微生物菌（毒）种和样本就地销毁或者送交保藏机构保管等的违法行为，予以审查，决定是否立案。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对感染临床症状或者体征等情形未依照规定报告或者未依照规定采取控制措施的行政处罚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病原微生物实验室生物安全管理条例》第六十五</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立案责任：发现感染临床症状或者体征等情形未依照规定报告或者未依照规定采取控制措施的违法行为，予以审查，决定是否立案。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对拒绝接受兽医主管部门依法开展有关高致病性病原微生物扩散的调查取证、采集样品等活动或者依照规定采取有关预防、控制措施的行政处罚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病原微生物实验室生物安全管理条例》第六十六</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立案责任：发现拒绝接受兽医主管部门依法开展有关高致病性病原微生物扩散的调查取证、采集样品等活动或者依照规定采取有关预防、控制措施的违法行为，予以审查，决定是否立案。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对发生病原微生物被盗、被抢、丢失、泄漏，承运单位、护送人、保藏机构和实验室的设立单位未依照规定报告的行政处罚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病原微生物实验室生物安全管理条例》第六十七</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立案责任：发现生病原微生物被盗、被抢、丢失、泄漏，承运单位、护送人、保藏机构和实验室的设立单位未依照规定报告的违法行为，予以审查，决定是否立案。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对保藏机构未依照规定储存实验室送交的菌（毒）种和样本，或者未依照规定提供菌（毒）种和样本的行政处罚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病原微生物实验室生物安全管理条例》第六十八</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立案责任：发现保藏机构未依照规定储存实验室送交的菌（毒）种和样本，或者未依照规定提供菌（毒）种和样本的违法行为，予以审查，决定是否立案。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对船舶进出渔港依照规定应当向渔政渔港监督管理机关报告而未报告或者在渔港内不服从渔政渔港监督管理机关对水域交通安全秩序管理行为的行政处罚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中华人民共和国渔港水域交通安全管理条例》第二十</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立案责任：发现船舶进出渔港依照规定应当向渔政渔港监督管理机关报告而未报告或者在渔港内不服从渔政渔港监督管理机关对水域交通安全秩序管理行为的违法行为，予以审查，决定是否立案。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对在鱼、虾、蟹、贝幼苗的重点产区直接引水、用水未采取避开幼苗的密集期、密集区或者设置网栅等保护措施行为的行政处罚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中华人民共和国渔业法实施细则》第二十六</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渔业行政处罚规定》第十七</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立案责任：发现在鱼、虾、蟹、贝幼苗的重点产区直接引水、用水未采取避开幼苗的密集期、密集区或者设置网栅等保护措施行为的违法行为，予以审查，决定是否立案。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lang w:val="en-US"/>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对未按规定时间向渔政渔港监督管理机关提交《海事报告书》等行为的行政处罚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中华人民共和国渔业港航监督行政处罚规定》第三十三</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立案责任：发现未按规定时间向渔政渔港监督管理机关提交《海事报告书》等的违法行为，予以审查，决定是否立案。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对渔业船舶使用不符合标准或者要求的渔业船舶用燃油行为的行政处罚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中华人民共和国大气污染防治法》第一百零六</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立案责任：发现渔业船舶使用不符合标准或者要求的渔业船舶用燃油的违法行为，予以审查，决定是否立案。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对渔业船舶未配置相应的防污染设备和器材，或者未持有合法有效的防止水域环境污染的证书与文书行为的行政处罚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中华人民共和国水污染防治法》第七十九</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立案责任：发现渔业船舶未配置相应的防污染设备和器材，或者未持有合法有效的防止水域环境污染的证书与文书的违法行为，予以审查，决定是否立案。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对渔业船舶进行涉及污染物排放的作业，未遵守操作规程或者未在相应的记录簿上如实记载行为的行政处罚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中华人民共和国水污染防治法》第七十九</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立案责任：发现渔业船舶进行涉及污染物排放的作业，未遵守操作规程或者未在相应的记录簿上如实记载的违法行为，予以审查，决定是否立案。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对渔业船员在船工作期间违反有关管理规定行为的行政处罚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中华人民共和国渔业船员管理办法》第二十一条、第四十二条、第四十三</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立案责任：发现渔业船员在船工作期间违反有关管理规定的违法行为，予以审查，决定是否立案。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对未依法填写、提交渔捞日志的行政处罚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渔业捕捞许可管理规定》第五十三</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立案责任：发现未依法填写、提交渔捞日志的违法行为，予以审查，决定是否立案。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对伪造农产品检测结果的行政处罚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fldChar w:fldCharType="begin"/>
            </w:r>
            <w:r>
              <w:rPr>
                <w:rFonts w:hint="default" w:ascii="Times New Roman" w:hAnsi="Times New Roman" w:eastAsia="仿宋_GB2312" w:cs="Times New Roman"/>
                <w:b w:val="0"/>
                <w:bCs/>
                <w:color w:val="000000"/>
                <w:spacing w:val="0"/>
                <w:kern w:val="0"/>
                <w:sz w:val="18"/>
                <w:szCs w:val="21"/>
                <w:highlight w:val="none"/>
                <w:lang w:val="en-US" w:eastAsia="zh-CN" w:bidi="ar"/>
              </w:rPr>
              <w:instrText xml:space="preserve"> HYPERLINK "http://baike.baidu.com/view/1190000.htm" \o "http://baike.baidu.com/view/1190000.htm" </w:instrText>
            </w:r>
            <w:r>
              <w:rPr>
                <w:rFonts w:hint="default" w:ascii="Times New Roman" w:hAnsi="Times New Roman" w:eastAsia="仿宋_GB2312" w:cs="Times New Roman"/>
                <w:b w:val="0"/>
                <w:bCs/>
                <w:color w:val="000000"/>
                <w:spacing w:val="0"/>
                <w:kern w:val="0"/>
                <w:sz w:val="18"/>
                <w:szCs w:val="21"/>
                <w:highlight w:val="none"/>
                <w:lang w:val="en-US" w:eastAsia="zh-CN" w:bidi="ar"/>
              </w:rPr>
              <w:fldChar w:fldCharType="separate"/>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中华人民共和国农产品质量安全法》第四十四</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国务院关于加强食品等产品安全监督管理的特别规定》第十七</w:t>
            </w:r>
            <w:r>
              <w:rPr>
                <w:rFonts w:hint="default" w:ascii="Times New Roman" w:hAnsi="Times New Roman" w:cs="Times New Roman"/>
                <w:b w:val="0"/>
                <w:bCs/>
                <w:color w:val="000000"/>
                <w:spacing w:val="0"/>
                <w:kern w:val="0"/>
                <w:sz w:val="18"/>
                <w:szCs w:val="21"/>
                <w:highlight w:val="none"/>
                <w:lang w:val="en-US" w:eastAsia="zh-CN" w:bidi="ar"/>
              </w:rPr>
              <w:t>条</w:t>
            </w:r>
            <w:r>
              <w:rPr>
                <w:rFonts w:hint="default" w:ascii="Times New Roman" w:hAnsi="Times New Roman" w:eastAsia="仿宋_GB2312" w:cs="Times New Roman"/>
                <w:b w:val="0"/>
                <w:bCs/>
                <w:color w:val="000000"/>
                <w:spacing w:val="0"/>
                <w:kern w:val="0"/>
                <w:sz w:val="18"/>
                <w:szCs w:val="21"/>
                <w:highlight w:val="none"/>
                <w:lang w:val="en-US" w:eastAsia="zh-CN" w:bidi="ar"/>
              </w:rPr>
              <w:fldChar w:fldCharType="end"/>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立案责任：发现伪造检测结果的违法行为，予以审查，决定是否立案。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对未按规定建立、保存或者伪造农产品生产记录的行政处罚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中华人民共和国农产品质量安全法》第四十七</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《四川省&lt;中华人民共和国农产品质量安全法&gt;实施办法》第二十一</w:t>
            </w:r>
            <w:r>
              <w:rPr>
                <w:rFonts w:hint="default" w:ascii="Times New Roman" w:hAnsi="Times New Roman" w:cs="Times New Roman"/>
                <w:b w:val="0"/>
                <w:bCs/>
                <w:color w:val="000000"/>
                <w:spacing w:val="0"/>
                <w:kern w:val="0"/>
                <w:sz w:val="18"/>
                <w:szCs w:val="21"/>
                <w:highlight w:val="none"/>
                <w:lang w:val="en-US" w:eastAsia="zh-CN" w:bidi="ar"/>
              </w:rPr>
              <w:t>条、</w:t>
            </w:r>
            <w:r>
              <w:rPr>
                <w:rFonts w:hint="default" w:ascii="Times New Roman" w:hAnsi="Times New Roman" w:eastAsia="仿宋_GB2312" w:cs="Times New Roman"/>
                <w:b w:val="0"/>
                <w:bCs/>
                <w:color w:val="000000"/>
                <w:spacing w:val="0"/>
                <w:kern w:val="0"/>
                <w:sz w:val="18"/>
                <w:szCs w:val="21"/>
                <w:highlight w:val="none"/>
                <w:lang w:val="en-US" w:eastAsia="zh-CN" w:bidi="ar"/>
              </w:rPr>
              <w:t>第四十三条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立案责任：发现农产品生产企业、农民专业合作经济组织未建立或者未按照规定保存或者伪造农产品生产记录的违法行为，予以审查，决定是否立案。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对销售的农产品未按照规定进行包装、标识的行政处罚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中华人民共和国农产品质量安全法》第四十八</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农产品包装和标识管理办法》第十六</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立案责任：发现农产品生产企业、农民专业合作经济组织对销售的农产品未按照规定进行包装、标识的违法行为，予以审查，决定是否立案。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对不按国家强制性技术规范使用保鲜剂、防腐剂、添加剂等材料的行政处罚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中华人民共和国农产品质量安全法》第四十九</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《农产品包装和标识管理办法》第十六</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立案责任：发现农产品生产企业、农民专业合作经济组织不按国家强制性技术规范使用的保鲜剂、防腐剂、添加剂等材料的违法行为，予以审查，决定是否立案。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对销售不符合质量安全标准的农产品的行政处罚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《中华人民共和国农产品质量安全法</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五十条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立案责任：发现销售不符合质量安全标准的农产品</w:t>
            </w:r>
            <w:r>
              <w:rPr>
                <w:rFonts w:hint="eastAsia" w:cs="Times New Roman"/>
                <w:b w:val="0"/>
                <w:bCs/>
                <w:color w:val="000000"/>
                <w:spacing w:val="0"/>
                <w:kern w:val="0"/>
                <w:sz w:val="18"/>
                <w:szCs w:val="21"/>
                <w:highlight w:val="none"/>
                <w:lang w:val="en-US" w:eastAsia="zh-CN" w:bidi="ar"/>
              </w:rPr>
              <w:t>的</w:t>
            </w:r>
            <w:r>
              <w:rPr>
                <w:rFonts w:hint="default" w:ascii="Times New Roman" w:hAnsi="Times New Roman" w:eastAsia="仿宋_GB2312" w:cs="Times New Roman"/>
                <w:b w:val="0"/>
                <w:bCs/>
                <w:color w:val="000000"/>
                <w:spacing w:val="0"/>
                <w:kern w:val="0"/>
                <w:sz w:val="18"/>
                <w:szCs w:val="21"/>
                <w:highlight w:val="none"/>
                <w:lang w:val="en-US" w:eastAsia="zh-CN" w:bidi="ar"/>
              </w:rPr>
              <w:t>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对冒用农产品质量标志的行政处罚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中华人民共和国农产品质量安全法》第五十一</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《农产品包装和标识管理办法》第十六</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立案责任：发现冒用农产品质量标志的违法行为，予以审查，决定是否立案。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对擅自移动、损毁禁止生产区标牌的行政处罚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《农产品产地安全管理办法》第二十六</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《四川省&lt;中华人民共和国农产品质量安全法&gt;实施办法》第四十</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立案责任：发现擅自移动、损毁禁止生产区标牌的违法行为，予以审查，决定是否立案。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对违反无公害农产品认定及无公害农产品标志使用行为的行政处罚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四川省&lt;中华人民共和国农产品质量安全法&gt;实施办法》第四十一</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四川省种植业无公害农产品管理办法》第二十三</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立案责任：发现违反无公害农产品认定及无公害农产品标志使用行为的违法行为，予以审查，决定是否立案。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对未建立、保存农业投入品进销货台账或者未向购买者出具销售凭证的行政处罚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《四川省&lt;中华人民共和国农产品质量安全法&gt;实施办法》第四十二</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1.立案责任：发现未建立、保存农业投入品进销货台账或者未向购买者出具销售凭证的违法行为，予以审查，决定是否立案。2.调查责任：农业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对农产品生产过程中违规行为的行政处罚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《四川省&lt;中华人民共和国农产品质量安全法&gt;实施办法》第四十四</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立案责任：发现不农产品生产过程中违规行为的违法行为，予以审查，决定是否立案。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对农产品运载工具、垫料、包装物、容器等不符合卫生、植物检疫和动物防疫条件，或将农产品与有毒有害物品混装运输的行政处罚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《四川省&lt;中华人民共和国农产品质量安全法&gt;实施办法》第四十五</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1.立案责任：发现农产品运载工具、垫料、包装物、容器等不符合国家规定的卫生、植物检疫和动物防疫条件</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或农产品与有毒有害物品混装运输的违法行为，予以审查，决定是否立案。2.调查责任：农业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对拒绝接受农产品质量安全监督抽查检测的行政处罚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《四川省&lt;中华人民共和国农产品质量安全法&gt;实施办法》第四十八</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立案责任：发现拒绝接受农产品质量安全监督抽查检测的违法行为，予以审查，决定是否立案。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对伪造、冒用、转让、买卖无公害农产品产品认证证书和标志的行政处罚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《无公害农产品管理办法》第三十七</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立案责任：发现伪造、冒用、转让、买卖无公害农产品产地认定证书、产品认证证书和标志的违法行为，予以审查，决定是否立案。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对未取得许可证照或不按照法定条件、要求从事农产品生产经营活动，或者生产、销售不符合法定要求产品的行政处罚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《国务院关于加强食品等产品安全监督管理的特别规定》第三条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立案责任：发现未取得许可证照或不按照法定条件、要求从事农产品生产经营活动，或者生产、销售不符合法定要求产品的违法行为，予以审查，决定是否立案。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对不履行农产品安全隐患告知、报告、产品召回、停止销售等义务的行政处罚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《国务院关于加强食品等产品安全监督管理的特别规定》第九</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立案责任：发现不履行农产品安全隐患告知、报告、产品召回、停止销售等义务的违法行为，予以审查，决定是否立案。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对生产、销售未取得登记证的肥料产品或者假冒、伪造肥料登记证、登记证号的行政处罚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《肥料登记管理办法》第二十七条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立案责任：发现生产、销售未取得登记证的肥料产品或者假冒、伪造肥料登记证、登记证号的违法行为，予以审查，决定是否立案。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对生产、销售的肥料产品有效成分或含量与登记批准的内容不符的行政处罚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《肥料登记管理办法》第二十七条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立案责任：发现生产、销售有效成分或含量与登记批准的内容不符的肥料产品的违法行为，予以审查，决定是否立案</w:t>
            </w:r>
            <w:r>
              <w:rPr>
                <w:rFonts w:hint="default" w:ascii="Times New Roman" w:hAnsi="Times New Roman" w:cs="Times New Roman"/>
                <w:b w:val="0"/>
                <w:bCs/>
                <w:color w:val="000000"/>
                <w:spacing w:val="0"/>
                <w:kern w:val="0"/>
                <w:sz w:val="18"/>
                <w:szCs w:val="21"/>
                <w:highlight w:val="none"/>
                <w:lang w:val="en-US" w:eastAsia="zh-CN" w:bidi="ar"/>
              </w:rPr>
              <w:t xml:space="preserve">。 </w:t>
            </w:r>
          </w:p>
          <w:p>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对转让肥料登记证或登记证号的，生产未续展登记的肥料产品，生产、销售的肥料产品标签不符合规定的行政处罚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《肥料登记管理办法》第二十八</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立案责任：发现转让肥料登记证或登记证号的，生产未续展登记的肥料产品，生产、销售的肥料产品标签不符合规定</w:t>
            </w:r>
            <w:r>
              <w:rPr>
                <w:rFonts w:hint="eastAsia" w:cs="Times New Roman"/>
                <w:b w:val="0"/>
                <w:bCs/>
                <w:color w:val="000000"/>
                <w:spacing w:val="0"/>
                <w:kern w:val="0"/>
                <w:sz w:val="18"/>
                <w:szCs w:val="21"/>
                <w:highlight w:val="none"/>
                <w:lang w:val="en-US" w:eastAsia="zh-CN" w:bidi="ar"/>
              </w:rPr>
              <w:t>的</w:t>
            </w:r>
            <w:r>
              <w:rPr>
                <w:rFonts w:hint="default" w:ascii="Times New Roman" w:hAnsi="Times New Roman" w:eastAsia="仿宋_GB2312" w:cs="Times New Roman"/>
                <w:b w:val="0"/>
                <w:bCs/>
                <w:color w:val="000000"/>
                <w:spacing w:val="0"/>
                <w:kern w:val="0"/>
                <w:sz w:val="18"/>
                <w:szCs w:val="21"/>
                <w:highlight w:val="none"/>
                <w:lang w:val="en-US" w:eastAsia="zh-CN" w:bidi="ar"/>
              </w:rPr>
              <w:t>违法行为，予以审查，决定是否立案</w:t>
            </w:r>
            <w:r>
              <w:rPr>
                <w:rFonts w:hint="default" w:ascii="Times New Roman" w:hAnsi="Times New Roman" w:cs="Times New Roman"/>
                <w:b w:val="0"/>
                <w:bCs/>
                <w:color w:val="000000"/>
                <w:spacing w:val="0"/>
                <w:kern w:val="0"/>
                <w:sz w:val="18"/>
                <w:szCs w:val="21"/>
                <w:highlight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对伪造种子测试、试验、检验数据或者出具虚假证明的行政处罚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《中华人民共和国种子法》第七十二</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立案责任：发现伪造种子测试、试验、检验数据或者出具虚假证明的违法行为，予以审查，决定是否立案。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对侵犯植物新品种权、假冒授权品种的行政处罚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《中华人民共和国种子法》第七十三条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立案责任：发现伪造种子测试、试验、检验数据或者出具虚假证明的违法行为，予以审查，决定是否立案。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对生产经营假、劣种子的行政处罚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《中华人民共和国种子法》第七十五条、第七十六</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立案责任：发现生产、经营假、劣种子的违法行为，予以审查，决定是否立案。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对未取得或者未按照种子生产经营许可证规定生产经营种子的行政处罚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《中华人民共和国种子法》第七十七条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立案责任：发现未取得或者未按照种子生产经营许可证规定生产经营种子的违法行为，予以审查，决定是否立案。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对以不正当手段取得或伪造、变造、买卖、租借种子生产经营许可证的行政处罚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《中华人民共和国种子法》第七十七条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1.立案责任：发现以不正当手段取得或伪造、变造、买卖、租借种子生产经营许可证的违法行为，予以审查，决定是否立案。2.调查责任：农业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对推广、销售未经审定、应当停止推广销售、未经登记、已撤销登记的农作物品种的行政处罚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《中华人民共和国种子法》第七十八</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立案责任：发现推广、销售未经审定、应当停止推广销售、未经登记、已撤销登记的农作物品种或者林木品种民的违法行为，予以审查，决定是否立案。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对违反进出口种子规定的行政处罚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《中华人民共和国种子法》第七十九</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立案责任：发现违反进出口种子规定的违法行为，予以审查，决定是否立案。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对违反种子包装、标签、档案、备案规定的行政处罚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《中华人民共和国种子法》第八十</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立案责任：发现违反种子包装、标签、档案、备案规定的违法行为，予以审查，决定是否立案。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对侵占、破坏种质资源，私自采集或者采伐国家重点保护的天然种质资源的行政处罚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《中华人民共和国种子法》第八十一</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立案责任：发现侵占、破坏种质资源，私自采集或者采伐国家重点保护的天然种质资源的违法行为，予以审查，决定是否立案。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对在种子生产基地进行检疫性有害生物接种试验的行政处罚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《中华人民共和国种子法》第八十七</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立案责任：发现在种子生产基地进行检疫性有害生物接种试验的违法行为，予以审查，决定是否立案。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与林草部门按职责分工分别行使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对拒绝、阻挠农业部门依法实施种子监督检查行为的行政处罚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《中华人民共和国种子法》第八十八</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立案责任：发现拒绝、阻挠农业部门依法实施种子监督检查的违法行为，予以审查，决定是否立案。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6"/>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w:t>
            </w:r>
            <w:r>
              <w:rPr>
                <w:rFonts w:hint="default" w:ascii="Times New Roman" w:hAnsi="Times New Roman" w:eastAsia="仿宋_GB2312" w:cs="Times New Roman"/>
                <w:b w:val="0"/>
                <w:bCs/>
                <w:color w:val="000000"/>
                <w:spacing w:val="-6"/>
                <w:kern w:val="0"/>
                <w:sz w:val="18"/>
                <w:szCs w:val="21"/>
                <w:highlight w:val="none"/>
                <w:lang w:val="en-US" w:eastAsia="zh-CN" w:bidi="ar"/>
              </w:rPr>
              <w:t>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对违反农村集体资产管理规定的行政处罚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 xml:space="preserve">《四川省农村集体资产管理办法》第二十二条  </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立案责任：发现对农村集体经济组织违规行为的违法行为，予以审查，决定是否立案。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对违反农村土地承包经营规定的行为的行政处罚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《四川省&lt;中华人民共和国农村土地承包法&gt;实施办法》第四十三</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1.立案责任：发现承包期不符合法定期限的。扣留承包合同的。擅自变更或者解除农村土地承包合同的。擅自变更或者涂改土地承包经营权证或者林权证记载内容的。对未按照本《四川省〈中华人民共和国农村土地承包法〉实施办法》规定发包荒山、荒沟、荒丘、荒滩等农村土地的。未按照《四川省〈中华人民共和国农村土地承包法〉实施办法》规定调整承包地、分配农村土地补偿费的。妨碍承包方依法流转土地承包经营权的。其他侵害承包方土地承包经营权的行为的违法行为，予以审查，决定是否立案。</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2.调查责任：农业农村部门对立案的案件，指定专人负责，及时组织调查取证，与当事人有直接利害关系的应当回避。执法人员不得少于两人，调查时应出示证件，允许当事人解释。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对未按照规定制作、保存农业转基因生物生产、经营档案的行政处罚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《农业转基因生物安全管理条例》第四十八条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立案责任：发现未按照规定制作、保存农业转基因生物生产、经营档案的违法行为，予以审查，决定是否立案。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对违反农业转基因生物标识管理规定的行政处罚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《农业转基因生物安全管理条例》第五十二条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立案责任：发现违反农业转基因生物标识管理规定的违法行为，予以审查，决定是否立案。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对假冒、伪造、转让或者买卖农业转基因生物有关证明文书的行政处罚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《农业转基因生物安全管理条例》第五十三</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立案责任：发现假冒、伪造、转让或者买卖农业转基因生物有关证明文书的违法行为，予以审查，决定是否立案。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对未取得采集证或者未按照采集证的规定采集国家重点保护野生植物的行政处罚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《中华人民共和国野生植物保护条例》第二十三</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1.立案责任：发现未取得采集证或者未按照采集证的规定采集国家重点保护野生植物的违法行为，予以审查，决定是否立案。2.调查责任：农业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与林草部门按职责分工分别行使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对违法出售、收购国家重点保护野生植物的行政处罚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《中华人民共和国野生植物保护条例》第二十四</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立案责任：发现违法出售、收购国家重点保护野生植物的违法行为，予以审查，决定是否立案。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对伪造、倒卖、转让采集证、允许进出口证明书或者有关批准文件、标签的行政处罚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《中华人民共和国野生植物保护条例》第二十六</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立案责任：发现伪造、倒卖、转让采集证、允许进出口证明书或者有关批准文件、标签的违法行为，予以审查，决定是否立案。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与林草部门按职责分工分别行使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对外国人在中国境内采集、收购或者未经批准对国家重点保护野生植物进行野外考察的行政处罚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《中华人民共和国野生植物保护条例》第二十七</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立案责任：发现外国人在中国境内采集、收购或者未经批准对国家重点保护野生植物进行野外考察的违法行为，予以审查，决定是否立案。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对未按照规定维修、拼装、改装和使用农业机械的行政处罚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《农业机械安全监督管理条例》第四十九</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立案责任：发现未按照规定维修、拼装、改装和使用农业机械的违法行为，予以审查，决定是否立案。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对未按照规定登记、使用拖拉机、联合收割机的行政处罚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《农业机械安全监督管理条例》第五十</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立案责任：发现未按照规定登记、使用拖拉机、联合收割机的违法行为，予以审查，决定是否立案。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对伪造、变造或者使用伪造、变造的拖拉机、联合收割机证书和牌照，或者使用其他拖拉机、联合收割机的证书和牌照的行政处罚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《农业机械安全监督管理条例》第五十一</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立案责任：发现伪造、变造或者使用伪造、变造的拖拉机、联合收割机证书和牌照，或者使用其他拖拉机、联合收割机的证书和牌照的违法行为，予以审查，决定是否立案。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对未取得操作证件操作拖拉机、联合收割机的行政处罚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《农业机械安全监督管理条例》第五十二</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立案责任：发现未取得操作证件操作拖拉机、联合收割机的违法行为，予以审查，决定是否立案。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6"/>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w:t>
            </w:r>
            <w:r>
              <w:rPr>
                <w:rFonts w:hint="default" w:ascii="Times New Roman" w:hAnsi="Times New Roman" w:eastAsia="仿宋_GB2312" w:cs="Times New Roman"/>
                <w:b w:val="0"/>
                <w:bCs/>
                <w:color w:val="000000"/>
                <w:spacing w:val="-6"/>
                <w:kern w:val="0"/>
                <w:sz w:val="18"/>
                <w:szCs w:val="21"/>
                <w:highlight w:val="none"/>
                <w:lang w:val="en-US" w:eastAsia="zh-CN" w:bidi="ar"/>
              </w:rPr>
              <w:t>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对未按照规定操作拖拉机、联合收割机的行政处罚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《农业机械安全监督管理条例》第五十三</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立案责任：发现未按照规定操作或使用拖拉机、联合收割机的违法行为，予以审查，决定是否立案。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对使用拖拉机、联合收割机违反规定载人的行政处罚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《农业机械安全监督管理条例》第五十四</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立案责任：发现使用拖拉机、联合收割机违反规定载人的违法行为，予以审查，决定是否立案。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对农业机械操作人员违规操作的行政处罚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《农业机械安全监督管理条例》第二十八条</w:t>
            </w:r>
            <w:r>
              <w:rPr>
                <w:rFonts w:hint="default" w:ascii="Times New Roman" w:hAnsi="Times New Roman" w:cs="Times New Roman"/>
                <w:b w:val="0"/>
                <w:bCs/>
                <w:color w:val="000000"/>
                <w:spacing w:val="0"/>
                <w:kern w:val="0"/>
                <w:sz w:val="18"/>
                <w:szCs w:val="18"/>
                <w:highlight w:val="none"/>
                <w:lang w:eastAsia="zh-CN"/>
              </w:rPr>
              <w:t>、</w:t>
            </w:r>
            <w:r>
              <w:rPr>
                <w:rFonts w:hint="default" w:ascii="Times New Roman" w:hAnsi="Times New Roman" w:cs="Times New Roman"/>
                <w:b w:val="0"/>
                <w:bCs/>
                <w:color w:val="000000"/>
                <w:spacing w:val="0"/>
                <w:kern w:val="0"/>
                <w:sz w:val="18"/>
                <w:szCs w:val="18"/>
                <w:highlight w:val="none"/>
              </w:rPr>
              <w:t>二十九条</w:t>
            </w:r>
            <w:r>
              <w:rPr>
                <w:rFonts w:hint="default" w:ascii="Times New Roman" w:hAnsi="Times New Roman" w:cs="Times New Roman"/>
                <w:b w:val="0"/>
                <w:bCs/>
                <w:color w:val="000000"/>
                <w:spacing w:val="0"/>
                <w:kern w:val="0"/>
                <w:sz w:val="18"/>
                <w:szCs w:val="18"/>
                <w:highlight w:val="none"/>
                <w:lang w:eastAsia="zh-CN"/>
              </w:rPr>
              <w:t>、</w:t>
            </w:r>
            <w:r>
              <w:rPr>
                <w:rFonts w:hint="default" w:ascii="Times New Roman" w:hAnsi="Times New Roman" w:cs="Times New Roman"/>
                <w:b w:val="0"/>
                <w:bCs/>
                <w:color w:val="000000"/>
                <w:spacing w:val="0"/>
                <w:kern w:val="0"/>
                <w:sz w:val="18"/>
                <w:szCs w:val="18"/>
                <w:highlight w:val="none"/>
              </w:rPr>
              <w:t>四十五条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立案责任：发现农业机械操作人员违规操作行为，予以审查，决定是否立案。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对拖拉机驾驶培训机构违规行为的行政处罚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《拖拉机驾驶培训管理办法》第二十五</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立案责任：发现拖拉机驾驶培训机构违规的违法行为，予以审查，决定是否立案。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对未经批准新建或迁移农村机电提灌站的行政处罚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《四川省农村机电提灌管理条例》第三十五条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立案责任：发现未经批准新建或迁移农村机电提灌站的违法行为，予以审查，决定是否立案。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对未经验收合格使用农村机电提灌设施的行政处罚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《四川省农村机电提灌管理条例》第三十六条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立案责任：发现未经验收合格使用农村机电提灌设施的违法行为，予以审查，决定是否立案。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对非法出售、收购废旧机电提灌设备及其主要零部件的行政处罚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《四川省农村机电提灌管理条例》第三十九条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立案责任：发现非法出售、收购废旧机电提灌设备及其主要零部件的违法行为，予以审查，决定是否立案。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对影响提灌站正常使用行为的行政处罚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《四川省农村机电提灌管理条例》第三十八条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立案责任：发现影响提灌站正常使用的违法行为，予以审查，决定是否立案。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对跨区作业中介服务组织不配备相应的服务设施和技术人员，没有兑现服务承诺，只收费不服务或者多收费少服务的行政处罚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《联合收割机跨区作业管理办法》第二十八条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立案责任：发现没有取得跨区作业中介资格从事跨区作业中介服务的违法行为，予以审查，决定是否立案</w:t>
            </w:r>
            <w:r>
              <w:rPr>
                <w:rFonts w:hint="default" w:ascii="Times New Roman" w:hAnsi="Times New Roman" w:cs="Times New Roman"/>
                <w:b w:val="0"/>
                <w:bCs/>
                <w:color w:val="000000"/>
                <w:spacing w:val="0"/>
                <w:kern w:val="0"/>
                <w:sz w:val="18"/>
                <w:szCs w:val="21"/>
                <w:highlight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对持假冒《作业证》或扰乱跨区作业秩序的行政处罚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 xml:space="preserve">《联合收割机跨区作业管理办法》第三十条 </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立案责任：发现持假冒《作业证》或扰乱跨区作业秩序的违法行为，予以审查，决定是否立案。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对未经审核或者未报备案擅自开工建设农村能源工程的行政处罚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《四川省农村能源条例》第二十九条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立案责任：发现未经审核或者未报备案擅自开工建设农村能源工程的违法行为，予以审查，决定是否立案。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对生产推广未经审定或者审定不合格蚕品种；更改蚕品种杂交组合型式；未经批准新建、扩建、改建蚕种场和蚕种冷库的行政处罚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《四川省蚕种管理条例》第二十九条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立案责任：发现持生产推广未经审定或者审定不合格蚕品种</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更改蚕品种杂交组合型式</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未经批准新建、扩建、改建蚕种场和蚕种冷库的违法行为，予以审查，决定是否立案。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对无证生产繁殖和冷藏蚕种，或者对无证的生产单位发放原种的行政处罚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《四川省蚕种管理条例》第三十一条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立案责任：发现无证生产繁殖和冷藏蚕种，或者对无证的生产单位发放原种的违法行为，予以审查，决定是否立案。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对不依照核定的生产种类和超过核定的生产数量组织生产蚕种；未经批准与无证生产单位或个人联合制种的行政处罚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《四川省蚕种管理条例》第三十二条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立案责任：发现不依照核定的生产种类和超过核定的生产数量组织生产蚕种</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未经批准与无证生产单位或个人联合制种的违法行为，予以审查，决定是否立案。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对允许无证的蚕种入库或者对无证单位发放蚕种的行政处罚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《四川省蚕种管理条例》第三十三条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立案责任：发现允许无证的蚕种入库或者对无证单位发放蚕种的违法行为，予以审查，决定是否立案。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对未经许可向农民销售蚕种的行政处罚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《四川省蚕种管理条例》第三十四条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立案责任：发现未经许可向农民销售蚕种的违法行为，予以审查，决定是否立案。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对安排无质量合格证的蚕种出入库，或者经营无质量合格证的蚕种的行政处罚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《四川省蚕种管理条例》第三十五条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1.立案责任：发现安排无质量合格证的蚕种出入库，或者经营无质量合格证的蚕种的违法行为，予以审查，决定是否立案。2.调查责任：农业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对拒不销毁检验不合格蚕种的行政处罚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《四川省蚕种管理条例》第三十六条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立案责任：发现拒不销毁检验不合格蚕种的违法行为，予以审查，决定是否立案。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w:t>
            </w:r>
            <w:r>
              <w:rPr>
                <w:rFonts w:hint="default" w:ascii="Times New Roman" w:hAnsi="Times New Roman" w:cs="Times New Roman"/>
                <w:b w:val="0"/>
                <w:bCs/>
                <w:color w:val="000000"/>
                <w:spacing w:val="0"/>
                <w:kern w:val="0"/>
                <w:sz w:val="18"/>
                <w:szCs w:val="21"/>
                <w:highlight w:val="none"/>
                <w:lang w:val="en-US" w:eastAsia="zh-CN" w:bidi="ar"/>
              </w:rPr>
              <w:t>农村</w:t>
            </w:r>
            <w:r>
              <w:rPr>
                <w:rFonts w:hint="default" w:ascii="Times New Roman" w:hAnsi="Times New Roman" w:eastAsia="仿宋_GB2312" w:cs="Times New Roman"/>
                <w:b w:val="0"/>
                <w:bCs/>
                <w:color w:val="000000"/>
                <w:spacing w:val="0"/>
                <w:kern w:val="0"/>
                <w:sz w:val="18"/>
                <w:szCs w:val="21"/>
                <w:highlight w:val="none"/>
                <w:lang w:val="en-US" w:eastAsia="zh-CN" w:bidi="ar"/>
              </w:rPr>
              <w:t>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对调运植物、植物产品不办理《植物检疫证书》或报检过程中弄虚作假的行政处罚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植物检疫条例》第十八条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四川省植物检疫条例》第三十五条</w:t>
            </w:r>
          </w:p>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《植物检疫条例实施细则》第二十五条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立案责任：发现对调运应施检疫的植物、植物产品不办理《植物检疫证书》或报检过程中弄虚作假</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伪造、涂改、买卖、转让植物检疫单证、印章、标志、封识</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违规调运、隔离试种或者生产应施检疫的植物、植物产品</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擅自开拆植物、植物产品包装，调换植物、植物产品，或者擅自改变植物、植物产品的规定用途</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引起疫情扩散的违法行为（或者下级农业部门上报或其他机关移送的违法案件等），予以审查，决定是否立案。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调查责任：对立案的案件，指定专人负责，及时组织调查取证，与当事人有直接利害关系的应当回避。执法人员不得少于两人，调查时应出示执法证件，允许当事人辩解。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6.送达责任：各种执法文书按法律规定的方式送达当事人。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7.执行责任：依照生效的行政处罚决定，予以纠正、罚款、没收、销毁。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对伪造、涂改、买卖、转让植物检疫单证、印章、标志、封识的行政处罚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植物检疫条例》第十八条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四川省植物检疫条例》第三十五条</w:t>
            </w:r>
          </w:p>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《植物检疫条例实施细则》第二十五条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立案责任：发现伪造、涂改、买卖、转让植物检疫单证、印章、标志、封识的违法行为（或者下级农业部门上报或其他机关移送的违法案件等），予以审查，决定是否立案。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2.</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调查责任：对立案的案件，指定专人负责，及时组织调查取证，与当事人有直接利害关系的应当回避。执法人员不得少于两人，调查时应出示执法证件，允许当事人辩解。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6.送达责任：各种执法文书按法律规定的方式送达当事人。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6"/>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w:t>
            </w:r>
            <w:r>
              <w:rPr>
                <w:rFonts w:hint="default" w:ascii="Times New Roman" w:hAnsi="Times New Roman" w:eastAsia="仿宋_GB2312" w:cs="Times New Roman"/>
                <w:b w:val="0"/>
                <w:bCs/>
                <w:color w:val="000000"/>
                <w:spacing w:val="-6"/>
                <w:kern w:val="0"/>
                <w:sz w:val="18"/>
                <w:szCs w:val="21"/>
                <w:highlight w:val="none"/>
                <w:lang w:val="en-US" w:eastAsia="zh-CN" w:bidi="ar"/>
              </w:rPr>
              <w:t>行责任：依照生效的行政处罚决定，予以纠正，可并处罚</w:t>
            </w:r>
            <w:r>
              <w:rPr>
                <w:rFonts w:hint="eastAsia" w:cs="Times New Roman"/>
                <w:b w:val="0"/>
                <w:bCs/>
                <w:color w:val="000000"/>
                <w:spacing w:val="-6"/>
                <w:kern w:val="0"/>
                <w:sz w:val="18"/>
                <w:szCs w:val="21"/>
                <w:highlight w:val="none"/>
                <w:lang w:val="en-US" w:eastAsia="zh-CN" w:bidi="ar"/>
              </w:rPr>
              <w:t>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与林草部门按职责分工分别行使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对违规调运、隔离试种或者生产应施检疫的植物、植物产品的行政处罚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植物检疫条例》第十八条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植物检疫条例》第十八条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《四川省植物检疫条例》第三十五条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《植物检疫条例实施细则》第二十五条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立案责任：发现违规调运、隔离试种或者生产应施检疫的植物、植物产品的违法行为（或者下级农业部门上报或其他机关移送的违法案件等），予以审查，决定是否立案。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调查责任：对立案的案件，指定专人负责，及时组织调查取证，与当事人有直接利害关系的应当回避。执法人员不得少于两人，调查时应出示执法证件，允许当事人辩解。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6.送达责任：各种执法文书按法律规定的方式送达当事人。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7.执行责任：依照生效的行政处罚决定，予以纠正、没收违法所得、可并处罚</w:t>
            </w:r>
            <w:r>
              <w:rPr>
                <w:rFonts w:hint="eastAsia" w:cs="Times New Roman"/>
                <w:b w:val="0"/>
                <w:bCs/>
                <w:color w:val="000000"/>
                <w:spacing w:val="0"/>
                <w:kern w:val="0"/>
                <w:sz w:val="18"/>
                <w:szCs w:val="21"/>
                <w:highlight w:val="none"/>
                <w:lang w:val="en-US" w:eastAsia="zh-CN" w:bidi="ar"/>
              </w:rPr>
              <w:t>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对擅自开拆植物、植物产品包装，调换植物、植物产品，或者擅自改变植物、植物产品的规定用途的行政处罚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植物检疫条例》第十八条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四川省植物检疫条例》第三十五条　</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《植物检疫条例实施细则》第二十五条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立案责任：发现擅自开拆植物、植物产品包装，调换植物、植物产品，或者擅自改变植物、植物产品的规定用途的违法行为予以审查，决定是否立案。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2.</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调查责任：对立案的案件，指定专人负责，及时组织调查取证，与当事人有直接利害关系的应当回避。执法人员不得少于两人，调查时应出示执法证件，允许当事人辩解。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6.送达责任：各种执法文书按法律规定的方式送达当事人。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7.执行责任：依照生效的行政处罚决定，予以纠正、罚</w:t>
            </w:r>
            <w:r>
              <w:rPr>
                <w:rFonts w:hint="eastAsia" w:cs="Times New Roman"/>
                <w:b w:val="0"/>
                <w:bCs/>
                <w:color w:val="000000"/>
                <w:spacing w:val="0"/>
                <w:kern w:val="0"/>
                <w:sz w:val="18"/>
                <w:szCs w:val="21"/>
                <w:highlight w:val="none"/>
                <w:lang w:val="en-US" w:eastAsia="zh-CN" w:bidi="ar"/>
              </w:rPr>
              <w:t>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与林草部门按职责分工分别行使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对引起疫情扩散的行政处罚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植物检疫条例》第十八条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四川省植物检疫条例》第三十五条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立案责任：发现引起疫情扩散的违法行为予以审查，决定是否立案。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调查责任：对立案的案件，指定专人负责，及时组织调查取证，与当事人有直接利害关系的应当回避。执法人员不得少于两人，调查时应出示执法证件，允许当事人辩解。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6.送达责任：各种执法文书按法律规定的方式送达当事人。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7.执行责任：依照生效的行政处罚决定，予以纠正、罚</w:t>
            </w:r>
            <w:r>
              <w:rPr>
                <w:rFonts w:hint="eastAsia" w:cs="Times New Roman"/>
                <w:b w:val="0"/>
                <w:bCs/>
                <w:color w:val="000000"/>
                <w:spacing w:val="0"/>
                <w:kern w:val="0"/>
                <w:sz w:val="18"/>
                <w:szCs w:val="21"/>
                <w:highlight w:val="none"/>
                <w:lang w:val="en-US" w:eastAsia="zh-CN" w:bidi="ar"/>
              </w:rPr>
              <w:t>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对不按植物检疫要求处理被污染的包装材料、运载工具、场地、仓库的行政处罚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《四川省植物检疫条例》第三十六条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立案责任：发现不按植物检疫要求处理被污染的包装材料、运载工具、场地、仓库的违法行为予以审查，决定是否立案。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调查责任：对立案的案件，指定专人负责，及时组织调查取证，与当事人有直接利害关系的应当回避。执法人员不得少于两人，调查时应出示执法证件，允许当事人辩解。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6.送达责任：各种执法文书按法律规定的方式送达当事人。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7.执行责任：依照生效的行政处罚决定，予以纠正、罚</w:t>
            </w:r>
            <w:r>
              <w:rPr>
                <w:rFonts w:hint="eastAsia" w:cs="Times New Roman"/>
                <w:b w:val="0"/>
                <w:bCs/>
                <w:color w:val="000000"/>
                <w:spacing w:val="0"/>
                <w:kern w:val="0"/>
                <w:sz w:val="18"/>
                <w:szCs w:val="21"/>
                <w:highlight w:val="none"/>
                <w:lang w:val="en-US" w:eastAsia="zh-CN" w:bidi="ar"/>
              </w:rPr>
              <w:t>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对违法试验、生产、推广带有植物检疫对象的种子、苗木及其他繁殖材料，或在非疫区进行检疫对象活体试验研究的行政处罚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四川省植物检疫条例》第三十七</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植物检疫条例实施细则》第二十五条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立案责任：发现违法试验、生产、推广带有植物检疫对象的种子、苗木及其他繁殖材料，或在非疫区进行检疫对象活体试验研究的违法行为予以审查，决定是否立案。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调查责任：对立案的案件，指定专人负责，及时组织调查取证，与当事人有直接利害关系的应当回避。执法人员不得少于两人，调查时应出示执法证件，允许当事人辩解。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6.送达责任：各种执法文书按法律规定的方式送达当事人。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7.执行责任：依照生效的行政处罚决定，予以纠正、罚</w:t>
            </w:r>
            <w:r>
              <w:rPr>
                <w:rFonts w:hint="eastAsia" w:cs="Times New Roman"/>
                <w:b w:val="0"/>
                <w:bCs/>
                <w:color w:val="000000"/>
                <w:spacing w:val="0"/>
                <w:kern w:val="0"/>
                <w:sz w:val="18"/>
                <w:szCs w:val="21"/>
                <w:highlight w:val="none"/>
                <w:lang w:val="en-US" w:eastAsia="zh-CN" w:bidi="ar"/>
              </w:rPr>
              <w:t>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对不在指定地点种植或者不按要求隔离试种，或者隔离试种期间擅自分散种子、苗木及其他繁殖材料的行政处罚</w:t>
            </w:r>
          </w:p>
        </w:tc>
        <w:tc>
          <w:tcPr>
            <w:tcW w:w="142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《四川省植物检疫条例》（四川省第十一届人民代表大会常务委员会公告第75号）第三十八条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.《植物检疫条例实施细则》第二十五条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立案责任：发现不不按照隔离要求种植、试种、分散繁殖材料的违法行为予以审查，决定是否立案。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调查责任：对立案的案件，指定专人负责，及时组织调查取证，与当事人有直接利害关系的应当回避。执法人员不得少于两人，调查时应出示执法证件，允许当事人辩解。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6.送达责任：各种执法文书按法律规定的方式送达当事人。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7.执行责任：依照生效的行政处罚决定，予以纠正、罚</w:t>
            </w:r>
            <w:r>
              <w:rPr>
                <w:rFonts w:hint="eastAsia" w:cs="Times New Roman"/>
                <w:b w:val="0"/>
                <w:bCs/>
                <w:color w:val="000000"/>
                <w:spacing w:val="0"/>
                <w:kern w:val="0"/>
                <w:sz w:val="18"/>
                <w:szCs w:val="21"/>
                <w:highlight w:val="none"/>
                <w:lang w:val="en-US" w:eastAsia="zh-CN" w:bidi="ar"/>
              </w:rPr>
              <w:t>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对销售、推广未经审定或者鉴定的畜禽品种的行政处罚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《中华人民共和国畜牧法》第八十一条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立案责任：发现销售、推广未经审定或者鉴定的畜禽品种的行为予以审查，决定是否立案。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对无证或者违反许可证规定生产经营种畜禽，转让、租借种畜禽生产经营许可证的行政处罚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《中华人民共和国畜牧法》第八十二条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立案责任：发现无证或者违反许可证的规定生产经营种畜禽，转让、租借种畜禽生产经营许可证的行为予以审查，决定是否立案。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对使用的种畜禽不符合种用标准的行政处罚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《中华人民共和国畜牧法》第八十四条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立案责任：发现使用的种畜禽不符合种用标准的行为予以审查，决定是否立案。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对销售不合格种畜禽或未经批准进口的种畜禽的行政处罚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《中华人民共和国畜牧法》第八十五条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立案责任：发现以其他畜禽品种、配套系冒充所销售的种畜禽品种、配套系</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以低代别种畜禽冒充高代别种畜禽</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以不符合种用标准的畜禽冒充种畜禽</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销售未经批准进口的种畜禽的行为予以审查，决定是否立案。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对未按照规定建立、保存畜禽养殖档案的行政处罚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auto"/>
                <w:spacing w:val="0"/>
                <w:kern w:val="0"/>
                <w:sz w:val="18"/>
                <w:szCs w:val="21"/>
                <w:highlight w:val="none"/>
                <w:lang w:val="en-US" w:eastAsia="zh-CN" w:bidi="ar"/>
              </w:rPr>
              <w:t xml:space="preserve">《中华人民共和国畜牧法》第八十六条 </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auto"/>
                <w:spacing w:val="0"/>
                <w:kern w:val="0"/>
                <w:sz w:val="18"/>
                <w:szCs w:val="21"/>
                <w:highlight w:val="none"/>
                <w:lang w:val="en-US" w:eastAsia="zh-CN" w:bidi="ar"/>
              </w:rPr>
            </w:pPr>
            <w:r>
              <w:rPr>
                <w:rFonts w:hint="default" w:ascii="Times New Roman" w:hAnsi="Times New Roman" w:cs="Times New Roman"/>
                <w:b w:val="0"/>
                <w:bCs/>
                <w:color w:val="auto"/>
                <w:spacing w:val="0"/>
                <w:kern w:val="0"/>
                <w:sz w:val="18"/>
                <w:szCs w:val="21"/>
                <w:highlight w:val="none"/>
                <w:lang w:val="en-US" w:eastAsia="zh-CN" w:bidi="ar"/>
              </w:rPr>
              <w:t>1.</w:t>
            </w:r>
            <w:r>
              <w:rPr>
                <w:rFonts w:hint="default" w:ascii="Times New Roman" w:hAnsi="Times New Roman" w:eastAsia="仿宋_GB2312" w:cs="Times New Roman"/>
                <w:b w:val="0"/>
                <w:bCs/>
                <w:color w:val="auto"/>
                <w:spacing w:val="0"/>
                <w:kern w:val="0"/>
                <w:sz w:val="18"/>
                <w:szCs w:val="21"/>
                <w:highlight w:val="none"/>
                <w:lang w:val="en-US" w:eastAsia="zh-CN" w:bidi="ar"/>
              </w:rPr>
              <w:t>立案责任：发现未按照规定建立、保存养殖档案的行为予以审查，决定是否立案。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auto"/>
                <w:spacing w:val="0"/>
                <w:kern w:val="0"/>
                <w:sz w:val="18"/>
                <w:szCs w:val="21"/>
                <w:highlight w:val="none"/>
                <w:lang w:val="en-US" w:eastAsia="zh-CN" w:bidi="ar"/>
              </w:rPr>
            </w:pPr>
            <w:r>
              <w:rPr>
                <w:rFonts w:hint="default" w:ascii="Times New Roman" w:hAnsi="Times New Roman" w:eastAsia="仿宋_GB2312" w:cs="Times New Roman"/>
                <w:b w:val="0"/>
                <w:bCs/>
                <w:color w:val="auto"/>
                <w:spacing w:val="0"/>
                <w:kern w:val="0"/>
                <w:sz w:val="18"/>
                <w:szCs w:val="21"/>
                <w:highlight w:val="none"/>
                <w:lang w:val="en-US" w:eastAsia="zh-CN" w:bidi="ar"/>
              </w:rPr>
              <w:t>2.调查责任：对立案的案件，指定专人负责，及时组织调查取证，与当事人有直接利害关系的应当回避。执法人员不得少于两人，调查时应出示证件，允许当事人辩解。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auto"/>
                <w:spacing w:val="0"/>
                <w:kern w:val="0"/>
                <w:sz w:val="18"/>
                <w:szCs w:val="21"/>
                <w:highlight w:val="none"/>
                <w:lang w:val="en-US" w:eastAsia="zh-CN" w:bidi="ar"/>
              </w:rPr>
            </w:pPr>
            <w:r>
              <w:rPr>
                <w:rFonts w:hint="default" w:ascii="Times New Roman" w:hAnsi="Times New Roman" w:eastAsia="仿宋_GB2312" w:cs="Times New Roman"/>
                <w:b w:val="0"/>
                <w:bCs/>
                <w:color w:val="auto"/>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auto"/>
                <w:spacing w:val="0"/>
                <w:kern w:val="0"/>
                <w:sz w:val="18"/>
                <w:szCs w:val="21"/>
                <w:highlight w:val="none"/>
                <w:lang w:val="en-US" w:eastAsia="zh-CN" w:bidi="ar"/>
              </w:rPr>
            </w:pPr>
            <w:r>
              <w:rPr>
                <w:rFonts w:hint="default" w:ascii="Times New Roman" w:hAnsi="Times New Roman" w:eastAsia="仿宋_GB2312" w:cs="Times New Roman"/>
                <w:b w:val="0"/>
                <w:bCs/>
                <w:color w:val="auto"/>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auto"/>
                <w:spacing w:val="0"/>
                <w:kern w:val="0"/>
                <w:sz w:val="18"/>
                <w:szCs w:val="21"/>
                <w:highlight w:val="none"/>
                <w:lang w:val="en-US" w:eastAsia="zh-CN" w:bidi="ar"/>
              </w:rPr>
            </w:pPr>
            <w:r>
              <w:rPr>
                <w:rFonts w:hint="default" w:ascii="Times New Roman" w:hAnsi="Times New Roman" w:eastAsia="仿宋_GB2312" w:cs="Times New Roman"/>
                <w:b w:val="0"/>
                <w:bCs/>
                <w:color w:val="auto"/>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auto"/>
                <w:spacing w:val="0"/>
                <w:kern w:val="0"/>
                <w:sz w:val="18"/>
                <w:szCs w:val="21"/>
                <w:highlight w:val="none"/>
                <w:lang w:val="en-US" w:eastAsia="zh-CN" w:bidi="ar"/>
              </w:rPr>
            </w:pPr>
            <w:r>
              <w:rPr>
                <w:rFonts w:hint="default" w:ascii="Times New Roman" w:hAnsi="Times New Roman" w:eastAsia="仿宋_GB2312" w:cs="Times New Roman"/>
                <w:b w:val="0"/>
                <w:bCs/>
                <w:color w:val="auto"/>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auto"/>
                <w:spacing w:val="0"/>
                <w:kern w:val="0"/>
                <w:sz w:val="18"/>
                <w:szCs w:val="21"/>
                <w:highlight w:val="none"/>
                <w:lang w:val="en-US" w:eastAsia="zh-CN" w:bidi="ar"/>
              </w:rPr>
            </w:pPr>
            <w:r>
              <w:rPr>
                <w:rFonts w:hint="default" w:ascii="Times New Roman" w:hAnsi="Times New Roman" w:eastAsia="仿宋_GB2312" w:cs="Times New Roman"/>
                <w:b w:val="0"/>
                <w:bCs/>
                <w:color w:val="auto"/>
                <w:spacing w:val="0"/>
                <w:kern w:val="0"/>
                <w:sz w:val="18"/>
                <w:szCs w:val="21"/>
                <w:highlight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auto"/>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auto"/>
                <w:spacing w:val="0"/>
                <w:kern w:val="0"/>
                <w:sz w:val="18"/>
                <w:szCs w:val="21"/>
                <w:highlight w:val="none"/>
                <w:lang w:val="en-US" w:eastAsia="zh-CN" w:bidi="ar"/>
              </w:rPr>
              <w:t>《中华人民共和国监察法</w:t>
            </w:r>
            <w:r>
              <w:rPr>
                <w:rFonts w:hint="default" w:ascii="Times New Roman" w:hAnsi="Times New Roman" w:cs="Times New Roman"/>
                <w:b w:val="0"/>
                <w:bCs/>
                <w:color w:val="auto"/>
                <w:spacing w:val="0"/>
                <w:kern w:val="0"/>
                <w:sz w:val="18"/>
                <w:szCs w:val="21"/>
                <w:highlight w:val="none"/>
                <w:lang w:val="en-US" w:eastAsia="zh-CN" w:bidi="ar"/>
              </w:rPr>
              <w:t>》《</w:t>
            </w:r>
            <w:r>
              <w:rPr>
                <w:rFonts w:hint="default" w:ascii="Times New Roman" w:hAnsi="Times New Roman" w:eastAsia="仿宋_GB2312" w:cs="Times New Roman"/>
                <w:b w:val="0"/>
                <w:bCs/>
                <w:color w:val="auto"/>
                <w:spacing w:val="0"/>
                <w:kern w:val="0"/>
                <w:sz w:val="18"/>
                <w:szCs w:val="21"/>
                <w:highlight w:val="none"/>
                <w:lang w:val="en-US" w:eastAsia="zh-CN" w:bidi="ar"/>
              </w:rPr>
              <w:t>中华人民共和国行政处罚法</w:t>
            </w:r>
            <w:r>
              <w:rPr>
                <w:rFonts w:hint="default" w:ascii="Times New Roman" w:hAnsi="Times New Roman" w:cs="Times New Roman"/>
                <w:b w:val="0"/>
                <w:bCs/>
                <w:color w:val="auto"/>
                <w:spacing w:val="0"/>
                <w:kern w:val="0"/>
                <w:sz w:val="18"/>
                <w:szCs w:val="21"/>
                <w:highlight w:val="none"/>
                <w:lang w:val="en-US" w:eastAsia="zh-CN" w:bidi="ar"/>
              </w:rPr>
              <w:t>》《</w:t>
            </w:r>
            <w:r>
              <w:rPr>
                <w:rFonts w:hint="default" w:ascii="Times New Roman" w:hAnsi="Times New Roman" w:eastAsia="仿宋_GB2312" w:cs="Times New Roman"/>
                <w:b w:val="0"/>
                <w:bCs/>
                <w:color w:val="auto"/>
                <w:spacing w:val="0"/>
                <w:kern w:val="0"/>
                <w:sz w:val="18"/>
                <w:szCs w:val="21"/>
                <w:highlight w:val="none"/>
                <w:lang w:val="en-US" w:eastAsia="zh-CN" w:bidi="ar"/>
              </w:rPr>
              <w:t>行政机关公务员处分条例</w:t>
            </w:r>
            <w:r>
              <w:rPr>
                <w:rFonts w:hint="default" w:ascii="Times New Roman" w:hAnsi="Times New Roman" w:cs="Times New Roman"/>
                <w:b w:val="0"/>
                <w:bCs/>
                <w:color w:val="auto"/>
                <w:spacing w:val="0"/>
                <w:kern w:val="0"/>
                <w:sz w:val="18"/>
                <w:szCs w:val="21"/>
                <w:highlight w:val="none"/>
                <w:lang w:val="en-US" w:eastAsia="zh-CN" w:bidi="ar"/>
              </w:rPr>
              <w:t>》《</w:t>
            </w:r>
            <w:r>
              <w:rPr>
                <w:rFonts w:hint="default" w:ascii="Times New Roman" w:hAnsi="Times New Roman" w:eastAsia="仿宋_GB2312" w:cs="Times New Roman"/>
                <w:b w:val="0"/>
                <w:bCs/>
                <w:color w:val="auto"/>
                <w:spacing w:val="0"/>
                <w:kern w:val="0"/>
                <w:sz w:val="18"/>
                <w:szCs w:val="21"/>
                <w:highlight w:val="none"/>
                <w:lang w:val="en-US" w:eastAsia="zh-CN" w:bidi="ar"/>
              </w:rPr>
              <w:t>四川省行政执法监督条例</w:t>
            </w:r>
            <w:r>
              <w:rPr>
                <w:rFonts w:hint="default" w:ascii="Times New Roman" w:hAnsi="Times New Roman" w:cs="Times New Roman"/>
                <w:b w:val="0"/>
                <w:bCs/>
                <w:color w:val="auto"/>
                <w:spacing w:val="0"/>
                <w:kern w:val="0"/>
                <w:sz w:val="18"/>
                <w:szCs w:val="21"/>
                <w:highlight w:val="none"/>
                <w:lang w:val="en-US" w:eastAsia="zh-CN" w:bidi="ar"/>
              </w:rPr>
              <w:t>》《</w:t>
            </w:r>
            <w:r>
              <w:rPr>
                <w:rFonts w:hint="default" w:ascii="Times New Roman" w:hAnsi="Times New Roman" w:eastAsia="仿宋_GB2312" w:cs="Times New Roman"/>
                <w:b w:val="0"/>
                <w:bCs/>
                <w:color w:val="auto"/>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auto"/>
                <w:spacing w:val="0"/>
                <w:kern w:val="0"/>
                <w:sz w:val="18"/>
                <w:szCs w:val="21"/>
                <w:highlight w:val="none"/>
                <w:lang w:val="en-US" w:eastAsia="zh-CN" w:bidi="ar"/>
              </w:rPr>
            </w:pPr>
            <w:r>
              <w:rPr>
                <w:rFonts w:hint="eastAsia" w:cs="Times New Roman"/>
                <w:b w:val="0"/>
                <w:bCs/>
                <w:color w:val="auto"/>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auto"/>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对销售的种畜禽未附具有关证明材料，销售、收购应当加施标识而没有标识的畜禽或者重复使用畜禽标识的行政处罚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《中华人民共和国畜牧法》八十八条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立案责任：发现销售的种畜禽未附具有关证明材料，销售、收购应当加施标识而没有标识的畜禽或者重复使用畜禽标识的行为予以审查，决定是否立案。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对使用伪造、变造的畜禽标识的行政处罚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《中华人民共和国畜牧法》八十八条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立案责任：发现使用伪造、变造的畜禽标识的行为予以审查，决定是否立案。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对销售不符合国家技术规范的强制性要求的畜禽的行政处罚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《中华人民共和国畜牧法》第八十五条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立案责任：发现销售不符合国家技术规范的强制性要求的畜禽的行为予以审查，决定是否立案。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对未及时向保藏机构提供菌（毒）种或者样本的行政处罚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《动物病原微生物菌（毒）种保藏管理办法》第三十三</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立案责任：发现未及时向保藏机构提供菌（毒）种或者样本</w:t>
            </w:r>
            <w:r>
              <w:rPr>
                <w:rFonts w:hint="eastAsia" w:cs="Times New Roman"/>
                <w:b w:val="0"/>
                <w:bCs/>
                <w:color w:val="000000"/>
                <w:spacing w:val="0"/>
                <w:kern w:val="0"/>
                <w:sz w:val="18"/>
                <w:szCs w:val="21"/>
                <w:highlight w:val="none"/>
                <w:lang w:val="en-US" w:eastAsia="zh-CN" w:bidi="ar"/>
              </w:rPr>
              <w:t>的</w:t>
            </w:r>
            <w:r>
              <w:rPr>
                <w:rFonts w:hint="default" w:ascii="Times New Roman" w:hAnsi="Times New Roman" w:eastAsia="仿宋_GB2312" w:cs="Times New Roman"/>
                <w:b w:val="0"/>
                <w:bCs/>
                <w:color w:val="000000"/>
                <w:spacing w:val="0"/>
                <w:kern w:val="0"/>
                <w:sz w:val="18"/>
                <w:szCs w:val="21"/>
                <w:highlight w:val="none"/>
                <w:lang w:val="en-US" w:eastAsia="zh-CN" w:bidi="ar"/>
              </w:rPr>
              <w:t>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对未经批准从国外引进或者向国外提供菌（毒）种或者样本的行政处罚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《动物病原微生物菌（毒）种保藏管理办法》第三十四</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立案责任：未经批准从国外引进或者向国外提供菌（毒）种或者样本的行为予以审查，决定是否立案。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对违规饲养犬只的行政处罚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 xml:space="preserve">《四川省预防控制狂犬病条例》第十八条 </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立案责任：发现违规饲养犬只的行为予以审查，决定是否立案。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对饲养的犬只不按规定登记、免疫和定期检测的行政处罚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 xml:space="preserve">《四川省预防控制狂犬病条例》第十八条 </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立案责任：发现饲养的犬只不按规定登记、免疫和定期检测的行为予以审查，决定是否立案。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对非法生产、经销兽用狂犬病疫苗的行政处罚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《四川省预防控制狂犬病条例》第十八条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立案责任：发现非法生产、经销兽用狂犬病疫苗的行为予以审查，决定是否立案。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对疫情确认前擅自处置发病或病死的动物及动物产品的行政处罚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《四川省〈重大动物疫情应急条例〉实施办法》第十六</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立案责任：发现疫情确认前擅自处置发病或病死动物及动物产品的行为予以审查，决定是否立案。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对擅自动用、盗掘已被依法隔离、封存、深埋的动物和动物产品的行政处罚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《四川省〈重大动物疫情应急条例〉实施办法》第十六</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立案责任：发现擅自动用、盗掘已被依法隔离、封存、深埋的动物和动物产品的行为予以审查，决定是否立案。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对违法生产、经营兽药的行政处罚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兽药管理条例》第五十六</w:t>
            </w:r>
            <w:r>
              <w:rPr>
                <w:rFonts w:hint="default" w:ascii="Times New Roman" w:hAnsi="Times New Roman" w:cs="Times New Roman"/>
                <w:b w:val="0"/>
                <w:bCs/>
                <w:color w:val="000000"/>
                <w:spacing w:val="0"/>
                <w:kern w:val="0"/>
                <w:sz w:val="18"/>
                <w:szCs w:val="21"/>
                <w:highlight w:val="none"/>
                <w:lang w:val="en-US" w:eastAsia="zh-CN" w:bidi="ar"/>
              </w:rPr>
              <w:t>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兽药生物制品经营管理办法》第十六</w:t>
            </w:r>
            <w:r>
              <w:rPr>
                <w:rFonts w:hint="default" w:ascii="Times New Roman" w:hAnsi="Times New Roman" w:cs="Times New Roman"/>
                <w:b w:val="0"/>
                <w:bCs/>
                <w:color w:val="000000"/>
                <w:spacing w:val="0"/>
                <w:kern w:val="0"/>
                <w:sz w:val="18"/>
                <w:szCs w:val="21"/>
                <w:highlight w:val="none"/>
                <w:lang w:val="en-US" w:eastAsia="zh-CN" w:bidi="ar"/>
              </w:rPr>
              <w:t>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兽药进口管理办法》第二十七</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《中华人民共和国农业部公告2071号》</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立案责任：发现违法生产、经营兽药的行为予以审查，决定是否立案。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对非法取得兽药生产（经营）许可证、批准证明文件的行政处罚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兽药管理条例》第五十七</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兽药进口管理办法》第二十五</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立案责任：发现非法取得兽药生产（经营）许可证、批准证明文件的行为予以审查，决定是否立案。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对买卖、出租、出借兽药生产（经营）许可证、批准证明文件的行政处罚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《兽药管理条例》第五十八</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立案责任：发现买卖、出租、出借兽药生产（经营）许可证、批准证明文件的行为予以审查，决定是否立案。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对未按照规定实施兽药研究试验、生产、经营质量管理规范，违规研制新兽药，或者开展新兽药临床试验应当备案而未备案的行政处罚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兽药管理条例》第五十九</w:t>
            </w:r>
            <w:r>
              <w:rPr>
                <w:rFonts w:hint="default" w:ascii="Times New Roman" w:hAnsi="Times New Roman" w:cs="Times New Roman"/>
                <w:b w:val="0"/>
                <w:bCs/>
                <w:color w:val="000000"/>
                <w:spacing w:val="0"/>
                <w:kern w:val="0"/>
                <w:sz w:val="18"/>
                <w:szCs w:val="21"/>
                <w:highlight w:val="none"/>
                <w:lang w:val="en-US" w:eastAsia="zh-CN" w:bidi="ar"/>
              </w:rPr>
              <w:t>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兽用处方药和非处方药管理办法》第十六</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中华人民共和国农业部公告2071号》</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立案责任：发现未按照规定实施兽药研究试验、生产、经营质量管理规范，或者违规研制新兽药的行为予以审查，决定是否立案。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对兽药标签和说明书不符合规定的行政处罚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兽药管理条例》第六十</w:t>
            </w:r>
            <w:r>
              <w:rPr>
                <w:rFonts w:hint="default" w:ascii="Times New Roman" w:hAnsi="Times New Roman" w:cs="Times New Roman"/>
                <w:b w:val="0"/>
                <w:bCs/>
                <w:color w:val="000000"/>
                <w:spacing w:val="0"/>
                <w:kern w:val="0"/>
                <w:sz w:val="18"/>
                <w:szCs w:val="21"/>
                <w:highlight w:val="none"/>
                <w:lang w:val="en-US" w:eastAsia="zh-CN" w:bidi="ar"/>
              </w:rPr>
              <w:t>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兽用处方药和非处方药管理办法》第十四条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《中华人民共和国农业部公告2071号》</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立案责任：发现兽药标签和说明书不符合规定的行为予以审查，决定是否立案。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对境外企业在中国直接销售兽药的行政处罚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《兽药管理条例》第六十一条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立案责任：发现境外企业在中国直接销售兽药的行为予以审查，决定是否立案。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对违规使用兽药或者未建立用药记录、记录不完整真实的行政处罚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《兽药管理条例》第六十二</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立案责任：发现违规使用兽药或者未建立用药记录、记录不完整真实的行为予以审查，决定是否立案。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6"/>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w:t>
            </w:r>
            <w:r>
              <w:rPr>
                <w:rFonts w:hint="default" w:ascii="Times New Roman" w:hAnsi="Times New Roman" w:eastAsia="仿宋_GB2312" w:cs="Times New Roman"/>
                <w:b w:val="0"/>
                <w:bCs/>
                <w:color w:val="000000"/>
                <w:spacing w:val="-6"/>
                <w:kern w:val="0"/>
                <w:sz w:val="18"/>
                <w:szCs w:val="21"/>
                <w:highlight w:val="none"/>
                <w:lang w:val="en-US" w:eastAsia="zh-CN" w:bidi="ar"/>
              </w:rPr>
              <w:t>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对销售尚在用药期、休药期内或者含有违禁药物和兽药残留超标的动物产品用于食品消费的行政处罚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《兽药管理条例》第六十三</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立案责任：发现销售尚在用药期、休药期内或者含有违禁药物和兽药残留超标的动物产品用于食品消费的行为予以审查，决定是否立案。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对擅自转移、使用、销毁、销售被查封或者扣押的兽药及有关材料的行政处罚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《兽药管理条例》第六十四</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立案责任：发现擅自转移、使用、销毁、销售被查封或者扣押的兽药及有关材料的行为予以审查，决定是否立案。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对不履行兽药使用严重不良反应报告义务或者不收集、报送新兽药疗效、不良反应的行政处罚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《兽药管理条例》第六十五</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立案责任：发现不履行兽药使用严重不良反应报告义务或者不收集、报关新兽药疗效、不良反应的行为予以审查，决定是否立案。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对未经兽医开具处方销售、购买、使用兽用处方药的行政处罚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《兽药管理条例》第六十六</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立案责任：发现未经兽医开具处方销售、购买、使用兽用处方药的行为予以审查，决定是否立案。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对将原料药销售给兽药生产企业以外的单位和个人，或拆零销售原料药的行政处罚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兽药管理条例》第六十七</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中华人民共和国农业部公告2071号》</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1.立案责任：发现将原料药销售给兽药生产企业以外的单位和个人的，或者拆零销售原料药的行为予以审查，决定是否立案。2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对在饲料和动物饮用水中添加原料药和禁用药品的行政处罚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兽药管理条例》第六十八</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饲料和饲料添加剂管理条例》第四十七条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立案责任：发现在饲料和动物饮用水中添加原料药和禁用药品的行为予以审查，决定是否立案。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对不配合预防控制措施、使用禁用药物、在钉螺地带引种、施用未经无害化处理粪便的行政处罚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《血吸虫病防治条例》第五十二条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立案责任：发现不配合预防控制措施、使用禁用药物、在钉螺地带引种、施用未经无害化处理粪便的行为予以审查，决定是否立案。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对假冒、伪造或者买卖饲料及饲料添加剂许可证明文件的行政处罚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《饲料和饲料添加剂管理条例》第三十七</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立案责任：发现假冒、伪造或者买卖饲料、饲料添加剂许可证明文件的行为予以审查，决定是否立案。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对未取得生产许可证、超出许可范围、许可证未续展生产饲料及饲料添加剂，或者违反规定向定制企业以外销售定制产品的行政处罚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饲料和饲料添加剂管理条例》第三十八条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饲料和饲料添加剂生产许可管理办法》第二十二</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饲料添加剂和添加剂预混合饲料产品批准文号管理办法》第十七条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立案责任：发现未取得生产许可证、超出许可范围、许可证未续展生产饲料及饲料添加剂或者违反规定向定制企业以外销售定制产品的行为予以审查，决定是否立案。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对已取得生产许可证，但未取得产品批准文号或不再具备规定条件生产饲料及饲料添加剂的行政处罚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饲料和饲料添加剂管理条例》第三十八条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立案责任：发现已经取得生产许可证，但未取得产品批准文号或不再具备规定条件生产饲料及饲料添加剂的行为予以审查，决定是否立案。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对违反限制性规定生产饲料的行政处罚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 xml:space="preserve">《饲料和饲料添加剂管理条例》第三十九条 </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立案责任：发现违反限制性规定生产饲料的行为予以审查，决定是否立案。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对使用目录以外的物质生产饲料的行政处罚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《饲料和饲料添加剂管理条例》第三十九条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立案责任：发现使用目录以外的物质生产饲料的行为予以审查，决定是否立案。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对生产未取得新饲料、新饲料添加剂证书生产新的或禁用的饲料、饲料添加剂的行政处罚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《饲料和饲料添加剂管理条例》第三十九条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1.立案责任：发现产未取得新饲料、新饲料添加剂证书生产新的或禁用的饲料、饲料添加剂的行为予以审查，决定是否立案。2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对原料采购不按照规定和标准进行查验、检验，生产中不遵守质量安全管理规范和安全使用规范，或生产的饲料、饲料添加剂未经产品质量检验的行政处罚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《饲料和饲料添加剂管理条例》第四十条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立案责任：发现原料采购不按照规定和标准进行查验、检验，生产中不遵守质量安全管理规范和安全使用规范，或生产的饲料、饲料添加剂未经产品质量检验的行为予以审查，决定是否立案。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对未实行产购销记录制度、产品留样观察制度以及销售的产品未附具产品质量检验合格证或者包装、标签不符合规定的行政处罚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《饲料和饲料添加剂管理条例》第四十一条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立案责任：发现未实行产购销记录制度、产品留样观察制度以及销售的产品未附具产品质量检验合格证或者包装、标签不符合规定的行为予以审查，决定是否立案。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对不符合规定条件经营饲料、饲料添加剂的行政处罚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《饲料和饲料添加剂管理条例》第四十一条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1.立案责任：发现</w:t>
            </w:r>
            <w:r>
              <w:rPr>
                <w:rFonts w:hint="default" w:ascii="Times New Roman" w:hAnsi="Times New Roman" w:cs="Times New Roman"/>
                <w:b w:val="0"/>
                <w:bCs/>
                <w:color w:val="000000"/>
                <w:spacing w:val="0"/>
                <w:sz w:val="18"/>
                <w:szCs w:val="18"/>
                <w:highlight w:val="none"/>
                <w:lang w:val="en-US" w:eastAsia="zh-CN"/>
              </w:rPr>
              <w:t>不符合规定条件经营饲料、饲料添加剂的</w:t>
            </w:r>
            <w:r>
              <w:rPr>
                <w:rFonts w:hint="default" w:ascii="Times New Roman" w:hAnsi="Times New Roman" w:cs="Times New Roman"/>
                <w:b w:val="0"/>
                <w:bCs/>
                <w:color w:val="000000"/>
                <w:spacing w:val="0"/>
                <w:kern w:val="0"/>
                <w:sz w:val="18"/>
                <w:szCs w:val="18"/>
                <w:highlight w:val="none"/>
              </w:rPr>
              <w:t>行为予以审查，决定是否立案。</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2.调查责任：对立案的案件，指定专人负责，及时组织调查取证，与当事人有直接利害关系的应当回避。执法人员不得少于两人，调查时应出示证件，允许当事人辩解。</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3.审查责任：审理案件调查报告，对案件违法事实、证据、调查取证程序、法律适用、处罚种类和幅度、当事人陈述和申辩，提出处理意见。</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4.告知责任：作出行政处罚决定前，应制作《行政处罚事先告知书》送达当事人，符合听证规定的，制作并送达《行政处罚听证告知书》。</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5.决定责任：作出处罚决定，制作《行政处罚决定书》，并载明行政处罚告知、当事人陈述申辩或者听证情况等内容。</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6.送达责任：按法律规定的方式将《行政处罚决定书》送达当事人。</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7.执行责任：依照生效的行政处罚决定执行。</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对饲料经营者进行再加工，或经营违规生产的饲料、饲料添加剂，以及定制企业违规销售定制产品的行政处罚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《饲料和饲料添加剂管理条例》第二十二条</w:t>
            </w:r>
            <w:r>
              <w:rPr>
                <w:rFonts w:hint="default" w:ascii="Times New Roman" w:hAnsi="Times New Roman" w:cs="Times New Roman"/>
                <w:b w:val="0"/>
                <w:bCs/>
                <w:color w:val="000000"/>
                <w:spacing w:val="0"/>
                <w:kern w:val="0"/>
                <w:sz w:val="18"/>
                <w:szCs w:val="18"/>
                <w:highlight w:val="none"/>
                <w:lang w:eastAsia="zh-CN"/>
              </w:rPr>
              <w:t>、</w:t>
            </w:r>
            <w:r>
              <w:rPr>
                <w:rFonts w:hint="default" w:ascii="Times New Roman" w:hAnsi="Times New Roman" w:cs="Times New Roman"/>
                <w:b w:val="0"/>
                <w:bCs/>
                <w:color w:val="000000"/>
                <w:spacing w:val="0"/>
                <w:kern w:val="0"/>
                <w:sz w:val="18"/>
                <w:szCs w:val="18"/>
                <w:highlight w:val="none"/>
              </w:rPr>
              <w:t>四十二条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1.立案责任：发现</w:t>
            </w:r>
            <w:r>
              <w:rPr>
                <w:rFonts w:hint="default" w:ascii="Times New Roman" w:hAnsi="Times New Roman" w:cs="Times New Roman"/>
                <w:b w:val="0"/>
                <w:bCs/>
                <w:color w:val="000000"/>
                <w:spacing w:val="0"/>
                <w:sz w:val="18"/>
                <w:szCs w:val="18"/>
                <w:highlight w:val="none"/>
                <w:lang w:val="en-US" w:eastAsia="zh-CN"/>
              </w:rPr>
              <w:t>饲料经营者进行再加工，或经营违规生产的饲料、饲料添加剂，以及定制企业违规销售定制产品的</w:t>
            </w:r>
            <w:r>
              <w:rPr>
                <w:rFonts w:hint="default" w:ascii="Times New Roman" w:hAnsi="Times New Roman" w:cs="Times New Roman"/>
                <w:b w:val="0"/>
                <w:bCs/>
                <w:color w:val="000000"/>
                <w:spacing w:val="0"/>
                <w:kern w:val="0"/>
                <w:sz w:val="18"/>
                <w:szCs w:val="18"/>
                <w:highlight w:val="none"/>
              </w:rPr>
              <w:t>行为予以审查，决定是否立案。</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2.调查责任：对立案的案件，指定专人负责，及时组织调查取证，与当事人有直接利害关系的应当回避。执法人员不得少于两人，调查时应出示证件，允许当事人辩解。</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3.审查责任：审理案件调查报告，对案件违法事实、证据、调查取证程序、法律适用、处罚种类和幅度、当事人陈述和申辩，提出处理意见。</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4.告知责任：作出行政处罚决定前，应制作《行政处罚事先告知书》送达当事人，符合听证规定的，制作并送达《行政处罚听证告知书》。</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5.决定责任：作出处罚决定，制作《行政处罚决定书》，并载明行政处罚告知、当事人陈述申辩或者听证情况等内容。</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6.送达责任：按法律规定的方式将《行政处罚决定书》送达当事人。</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7.执行责任：依照生效的行政处罚决定执行。</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对拆包分装和经营失效、霉变或者超过保质期的饲料和饲料添加剂或不按规定实行产品购销台账制度的行政处罚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《饲料和饲料添加剂管理条例》第二十三条</w:t>
            </w:r>
            <w:r>
              <w:rPr>
                <w:rFonts w:hint="default" w:ascii="Times New Roman" w:hAnsi="Times New Roman" w:cs="Times New Roman"/>
                <w:b w:val="0"/>
                <w:bCs/>
                <w:color w:val="000000"/>
                <w:spacing w:val="0"/>
                <w:kern w:val="0"/>
                <w:sz w:val="18"/>
                <w:szCs w:val="18"/>
                <w:highlight w:val="none"/>
                <w:lang w:eastAsia="zh-CN"/>
              </w:rPr>
              <w:t>、</w:t>
            </w:r>
            <w:r>
              <w:rPr>
                <w:rFonts w:hint="default" w:ascii="Times New Roman" w:hAnsi="Times New Roman" w:cs="Times New Roman"/>
                <w:b w:val="0"/>
                <w:bCs/>
                <w:color w:val="000000"/>
                <w:spacing w:val="0"/>
                <w:kern w:val="0"/>
                <w:sz w:val="18"/>
                <w:szCs w:val="18"/>
                <w:highlight w:val="none"/>
              </w:rPr>
              <w:t>四十三条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1.立案责任：发现</w:t>
            </w:r>
            <w:r>
              <w:rPr>
                <w:rFonts w:hint="default" w:ascii="Times New Roman" w:hAnsi="Times New Roman" w:cs="Times New Roman"/>
                <w:b w:val="0"/>
                <w:bCs/>
                <w:color w:val="000000"/>
                <w:spacing w:val="0"/>
                <w:sz w:val="18"/>
                <w:szCs w:val="18"/>
                <w:highlight w:val="none"/>
                <w:lang w:val="en-US" w:eastAsia="zh-CN"/>
              </w:rPr>
              <w:t>拆包分装和经营失效、霉变或者超过保质期的饲料和饲料添加剂或不按规定实行产品购销台账制度的</w:t>
            </w:r>
            <w:r>
              <w:rPr>
                <w:rFonts w:hint="default" w:ascii="Times New Roman" w:hAnsi="Times New Roman" w:cs="Times New Roman"/>
                <w:b w:val="0"/>
                <w:bCs/>
                <w:color w:val="000000"/>
                <w:spacing w:val="0"/>
                <w:kern w:val="0"/>
                <w:sz w:val="18"/>
                <w:szCs w:val="18"/>
                <w:highlight w:val="none"/>
              </w:rPr>
              <w:t>行为予以审查，决定是否立案。</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2.调查责任：对立案的案件，指定专人负责，及时组织调查取证，与当事人有直接利害关系的应当回避。执法人员不得少于两人，调查时应出示证件，允许当事人辩解。</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3.审查责任：审理案件调查报告，对案件违法事实、证据、调查取证程序、法律适用、处罚种类和幅度、当事人陈述和申辩，提出处理意见。</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4.告知责任：作出行政处罚决定前，应制作《行政处罚事先告知书》送达当事人，符合听证规定的，制作并送达《行政处罚听证告知书》。</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5.决定责任：作出处罚决定，制作《行政处罚决定书》，并载明行政处罚告知、当事人陈述申辩或者听证情况等内容。</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6.送达责任：按法律规定的方式将《行政处罚决定书》送达当事人。</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7.执行责任：依照生效的行政处罚决定执行。</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对饲料、饲料添加剂生产企业不履行主动召回义务的行政处罚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《饲料和饲料添加剂管理条例》第四十五条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立案责任：发现饲料、饲料添加剂生产企业不履行主动召回义务的行为予以审查，决定是否立案。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对生产、经营假、劣、与标签标示内容不一致的饲料和饲料添加剂的行政处罚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《饲料和饲料添加剂管理条例》第四十六条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立案责任：发现生产、经营假、劣、与标签标示内容不一致的饲料和饲料添加剂的行为予以审查，决定是否立案。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对养殖者违规使用饲料和添加物质的行政处罚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《饲料和饲料添加剂管理条例》第四十七条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1.立案责任：发现</w:t>
            </w:r>
            <w:r>
              <w:rPr>
                <w:rFonts w:hint="default" w:ascii="Times New Roman" w:hAnsi="Times New Roman" w:cs="Times New Roman"/>
                <w:b w:val="0"/>
                <w:bCs/>
                <w:color w:val="000000"/>
                <w:spacing w:val="0"/>
                <w:sz w:val="18"/>
                <w:szCs w:val="18"/>
                <w:highlight w:val="none"/>
                <w:lang w:val="en-US" w:eastAsia="zh-CN"/>
              </w:rPr>
              <w:t>养殖者违规使用饲料和添加物质的</w:t>
            </w:r>
            <w:r>
              <w:rPr>
                <w:rFonts w:hint="default" w:ascii="Times New Roman" w:hAnsi="Times New Roman" w:cs="Times New Roman"/>
                <w:b w:val="0"/>
                <w:bCs/>
                <w:color w:val="000000"/>
                <w:spacing w:val="0"/>
                <w:kern w:val="0"/>
                <w:sz w:val="18"/>
                <w:szCs w:val="18"/>
                <w:highlight w:val="none"/>
              </w:rPr>
              <w:t>行为予以审查，决定是否立案。</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2.调查责任：对立案的案件，指定专人负责，及时组织调查取证，与当事人有直接利害关系的应当回避。执法人员不得少于两人，调查时应出示证件，允许当事人辩解。</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3.审查责任：审理案件调查报告，对案件违法事实、证据、调查取证程序、法律适用、处罚种类和幅度、当事人陈述和申辩，提出处理意见。</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4.告知责任：作出行政处罚决定前，应制作《行政处罚事先告知书》送达当事人，符合听证规定的，制作并送达《行政处罚听证告知书》。</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5.决定责任：作出处罚决定，制作《行政处罚决定书》，并载明行政处罚告知、当事人陈述申辩或者听证情况等内容。</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6.送达责任：按法律规定的方式将《行政处罚决定书》送达当事人。</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7.执行责任：依照生效的行政处罚决定执行。</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对养殖者对外提供自行配制的饲料的行政处罚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《饲料和饲料添加剂管理条例》第二十九条</w:t>
            </w:r>
            <w:r>
              <w:rPr>
                <w:rFonts w:hint="default" w:ascii="Times New Roman" w:hAnsi="Times New Roman" w:cs="Times New Roman"/>
                <w:b w:val="0"/>
                <w:bCs/>
                <w:color w:val="000000"/>
                <w:spacing w:val="0"/>
                <w:kern w:val="0"/>
                <w:sz w:val="18"/>
                <w:szCs w:val="18"/>
                <w:highlight w:val="none"/>
                <w:lang w:eastAsia="zh-CN"/>
              </w:rPr>
              <w:t>、</w:t>
            </w:r>
            <w:r>
              <w:rPr>
                <w:rFonts w:hint="default" w:ascii="Times New Roman" w:hAnsi="Times New Roman" w:cs="Times New Roman"/>
                <w:b w:val="0"/>
                <w:bCs/>
                <w:color w:val="000000"/>
                <w:spacing w:val="0"/>
                <w:kern w:val="0"/>
                <w:sz w:val="18"/>
                <w:szCs w:val="18"/>
                <w:highlight w:val="none"/>
              </w:rPr>
              <w:t>四十八条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1.立案责任：发现</w:t>
            </w:r>
            <w:r>
              <w:rPr>
                <w:rFonts w:hint="default" w:ascii="Times New Roman" w:hAnsi="Times New Roman" w:cs="Times New Roman"/>
                <w:b w:val="0"/>
                <w:bCs/>
                <w:color w:val="000000"/>
                <w:spacing w:val="0"/>
                <w:sz w:val="18"/>
                <w:szCs w:val="18"/>
                <w:highlight w:val="none"/>
                <w:lang w:val="en-US" w:eastAsia="zh-CN"/>
              </w:rPr>
              <w:t>养殖者对外提供自行配制的饲料的</w:t>
            </w:r>
            <w:r>
              <w:rPr>
                <w:rFonts w:hint="default" w:ascii="Times New Roman" w:hAnsi="Times New Roman" w:cs="Times New Roman"/>
                <w:b w:val="0"/>
                <w:bCs/>
                <w:color w:val="000000"/>
                <w:spacing w:val="0"/>
                <w:kern w:val="0"/>
                <w:sz w:val="18"/>
                <w:szCs w:val="18"/>
                <w:highlight w:val="none"/>
              </w:rPr>
              <w:t>行为予以审查，决定是否立案。</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2.调查责任：对立案的案件，指定专人负责，及时组织调查取证，与当事人有直接利害关系的应当回避。执法人员不得少于两人，调查时应出示证件，允许当事人辩解。</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3.审查责任：审理案件调查报告，对案件违法事实、证据、调查取证程序、法律适用、处罚种类和幅度、当事人陈述和申辩，提出处理意见。</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4.告知责任：作出行政处罚决定前，应制作《行政处罚事先告知书》送达当事人，符合听证规定的，制作并送达《行政处罚听证告知书》。</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5.决定责任：作出处罚决定，制作《行政处罚决定书》，并载明行政处罚告知、当事人陈述申辩或者听证情况等内容。</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6.送达责任：按法律规定的方式将《行政处罚决定书》送达当事人。</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7.执行责任：依照生效的行政处罚决定执行。</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对生鲜乳收购过程中加入可能危害人体健康的物质的行政处罚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《乳品质量安全监督管理条例》第五十四条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立案责任：发现生鲜乳收购过程中加可能危害人体健康的物质的行为予以审查，决定是否立案。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对生产、销售不符合乳品质量安全国家标准的乳品的行政处罚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《乳品质量安全监督管理条例》第五十五条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立案责任：发现生产、销售不符合乳品质量安全国家标准的乳品的行为予以审查，决定是否立案。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与市场监管部门按职责分工分别行使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对奶畜养殖者、生鲜乳收购者在发生乳品质量安全事故后未报告、处置的行政处罚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《乳品质量安全监督管理条例》第五十九</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立案责任：发现奶畜养殖者、生鲜乳收购者在发生乳品质量安全事故后未报告、处置的行为予以审查，决定是否立案</w:t>
            </w:r>
            <w:r>
              <w:rPr>
                <w:rFonts w:hint="default" w:ascii="Times New Roman" w:hAnsi="Times New Roman" w:cs="Times New Roman"/>
                <w:b w:val="0"/>
                <w:bCs/>
                <w:color w:val="000000"/>
                <w:spacing w:val="0"/>
                <w:kern w:val="0"/>
                <w:sz w:val="18"/>
                <w:szCs w:val="21"/>
                <w:highlight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对违规收购生鲜乳的行政处罚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《乳品质量安全监督管理条例》第六十</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立案责任：发现违规收购生鲜乳的行为予以审查，决定是否立案。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对生鲜乳运输车辆未取得生鲜乳准运证明的行政处罚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国务院关于加强食品等产品安全监督管理的特别规定》第三条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奶畜养殖和生鲜乳收购运输环节违法行为依法从重处罚的规定》</w:t>
            </w:r>
            <w:r>
              <w:rPr>
                <w:rFonts w:hint="default" w:ascii="Times New Roman" w:hAnsi="Times New Roman" w:cs="Times New Roman"/>
                <w:b w:val="0"/>
                <w:bCs/>
                <w:color w:val="000000"/>
                <w:spacing w:val="0"/>
                <w:kern w:val="0"/>
                <w:sz w:val="18"/>
                <w:szCs w:val="21"/>
                <w:highlight w:val="none"/>
                <w:lang w:val="en-US" w:eastAsia="zh-CN" w:bidi="ar"/>
              </w:rPr>
              <w:t>第五条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立案责任：发现生鲜乳运输车辆未取得生鲜乳准运证明的行为予以审查，决定是否立案。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对在奶畜养殖过程中使用违禁药品和其他化合物的行政处罚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国务院关于加强食品等产品安全监督管理的特别规定》第四条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奶畜养殖和生鲜乳收购运输环节违法行为依法从重处罚的规定》</w:t>
            </w:r>
            <w:r>
              <w:rPr>
                <w:rFonts w:hint="default" w:ascii="Times New Roman" w:hAnsi="Times New Roman" w:cs="Times New Roman"/>
                <w:b w:val="0"/>
                <w:bCs/>
                <w:color w:val="000000"/>
                <w:spacing w:val="0"/>
                <w:kern w:val="0"/>
                <w:sz w:val="18"/>
                <w:szCs w:val="21"/>
                <w:highlight w:val="none"/>
                <w:lang w:val="en-US" w:eastAsia="zh-CN" w:bidi="ar"/>
              </w:rPr>
              <w:t>第一条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立案责任：发现在奶畜养殖过程中使用违禁药品和其他化合物的行为予以审查，决定是否立案。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4.告知责任：作出行政处罚决定前，应制作《行政处罚事先告知书》送达当事人，符合听证规定的，制作并送达《行政处罚听证告知书》。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5.决定责任：作出处罚决定，制作《行政处罚决定书》，并载明行政处罚告知、当事人陈述申辩或者听证情况等内容。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6.送达责任：按法律规定的方式将《行政处罚决定书》送达当事人。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7.执行责任：依照生效的行政处罚决定执行。</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饲养的动物未按照动物疫病强制免疫计划或者免疫技术规范实施免疫接种的；对饲养的种用、乳用动物未按照国务院农业农村主管部门的要求定期开展疫病检测，或者经检测不合格而未按照规定处理等行为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《中华人民共和国动物防疫法》第九十二条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1.立案责任：发现</w:t>
            </w:r>
            <w:r>
              <w:rPr>
                <w:rFonts w:hint="default" w:ascii="Times New Roman" w:hAnsi="Times New Roman" w:cs="Times New Roman"/>
                <w:b w:val="0"/>
                <w:bCs/>
                <w:color w:val="000000"/>
                <w:spacing w:val="0"/>
                <w:sz w:val="18"/>
                <w:szCs w:val="18"/>
                <w:highlight w:val="none"/>
                <w:lang w:val="en-US" w:eastAsia="zh-CN"/>
              </w:rPr>
              <w:t>饲养的动物未按照动物疫病强制免疫计划或者免疫技术规范实施免疫接种的；对饲养的种用、乳用动物未按照国务院农业农村主管部门的要求定期开展疫病检测，或者经检测不合格而未按照规定处理等行为</w:t>
            </w:r>
            <w:r>
              <w:rPr>
                <w:rFonts w:hint="default" w:ascii="Times New Roman" w:hAnsi="Times New Roman" w:cs="Times New Roman"/>
                <w:b w:val="0"/>
                <w:bCs/>
                <w:color w:val="000000"/>
                <w:spacing w:val="0"/>
                <w:kern w:val="0"/>
                <w:sz w:val="18"/>
                <w:szCs w:val="18"/>
                <w:highlight w:val="none"/>
              </w:rPr>
              <w:t>予以审查，决定是否立案。</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2.调查责任：对立案的案件，指定专人负责，及时组织调查取证，与当事人有直接利害关系的应当回避。执法人员不得少于两人，调查时应出示证件，允许当事人辩解。</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3.审查责任：审理案件调查报告，对案件违法事实、证据、调查取证程序、法律适用、处罚种类和幅度、当事人陈述和申辩，提出处理意见。</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4.告知责任：作出行政处罚决定前，应制作《行政处罚事先告知书》送达当事人，符合听证规定的，制作并送达《行政处罚听证告知书》。</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5.决定责任：作出处罚决定，制作《行政处罚决定书》，并载明行政处罚告知、当事人陈述申辩或者听证情况等内容。</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6.送达责任：按法律规定的方式将《行政处罚决定书》送达当事人。</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7.执行责任：依照生效的行政处罚决定执行。</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对未按规定处置染疫动物及其排泄物、染疫动物产品或者被染疫动物、动物产品污染的运载工具、垫料、包装物、容器的行政处罚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《中华人民共和国动物防疫法》第九十五条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立案责任：发现不按规定处置染疫或者检疫不合格的动物、动物产品、污染物以及病死或者死因不明的动物尸体的违法行为，予以审查，决定是否立案。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2.调查责任：动物卫生监督部门对立案的案件，指定专人负责，及时组织调查取证，与当事人有直接利害关系的应当回避。执法人员不得少于两人，调查时应出示证件，允许当事人解释。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对违反动物防疫规定屠宰、经营、运输动物或者生产、经营、加工、贮藏、运输动物产品的行政处罚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《中华人民共和国动物防疫法》第九十七</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立案责任：发现反动物防疫规定屠宰、经营、运输动物或者生产、经营、加工、贮藏、运输动物产品的违法行为，予以审查，决定是否立案。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2.调查责任：动物卫生监督部门对立案的案件，指定专人负责，及时组织调查取证，与当事人有直接利害关系的应当回避。执法人员不得少于两人，调查时应出示证件，允许当事人解释。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对未取得动物防疫条件合格证，或变更场址、经营范围后未重新申办的行政处罚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中华人民共和国动物防疫法》第九十八条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中华人民共和国动物防疫法》第九十九</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1.立案责任：发现未取得动物防疫条件合格证，或变更场址、经营范围后未重新申办的违法行为，予以审查，决定是否立案。2.调查责任：动物卫生监督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对未按规定附有检疫证明、检疫标志的行政处罚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《中华人民共和国动物防疫法》第一百条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立案责任：发现未按规定附有检疫证明、检疫标志的违法行为，予以审查，决定是否立案。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2.调查责任：动物卫生监督部门对立案的案件，指定专人负责，及时组织调查取证，与当事人有直接利害关系的应当回避。执法人员不得少于两人，调查时应出示证件，允许当事人解释。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对转让、伪造或者变造检疫证明、检疫标志或者畜禽标识的行政处罚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《中华人民共和国动物防疫法》第一百零三</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立案责任：发现转让、伪造或者变造检疫证明、检疫标志或者畜禽标识的违法行为，予以审查，决定是否立案。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对擅自发布动物疫情的，或不遵守有关控制动物疫病规定的，或藏匿、转移、盗掘已被依法处置的动物和动物产品的行政处罚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中华人民共和国动物防疫法》第一百零四条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立案责任：发现擅自发布动物疫情的，或不遵守有关控制动物疫病规定的，或藏匿、转移、盗掘已被依法处置的动物和动物产品的违法行为，予以审查，决定是否立案。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2.调查责任：动物卫生监督部门对立案的案件，指定专人负责，及时组织调查取证，与当事人有直接利害关系的应当回避。执法人员不得少于两人，调查时应出示证件，允许当事人解释。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对未取得动物诊疗许可证从事动物诊疗活动，或动物诊疗机构未按规定实施卫生安全防护、消毒、隔离和处置诊疗废弃物的行政处罚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《中华人民共和国动物防疫法》第一百零五</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立案责任：发现未取得动物诊疗许可证从事动物诊疗活动的，或动物诊疗机构违反规定，造成动物疫病扩散的违法行为，予以审查，决定是否立案。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2.调查责任：动物卫生监督部门对立案的案件，指定专人负责，及时组织调查取证，与当事人有直接利害关系的应当回避。执法人员不得少于两人，调查时应出示证件，允许当事人解释。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对未经执业兽医备案从事经营性动物诊疗活动，或执业兽医违反有关规定的行政处罚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 xml:space="preserve">《中华人民共和国动物防疫法》第一百零六条 </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立案责任：发现未经注册从事动物诊疗活动，或执业兽医违反有关规定的违法行为，予以审查，决定是否立案。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2.调查责任：动物卫生监督部门对立案的案件，指定专人负责，及时组织调查取证，与当事人有直接利害关系的应当回避。执法人员不得少于两人，调查时应出示证件，允许当事人解释。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对发现动物染疫、疑似染疫未报告，或者未采取隔离等控制措施，不如实提供与动物防疫有关的资料，拒绝或者阻碍有关部门监督检查、监测、检测、评估，拒绝或者阻碍官方兽医依法履行职责的行政处罚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《中华人民共和国动物防疫法》第一百零八条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立案责任：发现不履行动物疫情报告义务，不如实提供有关资料，拒绝有关部门监督检查、监测检测违法行为，予以审查，决定是否立案。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2.调查责任：动物卫生监督部门对立案的案件，指定专人负责，及时组织调查取证，与当事人有直接利害关系的应当回避。执法人员不得少于两人，调查时应出示证件，允许当事人解释。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对擅自采集重大动物疫病病料，或者在重大动物疫病病原分离时不遵守国家有关生物安全管理规定的行政处罚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《重大动物疫情应急条例》第四十七</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立案责任：发现擅自采集重大动物疫病病料，或者在重大动物疫病病原分离时不遵守国家有关生物安全管理规定的违法行为，予以审查，决定是否立案。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2.调查责任：动物卫生监督部门对立案的案件，指定专人负责，及时组织调查取证，与当事人有直接利害关系的应当回避。执法人员不得少于两人，调查时应出示证件，允许当事人解释。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对拒绝、阻碍动物防疫监督机构进行重大动物疫情监测，或者发现动物出现群体发病或者死亡不报告的行政处罚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《重大动物疫情应急条例》第四十六</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立案责任：发现拒绝、阻碍动物防疫监督机构进行重大动物疫情监测，或者发现动物出现群体发病或者死亡不报告的违法行为，予以审查，决定是否立案。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2.调查责任：动物卫生监督部门对立案的案件，指定专人负责，及时组织调查取证，与当事人有直接利害关系的应当回避。执法人员不得少于两人，调查时应出示证件，允许当事人解释。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对动物收购贩运未经备案或未按规定建立台账的行政处罚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四川省&lt;中华人民共和国动物防疫法&gt;实施办法》第三十五</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《四川省&lt;中华人民共和国动物防疫法&gt;实施办法》第十三条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立案责任：发现动物收购贩运未经备案或未按规定建立台账的违法行为，予以审查，决定是否立案。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2.调查责任：动物卫生监督部门对立案的案件，指定专人负责，及时组织调查取证，与当事人有直接利害关系的应当回避。执法人员不得少于两人，调查时应出示证件，允许当事人解释。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对违规遗（丢）弃动物或者动物产品的行政处罚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四川省&lt;中华人民共和国动物防疫法&gt;实施办法》第三十六</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四川省&lt;中华人民共和国动物防疫法&gt;实施办法》第十五条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立案责任：发现违规遗（丢）弃动物或动物产品的违法行为，予以审查，决定是否立案。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2.调查责任：动物卫生监督部门对立案的案件，指定专人负责，及时组织调查取证，与当事人有直接利害关系的应当回避。执法人员不得少于两人，调查时应出示证件，允许当事人解释。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对动物屠宰厂（场）分割的动物产品的包装不具备加施动物检疫标志的条件或不为动物检疫提供必要的场所和条件的行政处罚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四川省&lt;中华人民共和国动物防疫法&gt;实施办法》第三十七</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《四川省&lt;中华人民共和国动物防疫法&gt;实施办法》第二十五条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立案责任：发现动物屠宰厂（场）分割的动物产品的包装不具备加施动物检疫标志的条件或不为动物检疫提供必要的场所和条件的违法行为，予以审查，决定是否立案。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2.调查责任：动物卫生监督部门对立案的案件，指定专人负责，及时组织调查取证，与当事人有直接利害关系的应当回避。执法人员不得少于两人，调查时应出示证件，允许当事人解释。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对跨省输入动物及动物产品未经指定通道进入或未申报检疫的行政处罚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四川省&lt;中华人民共和国动物防疫法&gt;实施办法》第三十八</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四川省&lt;中华人民共和国动物防疫法&gt;实施办法》第二十八条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立案责任：发现跨省输入动物及动物产品未经指定通道进入或者未申报检疫的违法行为，予以审查，决定是否立案。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2.调查责任：动物卫生监督部门对立案的案件，指定专人负责，及时组织调查取证，与当事人有直接利害关系的应当回避。执法人员不得少于两人，调查时应出示证件，允许当事人解释。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对跨省输入饲养、乳用、种用动物未进行隔离饲养观察并及时报告的行政处罚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四川省&lt;中华人民共和国动物防疫法&gt;实施办法》第三十九</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四川省&lt;中华人民共和国动物防疫法&gt;实施办法》第二十九</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立案责任：发现跨省输入饲养动物未进行隔离饲养观察并及时报告的违法行为，予以审查，决定是否立案。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2.调查责任：动物卫生监督部门对立案的案件，指定专人负责，及时组织调查取证，与当事人有直接利害关系的应当回避。执法人员不得少于两人，调查时应出示证件，允许当事人解释。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对乡村兽医不按规定区域从业或者违反有关动物诊疗操作技术规范的行政处罚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四川省&lt;中华人民共和国动物防疫法&gt;实施办法》第四十</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四川省&lt;中华人民共和国动物防疫法&gt;实施办法》第三十二</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1.立案责任：发现乡村兽医不按规定区域从业或者违反有关动物诊疗操作技术规范的违法行为，予以审查，决定是否立案。2.调查责任：动物卫生监督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对未经审查擅自变更动物防疫布局、设施设备和制度的行政处罚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《动物防疫条件审查办法》第三十六条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立案责任：发现未经审查擅自变更动物防疫布局、设施设备和制度的违法行为，予以审查，决定是否立案。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2.调查责任：动物卫生监督部门对立案的案件，指定专人负责，及时组织调查取证，与当事人有直接利害关系的应当回避。执法人员不得少于两人，调查时应出示证件，允许当事人解释。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开办动物饲养场和隔离场所、动物屠宰加工场所以及动物和动物产品无害化处理场所，未取得动物防疫条件合格证的；经营动物、动物产品的集贸市场不具备国务院农业农村主管部门规定的防疫条件等行为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eastAsia="zh-CN"/>
              </w:rPr>
              <w:t>《</w:t>
            </w:r>
            <w:r>
              <w:rPr>
                <w:rFonts w:hint="default" w:ascii="Times New Roman" w:hAnsi="Times New Roman" w:cs="Times New Roman"/>
                <w:b w:val="0"/>
                <w:bCs/>
                <w:color w:val="000000"/>
                <w:spacing w:val="0"/>
                <w:kern w:val="0"/>
                <w:sz w:val="18"/>
                <w:szCs w:val="18"/>
                <w:highlight w:val="none"/>
                <w:lang w:val="en-US" w:eastAsia="zh-CN"/>
              </w:rPr>
              <w:t>中华人民共和国动物防疫法</w:t>
            </w:r>
            <w:r>
              <w:rPr>
                <w:rFonts w:hint="default" w:ascii="Times New Roman" w:hAnsi="Times New Roman" w:cs="Times New Roman"/>
                <w:b w:val="0"/>
                <w:bCs/>
                <w:color w:val="000000"/>
                <w:spacing w:val="0"/>
                <w:kern w:val="0"/>
                <w:sz w:val="18"/>
                <w:szCs w:val="18"/>
                <w:highlight w:val="none"/>
                <w:lang w:eastAsia="zh-CN"/>
              </w:rPr>
              <w:t>》</w:t>
            </w:r>
            <w:r>
              <w:rPr>
                <w:rFonts w:hint="default" w:ascii="Times New Roman" w:hAnsi="Times New Roman" w:cs="Times New Roman"/>
                <w:b w:val="0"/>
                <w:bCs/>
                <w:color w:val="000000"/>
                <w:spacing w:val="0"/>
                <w:kern w:val="0"/>
                <w:sz w:val="18"/>
                <w:szCs w:val="18"/>
                <w:highlight w:val="none"/>
                <w:lang w:val="en-US" w:eastAsia="zh-CN"/>
              </w:rPr>
              <w:t>第九十八条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1.立案责任：发现</w:t>
            </w:r>
            <w:r>
              <w:rPr>
                <w:rFonts w:hint="default" w:ascii="Times New Roman" w:hAnsi="Times New Roman" w:cs="Times New Roman"/>
                <w:b w:val="0"/>
                <w:bCs/>
                <w:color w:val="000000"/>
                <w:spacing w:val="0"/>
                <w:sz w:val="18"/>
                <w:szCs w:val="18"/>
                <w:highlight w:val="none"/>
                <w:lang w:val="en-US" w:eastAsia="zh-CN"/>
              </w:rPr>
              <w:t>开办动物饲养场和隔离场所、动物屠宰加工场所以及动物和动物产品无害化处理场所，未取得动物防疫条件合格证的；经营动物、动物产品的集贸市场不具备国务院农业农村主管部门规定的防疫条件等行为</w:t>
            </w:r>
            <w:r>
              <w:rPr>
                <w:rFonts w:hint="default" w:ascii="Times New Roman" w:hAnsi="Times New Roman" w:cs="Times New Roman"/>
                <w:b w:val="0"/>
                <w:bCs/>
                <w:color w:val="000000"/>
                <w:spacing w:val="0"/>
                <w:kern w:val="0"/>
                <w:sz w:val="18"/>
                <w:szCs w:val="18"/>
                <w:highlight w:val="none"/>
              </w:rPr>
              <w:t>予以审查，决定是否立案。</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2.调查责任：对立案的案件，指定专人负责，及时组织调查取证，与当事人有直接利害关系的应当回避。执法人员不得少于两人，调查时应出示证件，允许当事人辩解。</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3.审查责任：审理案件调查报告，对案件违法事实、证据、调查取证程序、法律适用、处罚种类和幅度、当事人陈述和申辩，提出处理意见。</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4.告知责任：作出行政处罚决定前，应制作《行政处罚事先告知书》送达当事人，符合听证规定的，制作并送达《行政处罚听证告知书》。</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5.决定责任：作出处罚决定，制作《行政处罚决定书》，并载明行政处罚告知、当事人陈述申辩或者听证情况等内容。</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6.送达责任：按法律规定的方式将《行政处罚决定书》送达当事人。</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7.执行责任：依照生效的行政处罚决定执行。</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对转让、伪造、变造或使用转让、伪造、变造的《动物防疫条件合格证》的行政处罚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《动物防疫条件审查办法》第三十八条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立案责任：发现转让、伪造、变造或使用转让、伪造、变造的《动物防疫条件合格证》的违法行为，予以审查，决定是否立案。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2.调查责任：动物卫生监督部门对立案的案件，指定专人负责，及时组织调查取证，与当事人有直接利害关系的应当回避。执法人员不得少于两人，调查时应出示证件，允许当事人解释。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对超范围从事动物诊疗活动，或变更从业地点、诊疗活动范围未重新办理动物诊疗许可证的行政处罚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《动物诊疗机构管理办法》第三十二条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立案责任：发现超范围从事动物诊疗活动，或变更从业地点、诊疗活动范围未重新办理动物诊疗许可证的违法行为，予以审查，决定是否立案。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2.调查责任：动物卫生监督部门对立案的案件，指定专人负责，及时组织调查取证，与当事人有直接利害关系的应当回避。执法人员不得少于两人，调查时应出示证件，允许当事人解释。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对使用伪造、变造、受让、租用、借用的动物诊疗许可证的行政处罚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《动物诊疗机构管理办法》第三十三条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立案责任：发现使用伪造、变造、受让、租用、借用的动物诊疗许可证的违法行为，予以审查，决定是否立案。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2.调查责任：动物卫生监督部门对立案的案件，指定专人负责，及时组织调查取证，与当事人有直接利害关系的应当回避。执法人员不得少于两人，调查时应出示证件，允许当事人解释。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对动物诊疗场所不再具备规定条件的行政处罚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《动物诊疗机构管理办法》第三十四条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立案责任：发现动物诊疗场所不再具备规定条件的违法行为，予以审查，决定是否立案。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2.调查责任：动物卫生监督部门对立案的案件，指定专人负责，及时组织调查取证，与当事人有直接利害关系的应当回避。执法人员不得少于两人，调查时应出示证件，允许当事人解释。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对未办理变更手续，未悬挂动物诊疗许可证或者公示从业人员基本情况，不按规定使用病历、处方笺的行政处罚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《动物诊疗机构管理办法》第三十五条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立案责任：发现未办理变更手续，未悬挂动物诊疗许可证或者公示从业人员基本情况，不按规定使用病历、处方笺</w:t>
            </w:r>
            <w:r>
              <w:rPr>
                <w:rFonts w:hint="eastAsia" w:cs="Times New Roman"/>
                <w:b w:val="0"/>
                <w:bCs/>
                <w:color w:val="000000"/>
                <w:spacing w:val="0"/>
                <w:kern w:val="0"/>
                <w:sz w:val="18"/>
                <w:szCs w:val="21"/>
                <w:highlight w:val="none"/>
                <w:lang w:val="en-US" w:eastAsia="zh-CN" w:bidi="ar"/>
              </w:rPr>
              <w:t>的</w:t>
            </w:r>
            <w:r>
              <w:rPr>
                <w:rFonts w:hint="default" w:ascii="Times New Roman" w:hAnsi="Times New Roman" w:eastAsia="仿宋_GB2312" w:cs="Times New Roman"/>
                <w:b w:val="0"/>
                <w:bCs/>
                <w:color w:val="000000"/>
                <w:spacing w:val="0"/>
                <w:kern w:val="0"/>
                <w:sz w:val="18"/>
                <w:szCs w:val="21"/>
                <w:highlight w:val="none"/>
                <w:lang w:val="en-US" w:eastAsia="zh-CN" w:bidi="ar"/>
              </w:rPr>
              <w:t>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2.调查责任：动物卫生监督部门对立案的案件，指定专人负责，及时组织调查取证，与当事人有直接利害关系的应当回避。执法人员不得少于两人，调查时应出示证件，允许当事人解释。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对执业兽医超范围从事动物诊疗活动的，或变更受聘的动物诊疗机构未重新办理注册或者备案的行政处罚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《执业兽医管理办法》第三十二</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立案责任：发现执业兽医超范围从事动物诊疗活动的，变更受聘的动物诊疗机构未重新办理注册或者备案的违法行为，予以审查，决定是否立案。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2.调查责任：动物卫生监督部门对立案的案件，指定专人负责，及时组织调查取证，与当事人有直接利害关系的应当回避。执法人员不得少于两人，调查时应出示证件，允许当事人解释。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对使用伪造、变造、受让、租用、借用的兽医师执业证书或者助理兽医师执业证书的行政处罚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《执业兽医管理办法》第三十三</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立案责任：发现使用伪造、变造、受让、租用、借用的兽医师执业证书或者助理兽医师执业证书的违法行为，予以审查，决定是否立案。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2.调查责任：动物卫生监督部门对立案的案件，指定专人负责，及时组织调查取证，与当事人有直接利害关系的应当回避。执法人员不得少于两人，调查时应出示证件，允许当事人解释。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对执业兽医师在动物诊疗活动中不按规定使用病历、开具处方、填写诊断书、出具虚假证明文件的行政处罚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《执业兽医管理办法》第三十五</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立案责任：发现执业兽医师在动物诊疗活动中不使用病历、开具处方、填写诊断书、出具虚假证明文件的处罚的违法行为，予以审查，决定是否立案。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2.调查责任：动物卫生监督部门对立案的案件，指定专人负责，及时组织调查取证，与当事人有直接利害关系的应当回避。执法人员不得少于两人，调查时应出示证件，允许当事人解释。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对乡村兽医不按照要求参加动物疫病预防、控制和扑灭活动的行政处罚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《乡村兽医管理办法》第十九条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立案责任：发现乡村兽医不按照要求参加动物疫病预防、控制和扑灭活动的违法行为，予以审查，决定是否立案。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2.调查责任：动物卫生监督部门对立案的案件，指定专人负责，及时组织调查取证，与当事人有直接利害关系的应当回避。执法人员不得少于两人，调查时应出示证件，允许当事人解释。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对破坏渔业资源方法、违反禁渔区、禁渔期的规定、使用禁用渔具进行捕捞的行政处罚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中华人民共和国渔业法》第三十八</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 xml:space="preserve">中华人民共和国渔业法实施细则》第二十九条 </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立案责任：发现使用炸鱼、毒鱼、电鱼等破坏渔业资源方法进行捕捞</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违反禁渔区、禁渔期的规定进行捕捞</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使用禁用的渔具、捕捞方法和小于最小网目尺寸的网具进行捕捞或者渔获物中幼鱼超过规定比例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制造、销售禁用的渔具的违法行为，予以审查，决定是否立案。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对偷捕、抢夺他人水产品或者破坏他人养殖水体、养殖设施的行政处罚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《中华人民共和国渔业法》第三十九</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立案责任：发现偷捕、抢夺他人水产品或者破坏他人养殖水体、养殖设施的违法行为，予以审查，决定是否立案。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对无正当理由荒芜全民所有的养殖水域、滩涂，或未依法取得养殖证、超范围从事养殖生产的行政处罚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《中华人民共和国渔业法》第四十</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立案责任：发现无正当理由荒芜全民所有的养殖水域、滩涂，或未依法取得养殖证、超范围从事养殖生产的违法行为，予以审查，决定是否立案。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对未取得捕捞许可证擅自进行捕捞的行政处罚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《中华人民共和国渔业法》第四十一</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立案责任：发现未取得捕捞许可证擅自进行捕捞的违法行为，予以审查，决定是否立案。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对违反捕捞许可证规定内容进行捕捞的行政处罚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《中华人民共和国渔业法》第四十二</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立案责任：发现违反捕捞许可证规定内容进行捕捞的违法行为，予以审查，决定是否立案。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对涂改、买卖、出租或者以其他形式转让捕捞许可证的行政处罚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《中华人民共和国渔业法》第四十三条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立案责任：发现涂改、买卖、出租或者以其他形式转让捕捞许可证的违法行为，予以审查，决定是否立案。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对非法生产、进口、出口水产苗种的行政处罚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《中华人民共和国渔业法》第四十四条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立案责任：发现非法生产、进口、出口水产苗种的违法行为，予以审查，决定是否立案。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对经营未经审定批准的水产苗种的行政处罚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《中华人民共和国渔业法》第四十四条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立案责任：发现经营未经审定批准的水产苗种的违法行为，予以审查，决定是否立案。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对未经批准在水产种质资源保护区内从事捕捞活动的行政处罚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《中华人民共和国渔业法》第四十五</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立案责任：发现未经批准在水产种质资源保护区内从事捕捞活动的违法行为，予以审查，决定是否立案。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对造成渔业污染事故的行政处罚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中华人民共和国渔业法》第四十七</w:t>
            </w:r>
            <w:r>
              <w:rPr>
                <w:rFonts w:hint="default" w:ascii="Times New Roman" w:hAnsi="Times New Roman" w:cs="Times New Roman"/>
                <w:b w:val="0"/>
                <w:bCs/>
                <w:color w:val="000000"/>
                <w:spacing w:val="0"/>
                <w:kern w:val="0"/>
                <w:sz w:val="18"/>
                <w:szCs w:val="21"/>
                <w:highlight w:val="none"/>
                <w:lang w:val="en-US" w:eastAsia="zh-CN" w:bidi="ar"/>
              </w:rPr>
              <w:t>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中华人民共和国水污染防治法》第九十四条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中华人民共和国水污染防治法实施细则》第四十三</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立案责任：发现造成渔业污染事故的违法行为，予以审查，决定是否立案。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对在不能从事养殖活动的水域从事养殖业的行政处罚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《四川省〈中华人民共和国渔业法〉实施办法</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三十一</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立案责任：发现在不能从事养殖活动的水域从事养殖业的违法行为，予以审查，决定是否立案。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对渔业船舶未经检验合格和依法登记下水作业的行政处罚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《四川省〈中华人民共和国渔业法〉实施办法</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三十三</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立案责任：发现渔业船舶未经检验合格和依法登记下水作业的违法行为，予以审查，决定是否立案。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对未经批准采捕天然水域中全省有重要经济价值的水生动物卵、苗种、怀卵亲体的行政处罚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lang w:val="en-US"/>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《四川省〈中华人民共和国渔业法〉实施办法</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三十四</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立案责任：发现未经批准采捕、经营、利用全省有重要经济价值的野生水生动物、水生植物或采捕天然水域中全省有重要经济价值的水生动物卵、苗种、怀卵亲体的违法行为，予以审查，决定是否立案。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对在禁渔区、禁渔期内从事游钓、水禽放养、扎巢取卵和挖沙取石，或者销售、收购在禁渔区、禁渔期内捕捞的渔获物的行政处罚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《四川省〈中华人民共和国渔业法〉实施办法》第三十五</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立案责任：发现禁渔区、禁渔期内从事游钓、水禽放养、扎巢取卵和挖沙取石</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销售、收购在禁渔区、禁渔期内捕捞的渔获物的违法行为，予以审查，决定是否立案。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对未经批准在天然水域进行人工增殖放流的行政处罚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lang w:val="en-US"/>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《四川省〈中华人民共和国渔业法〉实施办法》第二十九条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立案责任：发现未经批准在天然水域进行人工增殖放流的违法行为，予以审查，决定是否立案。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对在水生动物洄游通道进行水下工程作业，未采取补救措施的行政处罚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《四川省〈中华人民共和国渔业法〉实施办法》第三十八</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立案责任：发现在水生动物洄游通道进行水下工程作业，未采取补救措施的违法行为，予以审查，决定是否立案。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在相关自然保护区域、禁猎（渔）区、禁猎（渔）期猎捕国家重点保护水生野生动物或未取得特许猎捕证、未按照特许猎捕证规定猎捕、杀害国家重点保护水生野生动物或使用禁用的工具、方法猎捕国家重点保护水生野生动物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中华人民共和国野生动物保护法</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四十五</w:t>
            </w:r>
            <w:r>
              <w:rPr>
                <w:rFonts w:hint="default" w:ascii="Times New Roman" w:hAnsi="Times New Roman" w:cs="Times New Roman"/>
                <w:b w:val="0"/>
                <w:bCs/>
                <w:color w:val="000000"/>
                <w:spacing w:val="0"/>
                <w:kern w:val="0"/>
                <w:sz w:val="18"/>
                <w:szCs w:val="21"/>
                <w:highlight w:val="none"/>
                <w:lang w:val="en-US" w:eastAsia="zh-CN" w:bidi="ar"/>
              </w:rPr>
              <w:t>条《</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中华人民共和国水生野生动物保护实施条例》第二十七</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四川省&lt;中华人民共和国野生动物保护法&gt;实施办法》第三十二</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立案责任：发现在相关自然保护区域和禁猎（渔）区、禁猎（渔）期内，猎捕以及其他妨碍野生动物生息繁殖活动的违法行为，予以审查，决定是否立案。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对伪造、变造、买卖、转让、租借特许猎捕证、狩猎证、人工繁育许可证及专用标识，出售、购买、利用国家重点保护野生动物及其制品的批准文件，或者允许进出口证明书、进出口等批准文件的行政处罚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中华人民共和国野生动物保护法</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五十五</w:t>
            </w:r>
            <w:r>
              <w:rPr>
                <w:rFonts w:hint="default" w:ascii="Times New Roman" w:hAnsi="Times New Roman" w:cs="Times New Roman"/>
                <w:b w:val="0"/>
                <w:bCs/>
                <w:color w:val="000000"/>
                <w:spacing w:val="0"/>
                <w:kern w:val="0"/>
                <w:sz w:val="18"/>
                <w:szCs w:val="21"/>
                <w:highlight w:val="none"/>
                <w:lang w:val="en-US" w:eastAsia="zh-CN" w:bidi="ar"/>
              </w:rPr>
              <w:t>条《</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中华人民共和国水生野生动物保护实施条例》第二十九</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1.立案责任：发现伪造、变造、买卖、转让、租借特许猎捕证、狩猎证、人工繁育许可证及专用标识，出售、购买、利用国家重点保护野生动物及其制品的批准文件，或者允许进出口证明书、进出口等批准文件的违法行为，予以审查，决定是否立案。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对未取得人工繁育许可证繁育国家和省重点保护水生野生动物的行政处罚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《中华人民共和国野生动物保护法》第四十七条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立案责任：发现未取得驯养繁殖许可证或者超范围驯养繁殖国家重点保护水生野生动物的违法行为，予以审查，决定是否立案。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对误捕、误伤国家和省重点保护的水生野生动物没及时采取保护措施的行政处罚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《四川省〈中华人民共和国野生动物保护法〉实施办法》第三十五</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立案责任：发现误捕国家和省重点保护的水生野生动物没立即放回原生息场所，误伤没及时救护，并未报告当地行政主管部门的违法行为，予以审查，决定是否立案。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对未经批准、未取得或者未按照规定使用专用标识，或者未持有、未附有人工繁育许可证、批准文件的副本或者专用标识出售、购买、利用、运输、携带、寄递国家重点保护野生动物及其制品的行政处罚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《四川省〈中华人民共和国野生动物保护法〉实施办法》第三十八条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立案责任：发现违法加工、利用、转让野生动物及其产品，或者邮寄国家和省重点保护野生（水生）动物产品的违法行为，予以审查，决定是否立案。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对外国人未经批准在中国境内对国家重点保护的水生野生动物进行科学考察、标本采集、拍摄电影、录像的行政处罚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《中华人民共和国水生野生动物保护实施条例》第三十一</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立案责任：发现外国人未经批准在中国境内对国家重点保护的水生野生动物进行科学考察、标本采集、拍摄电影、录像的违法行为，予以审查，决定是否立案。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对向渔业水域倾倒船舶垃圾或者排放船舶的残油、废油等行为的行政处罚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《中华人民共和国水污染防治法》第八十条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立案责任：发现未经批准在渔港水域进行船舶水上拆解的违法行为，予以审查，决定是否立案。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r>
              <w:rPr>
                <w:rFonts w:hint="default" w:ascii="Times New Roman" w:hAnsi="Times New Roman" w:cs="Times New Roman"/>
                <w:b w:val="0"/>
                <w:bCs/>
                <w:color w:val="000000"/>
                <w:spacing w:val="0"/>
                <w:kern w:val="0"/>
                <w:sz w:val="18"/>
                <w:szCs w:val="18"/>
                <w:highlight w:val="none"/>
              </w:rPr>
              <w:t>。</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对应当报废的渔业船舶继续作业的行政处罚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《中华人民共和国渔业船舶检验条例》第三十二条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立案责任：发现应当报废的渔业船舶继续作业的违法行为，予以审查，决定是否立案。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对渔业船舶应当申报营运检验或者临时检验而不申报的行政处罚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《中华人民共和国渔业船舶检验条例》第三十三</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立案责任：发现渔业船舶应当申报营运检验或者临时检验而不申报的违法行为，予以审查，决定是否立案。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对违规制造、改造、维修、拆除、改变渔业船舶的行政处罚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《中华人民共和国渔业船舶检验条例》第三十四</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立案责任：发现违规制造、改造、维修、拆除、改变渔业船舶的违法行为，予以审查，决定是否立案。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对未按规定持有船舶国籍证书、登记证书、检验证书、航行签证薄的行政处罚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《中华人民共和国渔业港航监督行政处罚规定》第十五</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1.立案责任：发现未按规定持有船舶国籍证书、登记证书、检验证书、航行签证簿的违法行为，予以审查，决定是否立案。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对渔业船舶改建后，未按规定办理变更登记的行政处罚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《中华人民共和国渔业港航监督行政处罚规定》第十七</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立案责任：发现渔业船舶改建后，未按规定办理变更登记的违法行为，予以审查，决定是否立案。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对将船舶证书转让他船使用的行政处罚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《中华人民共和国渔业港航监督行政处罚规定》第十八</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立案责任：发现将船舶证书转让他船使用的违法行为，予以审查，决定是否立案。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对使用过期渔业船舶登记证书或渔业船舶国籍证书的行政处罚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《中华人民共和国渔业港航监督行政处罚规定》第十九</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立案责任：发现使用过期渔业船舶登记证书或渔业船舶国籍证书的违法行为，予以审查，决定是否立案。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对渔业船舶未按规定标识，滥用遇险求救信号，没有配备、不正确填写或污损、丢弃轮机日志的行政处罚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《中华人民共和国渔业港航监督行政处罚规定》第二十条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立案责任：发现渔业船舶未按规定标识，滥用遇险求救信号，没有配备、不正确填写或污损、丢弃轮机日志的违法行为，予以审查，决定是否立案。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对未按规定配备救生、消防设备的行政处罚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《中华人民共和国渔业港航监督行政处罚规定》第二十一</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立案责任：发现未按规定配备救生、消防设备的违法行为，予以审查，决定是否立案。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对未按规定配齐职务船员，或普通船员未取得专业合格证或基础训练合格证的行政处罚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《中华人民共和国渔业港航监督行政处罚规定》第二十二</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立案责任：发现未按规定配齐职务船员，或普通船员未取得专业合格证或基础训练合格证的违法行为，予以审查，决定是否立案。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对拒不执行渔政渔港监督管理机关作出的决定的行政处罚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《中华人民共和国渔业港航监督行政处罚规定》第二十四</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立案责任：发现拒不执行渔政渔港监督管理机关作出的决定的违法行为，予以审查，决定是否立案。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对冒用、租借他人或涂改船员证书的行政处罚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《中华人民共和国渔业港航监督行政处罚规定》第二十五</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立案责任：发现冒用、租借他人或涂改船员证书的违法行为，予以审查，决定是否立案。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对因违规被扣留或吊销船员证书而谎报遗失，申请补发的行政处罚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《中华人民共和国渔业港航监督行政处罚规定》第二十六</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立案责任：发现因违规被扣留或吊销船员证书而谎报遗失，申请补发的违法行为，予以审查，决定是否立案。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对提供虚假证明材料、伪造资历或以其他舞弊方式获取船员证书的行政处罚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《中华人民共和国渔业港航监督行政处罚规定》第二十七</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立案责任：发现提供虚假证明材料、伪造资历或以其他舞弊方式获取船员证书的违法行为，予以审查，决定是否立案。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对船员证书持证人与证书所载内容不符的行政处罚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《中华人民共和国渔业港航监督行政处罚规定》第二十八</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立案责任：发现船员证书持证人与证书所载内容不符的违法行为，予以审查，决定是否立案。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对职务船员到期未办理证件审验的行政处罚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《中华人民共和国渔业港航监督行政处罚规定》第二十九</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立案责任：发现职务船员到期未办理证件审验的违法行为，予以审查，决定是否立案。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对损坏航标或其他助航、导航设施的行政处罚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《中华人民共和国渔业港航监督行政处罚规定》第三十</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立案责任：发现损坏航标或其他助航、导航设施的违法行为，予以审查，决定是否立案。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对违反港航法律、法规造成水上交通事故的行政处罚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《中华人民共和国渔业港航监督行政处罚规定》第三十一</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立案责任：发现违反港航法律、法规造成水上交通事故的违法行为，予以审查，决定是否立案。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对不提供救助或不服从救助指挥、指令的行政处罚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《中华人民共和国渔业港航监督行政处罚规定》第三十二</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立案责任：发现不提供救助或不服从救助指挥、指令的违法行为，予以审查，决定是否立案。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对渔船违法违规载人载物的行政处罚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《四川省渔船渔港管理办法》第二十七</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立案责任：发现渔船违法违规载人载物的违法行为，予以审查，决定是否立案。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对无有效《内河渔业船舶证书》、《内河渔业船员证书》和《船名牌》的渔船从事航行和作业的行政处罚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《四川省渔船渔港管理办法》第二十八</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立案责任：发现无有效《内河渔业船舶证书</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内河渔业船员证书》和《船名牌》的渔船从事航行和作业的违法行为，予以审查，决定是否立案。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对在渔港水域从事捕捞、养殖及有碍水上安全的其他作业的行政处罚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《四川省渔船渔港管理办法》第二十八条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立案责任：发现在渔港水域从事捕捞、养殖及有碍水上安全的其他作业的违法行为，予以审查，决定是否立案。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对在渔港水域内施工作业后遗留碍航物或造成其他安全隐患的行政处罚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 xml:space="preserve">《四川省渔船渔港管理办法》第二十八条 </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立案责任：发现在渔港水域内施工作业后遗留碍航物或造成其他安全隐患的违法行为，予以审查，决定是否立案。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对未经批准向省外输出天然水产种质，或从省外引进水产种苗未备案的行政处罚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《四川省水产种苗管理办法》第二十九</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1.立案责任：发现未经批准向省外输出天然水产种质，或从省外引进水产种苗未备案的违法行为，予以审查，决定是否立案。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对违反水产杂交种管理规定的行政处罚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《四川省水产种苗管理办法》第三十</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立案责任：发现违反水产杂交种管理规定违法行为，予以审查，决定是否立案。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对未按照生产技术操作规程或水产种苗生产许可证的规定生产水产种苗的行政处罚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《四川省水产种苗管理办法》第三十一</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立案责任：发现未按照生产技术操作规程或水产种苗生产许可证的规定生产水产种苗的违法行为，予以审查，决定是否立案。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对经营和推广假、劣水产种苗的行政处罚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《四川省水产种苗管理办法》第三十二</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立案责任：发现经营和推广假、劣水产种苗的违法行为，予以审查，决定是否立案。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对从省外引进或向省外输出未经检疫或不合格的水产种苗的行政处罚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《四川省水产种苗管理办法》第三十三</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立案责任：发现从省外引进或向省外输出未经检疫或不合格的水产种苗的违法行为，予以审查，决定是否立案。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对伪造、变造、涂改、转让、买卖、租借水产种苗生产许可证或水生动物检疫合格证的行政处罚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《四川省水产种苗管理办法》第三十四</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立案责任：发现伪造、变造、涂改、转让、买卖、租借水产种苗生产许可证或水生动物检疫合格证的违法行为，予以审查，决定是否立案。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对未经定点从事生猪屠宰活动，冒用、使用伪造、出借、转让生猪定点屠宰证书或者生猪定点屠宰标志牌的行政处罚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《生猪屠宰管理条例》第二十四</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立案责任：发现未经定点从事生猪屠宰活动，冒用、使用伪造、出借、转让生猪定点屠宰证书或者生猪定点屠宰标志牌的违法行为，予以审查，决定是否立案。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生猪定点屠宰厂（场）未按照规定建立并遵守相关制度，未按照规定签订、保存委托屠宰协议，屠宰生猪不遵守操作规程、技术要求、质量管理规范以及消毒技术规范，未按照国家有关规定处理肉品品质检验不合格的生猪产品并如实记录处理情况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《生猪屠宰管理条例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二十五</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立案责任：发现生猪定点屠宰厂（场）不按照操作规程、技术要求、相关制度规定屠宰生猪的违法行为，予以审查，决定是否立案。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对出厂（场）未经肉品品质检验或者经肉品品质检验不合格的生猪产品的行政处罚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《生猪屠宰管理条例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二十六</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立案责任：发现出厂（场）未经肉品品质检验或者经肉品品质检验不合格的生猪产品的违法行为，予以审查，决定是否立案。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对生猪、生猪产品注水或者注入其他物质的行政处罚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《生猪屠宰管理条例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二十七</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立案责任：发现对生猪、生猪产品注水或者注入其他物质的违法行为，予以审查，决定是否立案。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对生猪定点屠宰厂（场）屠宰注水或者注入其他物质的生猪的行政处罚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《生猪屠宰管理条例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二十八</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立案责任：发现生猪定点屠宰厂（场）屠宰注水或者注入其他物质的生猪的违法行为，予以审查，决定是否立案。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对为违法生猪屠宰相关活动提供场所的行政处罚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《生猪屠宰管理条例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三十</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立案责任：发现为违法生猪屠宰相关活动提供场所的违法行为，予以审查，决定是否立案。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对小型生猪屠宰场点超出限定区域销售生猪产品的行政处罚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《四川省生猪屠宰管理办法》第三十</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立案责任：发现小型生猪屠宰场点超出限定区域销售生猪产品的违法行为，予以审查，决定是否立案。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对屠宰技术人员未持有县级以上医疗机构开具的健康证明上岗的行政处罚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《四川省生猪屠宰管理办法》第三十一</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立案责任：发现屠宰技术人员未持有县级以上医疗机构开具的健康证明上岗的违法行为，予以审查，决定是否立案。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对未取得农药生产许可证生产农药或者生产假农药的行政处罚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《农药管理条例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五十二条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立案责任：发现未取得农药生产许可证生产农药或者生产假农药的违法行为，予以审查，决定是否立案。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对取得农药生产许可证的农药生产企业不再符合规定条件继续生产农药的行政处罚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《农药管理条例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五十二条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立案责任：发现取得农药生产许可证的农药生产企业不再符合规定条件继续生产农药的违法行为，予以审查，决定是否立案。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对委托未取得农药生产许可证的受托人加工分装农药，或者委托加工、分装假农药、劣质农药的行政处罚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《农药管理条例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五十二条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立案责任：发现委托未取得农药生产许可证的受托人加工分装农药，或者委托加工、分装假农药、劣质农药的违法行为，予以审查，决定是否立案。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对农药生产企业生产劣质农药的行政处罚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《农药管理条例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五十二条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立案责任：发现农药生产企业生产劣质农药的违法行为，予以审查，决定是否立案。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对采购、使用未依法附具产品质量检验合格证、未依法取得有关许可证明文件的原材料的行政处罚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《农药管理条例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五十三条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立案责任：发现采购、使用未依法附具产品质量检验合格证、未依法取得有关许可证明文件的原材料的违法行为，予以审查，决定是否立案。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对出厂销售未经质量检验合格并附具产品质量检验合格证的农药的行政处罚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《农药管理条例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五十三条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立案责任：发现出厂销售未经质量检验合格并附具产品质量检验合格证的农药的违法行为，予以审查，决定是否立案。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对生产的农药包装、标签、说明书不符合规定的行政处罚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《农药管理条例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五十三条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立案责任：发现生产的农药包装、标签、说明书不符合规定的违法行为，予以审查，决定是否立案。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对不召回依法应当召回农药的行政处罚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《农药管理条例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五十三条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立案责任：发现不召回依法应当召回农药的违法行为，予以审查，决定是否立案。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对农药生产企业不执行原材料进货、农药出厂销售记录制度，或者不履行农药废弃物回收义务的行政处罚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《农药管理条例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五十四</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立案责任：发现农药生产企业不执行原材料进货、农药出厂销售记录制度，或者不履行农药废弃物回收义务的违法行为，予以审查，决定是否立案。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对未取得农药经营许可证经营农药的行政处罚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《农药管理条例》第五十五条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立案责任：发现未取得农药经营许可证经营农药的违法行为，予以审查，决定是否立案。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对经营假农药的行政处罚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《农药管理条例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五十五条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立案责任：发现经营假农药的违法行为，予以审查，决定是否立案。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对在农药中添加物质的行政处罚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《农药管理条例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五十五条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立案责任：发现在农药中添加物质的违法行为，予以审查，决定是否立案。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对取得农药经营许可证的农药经营者不再符合规定条件继续经营农药的行政处罚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《农药管理条例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五十五条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1.立案责任：发现取得农药经营许可证的农药经营者不再符合规定条件继续经营农药的违法行为，予以审查，决定是否立案。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对农药经营者经营劣质农药的行政处罚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《农药管理条例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五十六</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立案责任：发现农药经营者经营劣质农药的违法行为，予以审查，决定是否立案。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对设立分支机构未依法变更农药经营许可证，或者未向分支机构所在地县级以上地方人民政府农业主管部门备案的行政处罚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《农药管理条例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五十七条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立案责任：发现设立分支机构未依法变更农药经营许可证，或者未向分支机构所在地县级以上地方人民政府农业主管部门备案的违法行为，予以审查，决定是否立案。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对向未取得农药生产许可证的农药生产企业或者未取得农药经营许可证的其他农药经营者采购农药的行政处罚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《农药管理条例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五十七条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立案责任：发现向未取得农药生产许可证的农药生产企业或者未取得农药经营许可证的其他农药经营者采购农药的违法行为，予以审查，决定是否立案。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对采购、销售未附具产品质量检验合格证或者包装、标签不符合规定的农药的行政处罚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《农药管理条例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五十七条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立案责任：发现采购、销售未附具产品质量检验合格证或者包装、标签不符合规定的农药的违法行为，予以审查，决定是否立案。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对不停止销售依法应当召回的农药的行政处罚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《农药管理条例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五十七条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立案责任：发现不停止销售依法应当召回的农药的违法行为，予以审查，决定是否立案。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对不执行农药采购台账、销售台账制度的行政处罚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《农药管理条例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五十八条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立案责任：发现不执行农药采购台账、销售台账制度的违法行为，予以审查，决定是否立案。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对在卫生用农药以外的农药经营场所内经营食品、食用农产品、饲料等的行政处罚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《农药管理条例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五十八条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立案责任：发现在卫生用农药以外的农药经营场所内经营食品、食用农产品、饲料等的违法行为，予以审查，决定是否立案。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对未将卫生用农药与其他商品分柜销售的行政处罚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《农药管理条例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五十八条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立案责任：发现未将卫生用农药与其他商品分柜销售的违法行为，予以审查，决定是否立案。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对不履行农药废弃物回收义务的行政处罚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《农药管理条例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五十八条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立案责任：发现不履行农药废弃物回收义务的违法行为，予以审查，决定是否立案。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对境外企业直接在中国销售农药的行政处罚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《农药管理条例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五十九条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立案责任：发现境外企业直接在中国销售农药的违法行为，予以审查，决定是否立案。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对农药使用者不按照农药的标签标注的使用范围、使用方法和剂量、使用技术要求和注意事项、安全间隔期使用农药;使用禁用的农药等行为的行政处罚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《农药管理条例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六十条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立案责任：发现农药使用者不按照农药的标签标注的使用范围、使用方法和剂量、使用技术要求和注意事项、安全间隔期使用农药的违法行为，予以审查，决定是否立案。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对农产品生产企业、食品和食用农产品仓储企业、专业化病虫害防治服务组织和从事农产品生产的农民专业合作社等不执行农药使用记录制度的行政处罚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《农药管理条例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六十一</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立案责任：发现农产品生产企业、食品和食用农产品仓储企业、专业化病虫害防治服务组织和从事农产品生产的农民专业合作社等不执行农药使用记录制度的违法行为，予以审查，决定是否立案。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对伪造、变造、转让、出租、出借农药登记证、农药生产许可证、农药经营许可证等许可证明文件的行政处罚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《农药管理条例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六十二</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立案责任：发现伪造、变造、转让、出租、出借农药登记证、农药生产许可证、农药经营许可证等许可证明文件的违法行为，予以审查，决定是否立案。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对农药生产、经营企业招聘不得从事农药生产、经营活动人员的行政处罚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《农药管理条例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六十三</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立案责任：发现农药生产、经营企业招聘不得从事农药生产、经营活动人员的违法行为，予以审查，决定是否立案。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对通过审定、引种备案、登记和认定的品种，其包装标识不按照规定印刷的行政处罚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《四川省农作物种子管理条例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三十五</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立案责任：发现通过审定、引种备案、登记和认定的品种，其包装标识不按照规定印刷的违法行为，予以审查，决定是否立案。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对通过审定但不在适宜种植区域内的农作物品种进行推广、销售的行政处罚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《四川省农作物种子管理条例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三十七</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立案责任：发现通过审定但不在适宜种植区域内的农作物品种进行推广、销售的违法行为，予以审查，决定是否立案。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对以收容救护为名买卖水生野生动物及其制品的行政处罚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《中华人民共和国野生动物保护法》第四十四条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立案责任：发现以收容救护为名买卖水生野生动物及其制品的违法行为，予以审查，决定是否立案。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对未经批准从境外引进水生野生动物物种或将从境外引进的水生野生动物放归野外环境的行政处罚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 xml:space="preserve">《中华人民共和国野生动物保护法》第五十三条 </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立案责任：发现未经批准从境外引进水生野生动物物种或将从境外引进的水生野生动物放归野外环境的违法行为，予以审查，决定是否立案。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对生产、经营使用国家重点保护水生野生动物及其制品制作食品和为食用非法购买国家重点保护的水生野生动物及其制品的行政处罚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《中华人民共和国野生动物保护法》第四十九条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立案责任：发现生产、经营使用国家重点保护水生野生动物及其制品制作食品和为食用非法购买国家重点保护的水生野生动物及其制品的违法行为，予以审查，决定是否立案。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对制造、销售禁用的渔具的行政处罚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《中华人民共和国渔业法》第三十八条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立案责任：发现制造、销售禁用的渔具的违法行为，予以审查，决定是否立案。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对拒绝、阻挠农业农村部门依照水污染防治法规定行使监督检查职责，或者在接受监督检查时弄虚作假的行政处罚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《中华人民共和国水污染防治法》第八十一条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立案责任：发现拒绝、阻挠农业农村部门依照水污染防治法规定行使监督检查职责，或者在接受监督检查时弄虚作假的违法行为，予以审查，决定是否立案。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行政处罚</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对农村村民未经批准或者采取欺骗手段骗取批准，非法占用土地建住宅的行政处罚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《中华人民共和国土地管理法》第七十七条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《中华人民共和国土地管理法实施条例》第四十三</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立案责任：发现农村村民未经批准或者采取欺骗手段骗取批准，非法占用土地建住宅的违法行为，予以审查，决定是否立案。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2.调查责任：农业部门对立案的案件，指定专人负责，及时组织调查取证，与当事人有直接利害关系的应当回避。执法人员不得少于两人，调查时应出示证件，允许当事人解释。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7.执行责任：依照生效的行政处罚决定，处以罚款、依法承担赔偿责任、吊销其检验检测资质</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构成犯罪的，对直接负责的主管人员和其他直接责任人员依法追究刑事责任。</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8.其他责任：法律法规规章文件规定应履行的其他责任。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行政征收</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渔业资源增殖保护费的征收</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《中华人民共和国渔业法》第二十八</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eastAsia="zh-CN"/>
              </w:rPr>
              <w:t>农业生产发展股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受理责任：公示告知渔业资源增殖保护费收费项目及标准，征收方式，免征费条件和需要提交的全部材料目录以及其他应当公示的内容，并按申请人要求做出解释说明。</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2.审核责任：审核申请人捕捞许可证及相关材料，审查核定免征费的理由和条件等。</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3.决定责任：作出审核决定，开具渔业资源增殖保护费免征或缴款通知书。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4.事后监管责任：加强对捕捞行为的日常监管，监督相关人按时交纳渔业资源增殖保护费。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小微企业免征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行政征收</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渔业船舶登记费的征收</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《中华人民共和国渔业船舶登记办法》第五十四</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eastAsia="zh-CN"/>
              </w:rPr>
              <w:t>农业生产发展股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受理责任：公示告知渔业船舶登记费收费项目及标准，征收方式，需要提交的全部材料目录以及其他应当公示的内容，并按申请人要求做出解释说明。</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2.</w:t>
            </w:r>
            <w:r>
              <w:rPr>
                <w:rFonts w:hint="default" w:ascii="Times New Roman" w:hAnsi="Times New Roman" w:eastAsia="仿宋_GB2312" w:cs="Times New Roman"/>
                <w:b w:val="0"/>
                <w:bCs/>
                <w:color w:val="000000"/>
                <w:spacing w:val="0"/>
                <w:kern w:val="0"/>
                <w:sz w:val="18"/>
                <w:szCs w:val="21"/>
                <w:highlight w:val="none"/>
                <w:lang w:val="en-US" w:eastAsia="zh-CN" w:bidi="ar"/>
              </w:rPr>
              <w:t>审核责任：审核申请人相关材料等。</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3.</w:t>
            </w:r>
            <w:r>
              <w:rPr>
                <w:rFonts w:hint="default" w:ascii="Times New Roman" w:hAnsi="Times New Roman" w:eastAsia="仿宋_GB2312" w:cs="Times New Roman"/>
                <w:b w:val="0"/>
                <w:bCs/>
                <w:color w:val="000000"/>
                <w:spacing w:val="0"/>
                <w:kern w:val="0"/>
                <w:sz w:val="18"/>
                <w:szCs w:val="21"/>
                <w:highlight w:val="none"/>
                <w:lang w:val="en-US" w:eastAsia="zh-CN" w:bidi="ar"/>
              </w:rPr>
              <w:t>决定责任：作出审核决定，开具渔业船舶登记费缴款通知书。</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4.事后监管责任：加强对渔业船舶的日常监管。</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firstLine="0" w:firstLine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行政征收</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水生野生动物资源保护费的征收</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《中华人民共和国野生动物保护法》第二十七条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eastAsia="zh-CN"/>
              </w:rPr>
              <w:t>农业生产发展股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受理责任：公示告知水生野生动物资源保护费收费项目及标准，征收方式，需要提交的全部材料目录以及其他应当公示的内容，并按申请人要求做出解释说明。</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2.</w:t>
            </w:r>
            <w:r>
              <w:rPr>
                <w:rFonts w:hint="default" w:ascii="Times New Roman" w:hAnsi="Times New Roman" w:eastAsia="仿宋_GB2312" w:cs="Times New Roman"/>
                <w:b w:val="0"/>
                <w:bCs/>
                <w:color w:val="000000"/>
                <w:spacing w:val="0"/>
                <w:kern w:val="0"/>
                <w:sz w:val="18"/>
                <w:szCs w:val="21"/>
                <w:highlight w:val="none"/>
                <w:lang w:val="en-US" w:eastAsia="zh-CN" w:bidi="ar"/>
              </w:rPr>
              <w:t>审核责任：审核申请人相关材料等。</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3.</w:t>
            </w:r>
            <w:r>
              <w:rPr>
                <w:rFonts w:hint="default" w:ascii="Times New Roman" w:hAnsi="Times New Roman" w:eastAsia="仿宋_GB2312" w:cs="Times New Roman"/>
                <w:b w:val="0"/>
                <w:bCs/>
                <w:color w:val="000000"/>
                <w:spacing w:val="0"/>
                <w:kern w:val="0"/>
                <w:sz w:val="18"/>
                <w:szCs w:val="21"/>
                <w:highlight w:val="none"/>
                <w:lang w:val="en-US" w:eastAsia="zh-CN" w:bidi="ar"/>
              </w:rPr>
              <w:t>决定责任：作出审核决定，开具水生野生动物资源保护费缴款通知书。</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4.</w:t>
            </w:r>
            <w:r>
              <w:rPr>
                <w:rFonts w:hint="default" w:ascii="Times New Roman" w:hAnsi="Times New Roman" w:eastAsia="仿宋_GB2312" w:cs="Times New Roman"/>
                <w:b w:val="0"/>
                <w:bCs/>
                <w:color w:val="000000"/>
                <w:spacing w:val="0"/>
                <w:kern w:val="0"/>
                <w:sz w:val="18"/>
                <w:szCs w:val="21"/>
                <w:highlight w:val="none"/>
                <w:lang w:val="en-US" w:eastAsia="zh-CN" w:bidi="ar"/>
              </w:rPr>
              <w:t>事后监管责任：加强对捕捞行为的日常监管，监督相关人按时交纳水生野生动物保护费。</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firstLine="0" w:firstLine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行政征收</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农机监理费的征收</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《农业机械安全监督管理条例》第五十九</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政策法规和行业管理股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受理责任：公示告知农机监理费收费项目及标准，征收方式，需要提交的全部材料目录以及其他应当公示的内容，并按申请人要求做出解释说明。</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2.</w:t>
            </w:r>
            <w:r>
              <w:rPr>
                <w:rFonts w:hint="default" w:ascii="Times New Roman" w:hAnsi="Times New Roman" w:eastAsia="仿宋_GB2312" w:cs="Times New Roman"/>
                <w:b w:val="0"/>
                <w:bCs/>
                <w:color w:val="000000"/>
                <w:spacing w:val="0"/>
                <w:kern w:val="0"/>
                <w:sz w:val="18"/>
                <w:szCs w:val="21"/>
                <w:highlight w:val="none"/>
                <w:lang w:val="en-US" w:eastAsia="zh-CN" w:bidi="ar"/>
              </w:rPr>
              <w:t>审核责任：审核申请人相关材料等。</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3.</w:t>
            </w:r>
            <w:r>
              <w:rPr>
                <w:rFonts w:hint="default" w:ascii="Times New Roman" w:hAnsi="Times New Roman" w:eastAsia="仿宋_GB2312" w:cs="Times New Roman"/>
                <w:b w:val="0"/>
                <w:bCs/>
                <w:color w:val="000000"/>
                <w:spacing w:val="0"/>
                <w:kern w:val="0"/>
                <w:sz w:val="18"/>
                <w:szCs w:val="21"/>
                <w:highlight w:val="none"/>
                <w:lang w:val="en-US" w:eastAsia="zh-CN" w:bidi="ar"/>
              </w:rPr>
              <w:t>决定责任：作出审核决定，开具农机监理费缴款通知书。</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4.</w:t>
            </w:r>
            <w:r>
              <w:rPr>
                <w:rFonts w:hint="default" w:ascii="Times New Roman" w:hAnsi="Times New Roman" w:eastAsia="仿宋_GB2312" w:cs="Times New Roman"/>
                <w:b w:val="0"/>
                <w:bCs/>
                <w:color w:val="000000"/>
                <w:spacing w:val="0"/>
                <w:kern w:val="0"/>
                <w:sz w:val="18"/>
                <w:szCs w:val="21"/>
                <w:highlight w:val="none"/>
                <w:lang w:val="en-US" w:eastAsia="zh-CN" w:bidi="ar"/>
              </w:rPr>
              <w:t>事后监管责任：加强对农机器械的日常监管。</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firstLine="0" w:firstLine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行政征收</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国内植物检疫费的征收</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《植物检疫条例》第二十一</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eastAsia="zh-CN"/>
              </w:rPr>
              <w:t>农业生产发展股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受理责任：公示告知国内植物检疫费收费项目及标准，征收方式，需要提交的全部材料目录以及其他应当公示的内容，并按申请人要求做出解释说明。</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2.</w:t>
            </w:r>
            <w:r>
              <w:rPr>
                <w:rFonts w:hint="default" w:ascii="Times New Roman" w:hAnsi="Times New Roman" w:eastAsia="仿宋_GB2312" w:cs="Times New Roman"/>
                <w:b w:val="0"/>
                <w:bCs/>
                <w:color w:val="000000"/>
                <w:spacing w:val="0"/>
                <w:kern w:val="0"/>
                <w:sz w:val="18"/>
                <w:szCs w:val="21"/>
                <w:highlight w:val="none"/>
                <w:lang w:val="en-US" w:eastAsia="zh-CN" w:bidi="ar"/>
              </w:rPr>
              <w:t>审核责任：审核申请人相关材料等。</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3.决定责任：作出审核决定，开具国内植物检疫费费缴款通知书。</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4.事后监管责任：加强对植物检疫的日常监管。</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firstLine="0" w:firstLine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行政征收</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动物及动物产品检疫费的征收</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《畜禽及畜禽产品防疫检疫收费管理办法》第二条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《国家发展改革委 财政部关于降低动物及动物产品检疫收费标准及有关问题的通知》</w:t>
            </w:r>
            <w:r>
              <w:rPr>
                <w:rFonts w:hint="eastAsia" w:cs="Times New Roman"/>
                <w:b w:val="0"/>
                <w:bCs/>
                <w:color w:val="000000"/>
                <w:spacing w:val="0"/>
                <w:kern w:val="0"/>
                <w:sz w:val="18"/>
                <w:szCs w:val="18"/>
                <w:highlight w:val="none"/>
                <w:lang w:val="en-US" w:eastAsia="zh-CN"/>
              </w:rPr>
              <w:t>(</w:t>
            </w:r>
            <w:r>
              <w:rPr>
                <w:rFonts w:hint="default" w:ascii="Times New Roman" w:hAnsi="Times New Roman" w:cs="Times New Roman"/>
                <w:b w:val="0"/>
                <w:bCs/>
                <w:color w:val="000000"/>
                <w:spacing w:val="0"/>
                <w:kern w:val="0"/>
                <w:sz w:val="18"/>
                <w:szCs w:val="18"/>
                <w:highlight w:val="none"/>
              </w:rPr>
              <w:t>发改价〔2011〕2021号</w:t>
            </w:r>
            <w:r>
              <w:rPr>
                <w:rFonts w:hint="eastAsia" w:cs="Times New Roman"/>
                <w:b w:val="0"/>
                <w:bCs/>
                <w:color w:val="000000"/>
                <w:spacing w:val="0"/>
                <w:kern w:val="0"/>
                <w:sz w:val="18"/>
                <w:szCs w:val="18"/>
                <w:highlight w:val="none"/>
                <w:lang w:val="en-US" w:eastAsia="zh-CN"/>
              </w:rPr>
              <w:t>)</w:t>
            </w:r>
            <w:r>
              <w:rPr>
                <w:rFonts w:hint="default" w:ascii="Times New Roman" w:hAnsi="Times New Roman" w:cs="Times New Roman"/>
                <w:b w:val="0"/>
                <w:bCs/>
                <w:color w:val="000000"/>
                <w:spacing w:val="0"/>
                <w:kern w:val="0"/>
                <w:sz w:val="18"/>
                <w:szCs w:val="18"/>
                <w:highlight w:val="none"/>
              </w:rPr>
              <w:t>第一条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1.受理责任：公示动物、动物产品检疫费征收金额计算方式、征收方式、免缴条件、减缴条件、需要提供的全部材料目录以及其他应当公示的内容，并按照申请人的要求进行相关解释说明。</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2.审核责任：审核动物、动物产品检疫申报单及相关材料，决定是否受理。不予受理的，应当说明理由。决定受理的，应当派出官方兽医到现场或指定地点实施检疫。需要实验室检测的，由指定实验室检测并出具检测报告，监督申报人对运载工具清洗、消毒等。</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3.决定责任：被检动物实验室检验项目结果符合要求、且按规定佩带畜禽标识的，由官方兽医签发《动物检疫合格证明》；经宰后检疫合格的动物产品，由官方兽医在动物产品上加盖统一的检疫验讫印章或加封验讫标识，签发《动物检疫合格证明》。检疫不合格的，按照相关规定进行无害化处理。</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4.事后监管责任：开展定期和不定期监督检查，对存在问题的动物及动物产品依法处理，加强对管理相对人履行缴费义务的日常监管。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5.其他责任：法律法规规章文件规定应履行的其他责任。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行政强制</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对在有钉螺地带放养牛、羊、猪等家畜行为的行政强制</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血吸虫病防治条例》第四十五</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催告责任：发现在有钉螺地带放养牛、羊、猪等家畜行为时，应通知当事人到场，当场告知当事人采取强制措施的理由、依据以及当事人依法享有的权利。听取当事人的陈述和申辩。</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2.决定责任：充分听取当事人意见，对提出的事实、理由和证据，应当进行记录、复核，无正当理由的，报经批准后作出行政强制决定。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3.执行责任：按照法定程序和要件，制作并当场交付查封、扣押决定书和清单，实施查封和扣押。</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4.事后监督责任：加强对渔业船舶的日常监管，对发现的问题及时依法进行处置。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中华人民共和国行政强制法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行政强制</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对不履行按照规定处置染疫动物及其排泄物、染疫动物产品或者被染疫动物、动物产品污染的运载工具、垫料、包装物、容器等义务的代履行</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《中华人民共和国动物防疫法》第九十五</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催告责任：发现不履行按照规定处置染疫动物及其排泄物、染疫动物产品或者被染疫动物、动物产品污染的运载工具、垫料、包装物、容器等义务时，应通知当事人到场，当场告知当事人采取强制措施的理由、依据以及当事人依法享有的权利。听取当事人的陈述和申辩。</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2.决定责任：充分听取当事人意见，对提出的事实、理由和证据，应当进行记录、复核，无正当理由的，报经批准后作出行政强制决定。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3.执行责任：按照法定程序和要件，制作并当场交付查封、扣押决定书和清单，实施查封和扣押。</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4.事后监督责任：加强对渔业船舶的日常监管，对发现的问题及时依法进行处置。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中华人民共和国行政强制法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行政强制</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对使用拖拉机、联合收割机违反规定载人的行政强制</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《农业机械安全监督管理条例》第五十四条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催告责任：发现使用拖拉机、联合收割机违反规定载人时，应通知当事人到场，当场告知当事人采取强制措施的理由、依据以及当事人依法享有的权利。听取当事人的陈述和申辩。</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2.决定责任：充分听取当事人意见，对提出的事实、理由和证据，应当进行记录、复核，无正当理由的，报经批准后作出行政强制决定。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3.执行责任：按照法定程序和要件，制作并当场交付查封、扣押决定书和清单，实施查封和扣押。</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4.事后监督责任：加强对渔业船舶的日常监管，对发现的问题及时依法进行处置。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中华人民共和国行政强制法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行政强制</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对向水体倾倒船舶垃圾或者排放船舶的残油、废油等行为造成水污染逾期不采取治理措施的行政强制</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《中华人民共和国水污染防治法》第九十条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催告责任：发现向水体倾倒船舶垃圾或者排放船舶的残油、废油等行为造成水污染逾期不采取治理措施时，应通知当事人到场，当场告知当事人采取强制措施的理由、依据以及当事人依法享有的权利。听取当事人的陈述和申辩。</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2.决定责任：充分听取当事人意见，对提出的事实、理由和证据，应当进行记录、复核，无正当理由的，报经批准后作出行政强制决定。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3.执行责任：按照法定程序和要件，制作并当场交付查封、扣押决定书和清单，实施查封和扣押。</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4.事后监督责任：加强对渔业船舶的日常监管，对发现的问题及时依法进行处置。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中华人民共和国行政强制法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行政强制</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对企业事业单位和其他生产经营者违反法律法规规定排放有毒有害物质，造成或者可能造成农用地严重土壤污染的，或者有关证据可能灭失或者被隐匿的行政强制</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《中华人民共和国土壤污染防治法》第七十八条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催告责任：发现企业事业单位和其他生产经营者违反法律法规规定排放有毒有害物质，造成或者可能造成农用地严重土壤污染的时，应通知当事人到场，当场告知当事人采取强制措施的理由、依据以及当事人依法享有的权利。听取当事人的陈述和申辩。</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2.决定责任：充分听取当事人意见，对提出的事实、理由和证据，应当进行记录、复核，无正当理由的，报经批准后作出行政强制决定。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3.执行责任：按照法定程序和要件，制作并当场交付查封、扣押决定书和清单，实施查封和扣押。</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4.事后监督责任：加强对企业事业单位和其他生产经营者的日常监管，对发现的问题及时依法进行处置。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中华人民共和国行政强制法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行政强制</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对不符合农产品质量安全标准的农产品的查封、扣押</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《中华人民共和国农产品质量安全法》第五十三条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催告责任：发现不符合农产品质量安全标准的农产品以及违法使用的原料、辅料、添加剂、农业投入品时，应通知当事人到场，当场告知当事人采取强制措施的理由、依据以及当事人依法享有的权利。听取当事人的陈述和申辩。</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2.决定责任：充分听取当事人意见，对提出的事实、理由和证据，应当进行记录、复核，无正当理由的，报经批准后作出行政强制决定。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3.执行责任：按照法定程序和要件，制作并当场交付查封、扣押决定书和清单，实施查封和扣押。</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4.事后监督责任：加强农产品以及农业投入品、添加剂等的日常监管，对发现的问题及时依法进行处置。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中华人民共和国行政强制法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行政强制</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查封、扣押违法生产经营食用农产品有关的资料、原料、辅料、添加剂、农业投入品、工具、设备，查封生产经营场所</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国务院关于加强食品等产品安全监督管理的特别规定》第十五条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四川省&lt;中华人民共和国农产品质量安全法&gt;实施办法》第三十三条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催告责任：发现存在危害人体健康和生命安全重大隐患的生产经营场所时，应通知当事人到场，当场告知当事人采取强制措施的理由、依据以及当事人依法享有的权利。听取当事人的陈述和申辩。</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2.决定责任：充分听取当事人意见，对提出的事实、理由和证据，应当进行记录、复核，无正当理由的，报经批准后作出行政强制决定。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3.执行责任：制作并当场交付查封决定书和清单，并制作现场笔录。</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4.事后监督责任：按照职责分工，加强农产品质量监管，及时查处、纠正违法行为。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中华人民共和国行政强制法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行政强制</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对违规调运应施检疫的植物、植物产品或调运带有检疫对象的植物、植物产品的查封</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植物检疫条例》第十八条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四川省植物检疫条例》第二十九条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四川省植物检疫条例》第三十五条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催告责任：对涉嫌违规调运应施检疫的植物、植物产品的当事人下达催告通知书，催告履行事项以及履行义务的期限、方式。行政相对人依法享有的陈述权、申辩权。</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决定责任：充分听取当事人的意见，对当事人提出的事实、理由和证据，应当进行记录、复核，无法提供合法证据的或已发现带有检疫对象的，向行政机关负责人报告并经批准作出强制执行决定，送达行政强制执行决定书。根据中止和终结执行的适用情形，做出中止或终结执行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3.执行责任：由植物检疫机构对违反植物检疫条例规定调运或检疫发现带有检疫性有害生物的植物和植物产品，监督当事人进行除害处理、销毁或者改变用途，或者予以没收。</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4.事后监督责任：现场检查当事人对违反植物检疫条例规定调运的植物和植物产品销毁或者改变用途以及除害处理措施的落实情况，调查、监测检疫性有害生物的扩散状况。</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5其他责任：其他法律法规规章文件规定应履行的责任。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中华人民共和国行政强制法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行政强制</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对无证蚕种的封存</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《四川省蚕种管理条例》第三十三条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催告责任：对经检查或检验发现无证的蚕种，下达催告通知，催告履行义务及履行期限、方式和依法享有的权利。</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决定责任：充分听取当事人意见，对当事人提出的事实、理由和证据，应当进行记录、复核，无正当理由的，向行政机关负责人报告并经批准作出强制执行决定，送达行政强制执行决定书。根据中止和终结执行的适用情形，做出中止或终结执行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3.执行责任：由农业行政主管部门依据《行政强制法》规定依法执行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4.事后监管责任：妥善保管查封、扣押的场所、设施或者财物，及时查清事实，在《行政强制法》第二十五条规定的期限内作出依法销毁或解除查封、扣押处理决定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5.其他责任：其他法律法规规章文件规定应履行的责任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中华人民共和国行政强制法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行政强制</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扣押农机事故后企图逃逸的、拒不停止存在重大事故隐患作业或者转移的农业机械及证书、牌照、操作证</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农业机械安全监督管理条例》第四十一</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四川省农业机械管理条例》第三十五</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催告责任：对发生农业机械事故后企图逃逸的、拒不停止存在重大事故隐患农业机械的作业或者转移的，下达催告通知，催告履行义务及履行期限、方式和依法享有的权利。</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决定责任：充分听取当事人意见，对当事人提出的事实、理由和证据，应当进行记录、复核，无正当理由的，向行政机关负责人报告并经批准作出强制执行决定，送达行政强制执行决定书。根据中止和终结执行的适用情形，做出中止或终结执行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3.执行责任：由农业行政主管部门依据《行政强制法》规定依法执行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4.事后监管责任：妥善保管查封、扣押的场所、设施或者财物，及时查清事实，在《行政强制法》第二十五条规定的期限内作出依法销毁或解除查封、扣押处理决定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5.其他责任：其他法律法规规章文件规定应履行</w:t>
            </w:r>
            <w:bookmarkStart w:id="1" w:name="_GoBack"/>
            <w:bookmarkEnd w:id="1"/>
            <w:r>
              <w:rPr>
                <w:rFonts w:hint="default" w:ascii="Times New Roman" w:hAnsi="Times New Roman" w:eastAsia="仿宋_GB2312" w:cs="Times New Roman"/>
                <w:b w:val="0"/>
                <w:bCs/>
                <w:color w:val="000000"/>
                <w:spacing w:val="0"/>
                <w:kern w:val="0"/>
                <w:sz w:val="18"/>
                <w:szCs w:val="21"/>
                <w:highlight w:val="none"/>
                <w:lang w:val="en-US" w:eastAsia="zh-CN" w:bidi="ar"/>
              </w:rPr>
              <w:t>的责任。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中华人民共和国行政强制法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行政强制</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扣押擅自投入使用或者逾期未办理变更登记手续，拒不停止使用的拖拉机、联合收割机</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《农业机械安全监督管理条例》第五十</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催告责任：对擅自投入使用或者逾期未办理变更登记手续，拒不停止使用的拖拉机、联合收割机进行扣押，下达催告通知，催告履行义务及履行期限、方式和依法享有的权利。</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决定责任：充分听取当事人意见，对当事人提出的事实、理由和证据，应当进行记录、复核，无正当理由的，向行政机关负责人报告并经批准作出强制执行决定，送达行政强制执行决定书。根据中止和终结执行的适用情形，做出中止或终结执行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3.执行责任：由农业行政主管部门依据《行政强制法》规定依法执行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4.事后监管责任：妥善保管查封、扣押的场所、设施或者财物，及时查清事实，在《行政强制法》第二十五条规定的期限内作出依法销毁或解除查封、扣押处理决定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5.其他责任：其他法律法规规章文件规定应履行的责任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中华人民共和国行政强制法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行政强制</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扣押存在事故隐患且拒不停止使用的农业机械</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《农业机械安全监督管理条例》第五十五</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催告责任：对经检查或检验发现存在事故隐患且拒不停止使用的农业机械，下达催告通知，催告履行义务及履行期限、方式和依法享有的权利。</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决定责任：充分听取当事人意见，对当事人提出的事实、理由和证据，应当进行记录、复核，无正当理由的，向行政机关负责人报告并经批准作出强制执行决定，送达行政强制执行决定书。根据中止和终结执行的适用情形，做出中止或终结执行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3.执行责任：由农业行政主管部门依据《行政强制法》规定依法执行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4.事后监管责任：妥善保管查封、扣押的场所、设施或者财物，及时查清事实，在《行政强制法》第二十五条规定的期限内作出依法销毁或解除查封、扣押处理决定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5.其他责任：其他法律法规规章文件规定应履行的责任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中华人民共和国行政强制法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行政强制</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查封拒不停止施工的未经批准新建或迁移农村机电提灌站的设备和建筑材料</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《四川省农村机电提灌管理条例》第三十五</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催告责任：对经检查或检验发现拒不停止施工的未经批准新建或迁移农村机电提灌站的设备和建筑材料，下达催告通知，催告履行义务及履行期限、方式和依法享有的权利。</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决定责任：充分听取当事人意见，对当事人提出的事实、理由和证据，应当进行记录、复核，无正当理由的，向行政机关负责人报告并经批准作出强制执行决定，送达行政强制执行决定书。根据中止和终结执行的适用情形，做出中止或终结执行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3.执行责任：由农业行政主管部门依据《行政强制法》规定依法执行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4.事后监管责任：妥善保管查封、扣押的场所、设施或者财物，及时查清事实，在《行政强制法》第二十五条规定的期限内作出依法销毁或解除查封、扣押处理决定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5.其他责任：其他法律法规规章文件规定应履行的责任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中华人民共和国行政强制法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行政强制</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封存或者扣押与假冒授权品种案件有关的植物品种繁殖材料</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《中华人民共和国植物新品种保护条例》第四十一</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催告责任：对经检查或检验发现与假冒授权品种案件有关的植物品种的繁殖材料，下达催告通知，催告履行义务及履行期限、方式和依法享有的权利。</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决定责任：充分听取当事人意见，对当事人提出的事实、理由和证据，应当进行记录、复核，无正当理由的，向行政机关负责人报告并经批准作出强制执行决定，送达行政强制执行决定书。根据中止和终结执行的适用情形，做出中止或终结执行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3.执行责任：由农业行政主管部门依据《行政强制法》规定依法执行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4.事后监管责任：妥善保管查封、扣押的场所、设施或者财物，及时查清事实，在《行政强制法》第二十五条规定的期限内作出依法销毁或解除查封、扣押处理决定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5.其他责任：其他法律法规规章文件规定应履行的责任。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中华人民共和国行政强制法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行政强制</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封存、扣押非法研究、试验、生产、加工、经营或者进口、出口的农业转基因生物</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《农业转基因生物安全管理条例》第三十九条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催告责任：对经检查或检验发现不符合法律规定的非法研究、试验、生产、加工、经营或者进口、出口的农业转基因生物，下达催告通知，催告履行义务及履行期限、方式和依法享有的权利。</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决定责任：充分听取当事人意见，对当事人提出的事实、理由和证据，应当进行记录、复核，无正当理由的，向行政机关负责人报告并经批准作出强制执行决定，送达行政强制执行决定书。根据中止和终结执行的适用情形，做出中止或终结执行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3.执行责任：由农业行政主管部门依据《行政强制法》规定依法执行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4.事后监管责任：妥善保管查封、扣押的场所、设施或者财物，及时查清事实，在《行政强制法》第二十五条规定的期限内作出依法销毁或解除查封、扣押处理决定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5.其他责任：其他法律法规规章文件规定应履行的责任。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中华人民共和国行政强制法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行政强制</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对有证据证明可能是假、劣兽药的查封、扣押</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《兽药管理条例》第四十六</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催告责任：对经检查或检验发现对有证据证明可能是假劣兽药的，下达催告通知，催告履行义务及履行期限、方式和依法享有的权利。</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决定责任：充分听取当事人意见，对当事人提出的事实、理由和证据，应当进行记录、复核，无正当理由的，向行政机关负责人报告并经批准作出强制执行决定，送达行政强制执行决定书。根据中止和终结执行的适用情形，做出中止或终结执行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3.执行责任：由农业行政主管部门依据《行政强制法》规定依法执行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4.事后监管责任：妥善保管查封、扣押的场所、设施或者财物，及时查清事实，在《行政强制法》第二十五条规定的期限内作出依法销毁或解除查封、扣押处理决定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5.其他责任：其他法律法规规章文件规定应履行的责任。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中华人民共和国行政强制法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行政强制</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查封、扣押违法使用的生鲜乳、辅料、添加剂，查封涉嫌违法从事生鲜乳生产经营活动的场所，扣押用于违法生产、收购、贮存、运输生鲜乳的车辆、工具、设备</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乳品质量安全监督管理条例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四十七</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生鲜乳生产收购管理办法》第三十三</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催告责任：对经检查或检验发现违法使用的生鲜乳、辅料、添加剂，下达催告通知，催告履行义务及履行期限、方式和依法享有的权利。</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决定责任：充分听取当事人意见，对当事人提出的事实、理由和证据，应当进行记录、复核，无正当理由的，向行政机关负责人报告并经批准作出强制执行决定，送达行政强制执行决定书。根据中止和终结执行的适用情形，做出中止或终结执行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3.执行责任：由农业行政主管部门依据《行政强制法》规定依法执行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4.事后监管责任：妥善保管查封、扣押的场所、设施或者财物，及时查清事实，在《行政强制法》第二十五条规定的期限内作出依法销毁或解除查封、扣押处理决定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5.其他责任：其他法律法规规章文件规定应履行的责任。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中华人民共和国行政强制法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行政强制</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查封、扣押染疫或者疑似染疫的动物和染疫动物产品及相关物品</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《中华人民共和国动物防疫法》第七十六</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催告责任：对染疫或者疑似染疫的动物和染疫动物产品及相关物品进行查封、扣押，下达催告通知，催告履行义务及履行期限、方式和依法享有的权利。</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决定责任：充分听取当事人意见，对当事人提出的事实、理由和证据，应当进行记录、复核，无正当理由的，向行政机关负责人报告并经批准作出强制执行决定，送达行政强制执行决定书。根据中止和终结执行的适用情形，做出中止或终结执行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3.执行责任：由农业行政主管部门依据《行政强制法》规定依法执行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4.事后监管责任：妥善保管查封、扣押的场所、设施或者财物，及时查清事实，在《行政强制法》第二十五条规定的期限内作出依法销毁或解除查封、扣押处理决定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5.其他责任：其他法律法规规章文件规定应履行的责任。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中华人民共和国行政强制法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行政强制</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对不履行强制免疫接种，未按要求开展种用、乳用动物疫病检测，未按规定对饲养的犬只定期进行狂犬病免疫接种，未按规定清洗、消毒运载工具的代履行</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《中华人民共和国动物防疫法》第九十二</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催告责任：对经检查或检验发现不履行强制免疫接种、按规定处理种用乳用动物、清洗消毒运载工具义务的，下达催告通知，催告履行义务及履行期限、方式和依法享有的权利。</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决定责任：充分听取当事人意见，对当事人提出的事实、理由和证据，应当进行记录、复核，无正当理由的，向行政机关负责人报告并经批准作出强制执行决定，送达行政强制执行决定书。根据中止和终结执行的适用情形，做出中止或终结执行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3.执行责任：由农业行政主管部门依据《行政强制法》规定依法执行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4.事后监管责任：妥善保管查封、扣押的场所、设施或者财物，及时查清事实，在《行政强制法》第二十五条规定的期限内作出依法销毁或解除查封、扣押处理决定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5.其他责任：其他法律法规规章文件规定应履行的责任。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中华人民共和国行政强制法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行政强制</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查封、扣押违法生产饲料的原料、辅料、添加剂、工具、设施设备，查封违法生产经营场所</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《饲料和饲料添加剂管理条例》第三十四</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催告责任：对经检查或检验发现有用于违法生产饲料的饲料原料、单一饲料、饲料添加剂、药物饲料添加剂、添加剂预混合饲料，用于违法生产饲料添加剂的原料，用于违法生产饲料、饲料添加剂的工具、设施，违法生产、经营、使用的饲料、饲料添加剂以及违法生产、经营饲料、饲料添加剂的场所的，下达催告通知，催告履行义务及履行期限、方式和依法享有的权利。</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决定责任：充分听取当事人意见，对当事人提出的事实、理由和证据，应当进行记录、复核，无正当理由的，向行政机关负责人报告并经批准作出强制执行决定，送达行政强制执行决定书。根据中止和终结执行的适用情形，做出中止或终结执行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3.执行责任：由农业行政主管部门依据《行政强制法》规定依法执行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4.事后监管责任：妥善保管查封、扣押的场所、设施或者财物，及时查清事实，在《行政强制法》第二十五条规定的期限内作出依法销毁或解除查封、扣押处理决定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5.其他责任：其他法律法规规章文件规定应履行的责任。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中华人民共和国行政强制法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行政强制</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查封与违法生猪屠宰活动有关的场所、设施，扣押有关的生猪、生猪产品以及屠宰工具和设备</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《生猪屠宰管理条例</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二十一条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催告责任：对经检查或检验发现，违法生猪屠宰活动场所、设施，扣押与违法生猪屠宰活动有关的生猪、生猪产品以及屠宰工具和设备的，下达催告通知，催告履行义务及履行期限、方式和依法享有的权利。</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决定责任：充分听取当事人意见，对当事人提出的事实、理由和证据，应当进行记录、复核，无正当理由的，向行政机关负责人报告并经批准作出强制执行决定，送达行政强制执行决定书。根据中止和终结执行的适用情形，做出中止或终结执行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3.执行责任：由农业行政主管部门依据《行政强制法》规定依法执行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4.事后监管责任：妥善保管查封、扣押的场所、设施或者财物，及时查清事实，在《行政强制法》第二十五条规定的期限内作出依法销毁或解除查封、扣押处理决定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5.其他责任：其他法律法规规章文件规定应履行的责任。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中华人民共和国行政强制法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行政强制</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强制拆解应当报废的渔业船舶</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《中华人民共和国渔业船舶检验条例》第三十二条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1.催告责任：对经检查或检验发现应当报废的渔业船舶，下达催告通知，催告履行义务及履行期限、方式和依法享有的权利。2.决定责任：充分听取当事人意见，对当事人提出的事实、理由和证据，应当进行记录、复核，无正当理由的，向行政机关负责人报告并经批准作出强制执行决定，送达行政强制执行决定书。根据中止和终结执行的适用情形，做出中止或终结执行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3.执行责任：由农业行政主管部门依据《行政强制法》规定依法执行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4.事后监管责任：妥善保管查封、扣押的场所、设施或者财物，及时查清事实，在《行政强制法》第二十五条规定的期限内作出依法销毁或解除查封、扣押处理决定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5.其他责任：其他法律法规规章文件规定应履行的责任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中华人民共和国行政强制法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行政强制</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强制拆除拒不改正非法使用的渔业船舶的重要设备、部件和材料</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《中华人民共和国渔业船舶检验条例》第三十四</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催告责任：对经检查或检验发现非法使用的渔业船舶的重要设备、部件和材料的行为，拒不改正或者拒不停止作业的，下达催告通知，催告履行义务及履行期限、方式和依法享有的权利。</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决定责任：充分听取当事人意见，对当事人提出的事实、理由和证据，应当进行记录、复核，无正当理由的，向行政机关负责人报告并经批准作出强制执行决定，送达行政强制执行决定书。根据中止和终结执行的适用情形，做出中止或终结执行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3.执行责任：由农业行政主管部门依据《行政强制法》规定依法执行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4.事后监管责任：妥善保管查封、扣押的场所、设施或者财物，及时查清事实，在《行政强制法》第二十五条规定的期限内作出依法销毁或解除查封、扣押处理决定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5.其他责任：其他法律法规规章文件规定应履行的责任。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中华人民共和国行政强制法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行政强制</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查封、扣押违法生产经营的种子、工具、设备及运输工具，查封违法从事种子生产经营活动的场所</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《中华人民共和国种子法》第五十</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1.催告责任：对经检查或检验发现违法生产经营种子的，下达催告通知，催告履行义务及履行期限、方式和依法享有的权利。2.决定责任：充分听取当事人意见，对当事人提出的事实、理由和证据，应当进行记录、复核，无正当理由的，向行政机关负责人报告并经批准作出强制执行决定，送达行政强制执行决定书。根据中止和终结执行的适用情形，做出中止或终结执行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3.执行责任：由农业行政主管部门依据《行政强制法》规定依法执行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4.事后监管责任：妥善保管查封、扣押的场所、设施或者财物，及时查清事实，在《行政强制法》第二十五条规定的期限内作出依法销毁或解除查封、扣押处理决定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5.其他责任：其他法律法规规章文件规定应履行的责任。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中华人民共和国行政强制法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行政强制</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查封、扣押违法生产、经营、使用的农药，以及用于违法生产、经营、使用农药的工具、设备、原材料等，查封违法生产、经营、使用农药的场所</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《农药管理条例》第四十一</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催告责任：对涉嫌违规的当事人下达催告通知书，催告履行事项以及履行义务的期限、方式。告知行政相对人依法享有的陈述权、申辩权。</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决定责任：充分听取当事人的意见，对当事人提出的事实、理由和证据，应当进行记录、复核，无法提供合法证据的报经批准作出强制执行决定，送达行政强制执行决定书。根据中止和终结执行的适用情形，做出中止或终结执行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3.执行责任：听取当事人的陈述和申辩，责令当事人立即停止作业，拒不改正或者拒不停止作业的，强制拆除非法使用的重要设备、部件和材料或者暂扣渔业船舶检验证书。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4.事后监督责任：加强对种子生产经营的日常监督管理。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中华人民共和国行政强制法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行政确认</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无公害农产品认定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《无公害农产品管理办法</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十三</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eastAsia="zh-CN"/>
              </w:rPr>
            </w:pPr>
            <w:r>
              <w:rPr>
                <w:rFonts w:hint="default" w:ascii="Times New Roman" w:hAnsi="Times New Roman" w:cs="Times New Roman"/>
                <w:b w:val="0"/>
                <w:bCs/>
                <w:color w:val="000000"/>
                <w:spacing w:val="0"/>
                <w:kern w:val="0"/>
                <w:sz w:val="18"/>
                <w:szCs w:val="18"/>
                <w:highlight w:val="none"/>
              </w:rPr>
              <w:t>政策法规和行业管理股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受理责任：公示依法应当提交的材料</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一次性告知补正材料</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依法受理或不予受理。</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2.审查责任：审核推荐意见和有关材料，符合要求的，组织有关人员进行现场检查</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现场检查符合要求的，应当通知申请人委托具有资质资格的检测机构，对产地环境进行检测。不符合要求的，应当书面通知申请人。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3.决定责任：综合现场检查和产地环境检测结果，做出是否通过确认的决定。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4.送达责任：通过确认的，颁发无公害农产品产地认定证书，并报农业部农产品质量安全中心备案。</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5.事后监管责任：对获得无公害产地认定证书的单位或个人进行日常监督检查，并根据检查情况作出警告、责令改正或撤销认定证书的决定。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6.其他责任：法律法规规章文件规定应履行的其他责任。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无公害农产品管理办法》《行政机关公务员处分条例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行政确认</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农业机械事故认定</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农业机械安全监督管理条例》第二十五条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 xml:space="preserve">农业机械事故处理办法》第二十九条 </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政策法规和行业管理股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受理责任：公示应当提交的材料，一次性告知补正材料，依法受理或不予受理下级或同级农机监理机构上报的事故责任认定申请。</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2.审查责任：审查事故勘验、检查的相关证据、资料等。与当事人有直接利害关系的应当回避。按照规定提出农机事故当事人各方应承担的责任建议。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3.决定责任：作出农机事故责任认定决定，制作农机事故责任认定书。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4.送达责任：按法律规定的方式和时限将农机事故责任认定书送达事故当事人。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5.事后监管责任：加强农业机械安全的日常监管。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6.其他责任：法律法规规章文件规定应履行的其他责任。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农业机械安全监督管理条例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行政确认</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农村机电提灌站的产权登记</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《四川省农村机电提灌管理条例》第十六</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eastAsia="zh-CN"/>
              </w:rPr>
              <w:t>农业生产发展股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受理责任：依据投资的来源，由县级以上人民政府农业机械主管部门会同有关部门确定需要确认的类型。</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2.审查责任：审查申请材料，符合要求的，组织有关人员对申请材料进行综合评价。</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3.决定责任：根据认定方案和综合评价结果，做出是否通过确认的决定。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4.登记责任：按国家有关规定进行产权登记。</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5.事后监管责任：对经确认的农村机电提灌站国有资产进行监督管理。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6.其他责任：法律法规规章文件规定应履行的其他责任。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四川省农村机电提灌管理条例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行政确认</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农村能源新技术、新工艺、新产品的评估认定</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《四川省农村能源条例》第二十条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eastAsia="zh-CN"/>
              </w:rPr>
              <w:t>乡村治理股</w:t>
            </w:r>
          </w:p>
        </w:tc>
        <w:tc>
          <w:tcPr>
            <w:tcW w:w="535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1.受理责任：公示依法应当提交的材料；一次性告知补正材料；依法受理或不予受理。</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2.审查责任：审核推荐意见和有关材料，符合要求的，组织有关人员进行现场检查。</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3.决定责任：综合现场检查结果，做出是否通过确认的决定。</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4.送达责任：通过确认的，颁发农村能源新技术、新工艺、新产品的评估认定书。</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5.其他责任：法律法规规章文件规定应履行的其他责任。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行政确认</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出售废旧机电提灌设备及其主要零部件的确认</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《四川省农村机电提灌管理条例》第三十四条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eastAsia="zh-CN"/>
              </w:rPr>
              <w:t>农业生产发展股</w:t>
            </w:r>
          </w:p>
        </w:tc>
        <w:tc>
          <w:tcPr>
            <w:tcW w:w="535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1.受理责任：公示依法应当提交的材料；一次性告知补正材料；依法受理或不予受理。</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2.审查责任：审核有关材料，符合要求的，组织有关人员进行现场检查。</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3.决定责任：综合现场检查结果，做出是否通过确认的决定。</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4.送达责任：通过确认的，送达确认书。</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5.其他责任：法律法规规章文件规定应履行的其他责任。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行政检查</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对农产品质量安全的监督检查、抽查</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中华人民共和国农产品质量安全法》第三十四</w:t>
            </w:r>
            <w:r>
              <w:rPr>
                <w:rFonts w:hint="default" w:ascii="Times New Roman" w:hAnsi="Times New Roman" w:cs="Times New Roman"/>
                <w:b w:val="0"/>
                <w:bCs/>
                <w:color w:val="000000"/>
                <w:spacing w:val="0"/>
                <w:kern w:val="0"/>
                <w:sz w:val="18"/>
                <w:szCs w:val="21"/>
                <w:highlight w:val="none"/>
                <w:lang w:val="en-US" w:eastAsia="zh-CN" w:bidi="ar"/>
              </w:rPr>
              <w:t>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国务院关于加强食品等产品安全监督管理的特别规定》第十五条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四川省&lt;中华人民共和国农产品质量安全法&gt;实施办法》第三十三条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政策法规和行业管理股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检查责任：建立农产品质量安全监测制度。按照保障农产品质量安全的要求，制定并组织实施农产品质量安全监测计划，对生产中的农产品进行监督抽查。</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2.处置责任：根据检查情况，采取相应的处置措施。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3.信息公开责任：按照相关规定办理信息公开事项。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4.其他责任：法律法规规章文件规定应履行的其他责任。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行政检查</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对农产品地理标志的地域范围、标志使用的监督检查</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《农产品地理标志管理办法》第十八</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政策法规和行业管理股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检查责任：根据本地区的实际情况，对登记的地理标志农产品的地域范围、标志使用等开展定期和不定期的监督检查。</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2.处置责任：根据检查情况，采取相应的处置措施。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3.信息公开责任：按照相关规定办理信息公开事项。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4.其他责任：法律法规规章文件规定应履行的其他责任。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行政检查</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对绿色食品及绿色食品标志的监督检查</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《绿色食品标志管理办法》第四条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政策法规和行业管理股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检查责任：依规对绿色食品及绿色食品标志开展定期或者不定期的监督检查。</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2.</w:t>
            </w:r>
            <w:r>
              <w:rPr>
                <w:rFonts w:hint="default" w:ascii="Times New Roman" w:hAnsi="Times New Roman" w:eastAsia="仿宋_GB2312" w:cs="Times New Roman"/>
                <w:b w:val="0"/>
                <w:bCs/>
                <w:color w:val="000000"/>
                <w:spacing w:val="0"/>
                <w:kern w:val="0"/>
                <w:sz w:val="18"/>
                <w:szCs w:val="21"/>
                <w:highlight w:val="none"/>
                <w:lang w:val="en-US" w:eastAsia="zh-CN" w:bidi="ar"/>
              </w:rPr>
              <w:t>处置责任：根据检查情况，采取相应的处置措施。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3.</w:t>
            </w:r>
            <w:r>
              <w:rPr>
                <w:rFonts w:hint="default" w:ascii="Times New Roman" w:hAnsi="Times New Roman" w:eastAsia="仿宋_GB2312" w:cs="Times New Roman"/>
                <w:b w:val="0"/>
                <w:bCs/>
                <w:color w:val="000000"/>
                <w:spacing w:val="0"/>
                <w:kern w:val="0"/>
                <w:sz w:val="18"/>
                <w:szCs w:val="21"/>
                <w:highlight w:val="none"/>
                <w:lang w:val="en-US" w:eastAsia="zh-CN" w:bidi="ar"/>
              </w:rPr>
              <w:t>信息公开责任：按照相关规定办理信息公开事项。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4</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行政检查</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对农作物种子（含草种）生产、经营、质量的监督检查</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中华人民共和国种子法》第五十</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农作物种子质量监督抽查管理办法》第二</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r>
              <w:rPr>
                <w:rFonts w:hint="default" w:ascii="Times New Roman" w:hAnsi="Times New Roman" w:cs="Times New Roman"/>
                <w:b w:val="0"/>
                <w:bCs/>
                <w:color w:val="000000"/>
                <w:spacing w:val="0"/>
                <w:kern w:val="0"/>
                <w:sz w:val="18"/>
                <w:szCs w:val="18"/>
                <w:highlight w:val="none"/>
              </w:rPr>
              <w:t>、农业生产发展股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检查责任：根据本地区的实际情况，对种子质量开展有计划的定期和不定期的监督检查。</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2.</w:t>
            </w:r>
            <w:r>
              <w:rPr>
                <w:rFonts w:hint="default" w:ascii="Times New Roman" w:hAnsi="Times New Roman" w:eastAsia="仿宋_GB2312" w:cs="Times New Roman"/>
                <w:b w:val="0"/>
                <w:bCs/>
                <w:color w:val="000000"/>
                <w:spacing w:val="0"/>
                <w:kern w:val="0"/>
                <w:sz w:val="18"/>
                <w:szCs w:val="21"/>
                <w:highlight w:val="none"/>
                <w:lang w:val="en-US" w:eastAsia="zh-CN" w:bidi="ar"/>
              </w:rPr>
              <w:t>处置责任：根据检查情况，采取相应的处置措施。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信息公开责任：按照相关规定办理信息公开事项。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4.其他责任：法律法规规章文件规定应履行的其他责任。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行政检查</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对肥料的监督检查</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《肥料登记管理办法》第二十五</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eastAsia="zh-CN"/>
              </w:rPr>
            </w:pPr>
            <w:r>
              <w:rPr>
                <w:rFonts w:hint="default" w:ascii="Times New Roman" w:hAnsi="Times New Roman" w:cs="Times New Roman"/>
                <w:b w:val="0"/>
                <w:bCs/>
                <w:color w:val="000000"/>
                <w:spacing w:val="0"/>
                <w:kern w:val="0"/>
                <w:sz w:val="18"/>
                <w:szCs w:val="18"/>
                <w:highlight w:val="none"/>
                <w:lang w:eastAsia="zh-CN"/>
              </w:rPr>
              <w:t>农业生产发展股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检查责任：根据全省肥料产品登记情况，对辖区内的生产、经营和使用单位的登记肥料产品进行定期或者不定期监督、检查。</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2.处置责任：根据检查情况，采取相应的处置措施。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3.信息公开责任：按照相关规定办理信息公开事项。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4.其他责任：法律法规规章文件规定应履行的其他责任。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行政检查</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对农药生产、经营、使用场所进行检查及对农药实施抽查</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四川省农药管理条例》第三十八</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农药管理条例实施办法》第三十二条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eastAsia="zh-CN"/>
              </w:rPr>
              <w:t>农业生产发展股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检查责任：根据本地区的实际情况，对辖区内的农药生产、经营和使用单位的农药质量进行定期或者不定期监督检查，按照规定抽取样品和索取有关资料。</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2.处置责任：根据检验结果，依法采取相应处置措施。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3.信息公开责任：按照相关规定办理信息公开事项。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4.其他责任：法律法规规章文件规定应履行的其他责任。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中华人民共和国行政处罚法》《行政机关公务员处分条例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行政检查</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对饲料、饲料添加剂进行监督检查和抽样</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饲料和饲料添加剂管理条例》第三十三</w:t>
            </w:r>
            <w:r>
              <w:rPr>
                <w:rFonts w:hint="default" w:ascii="Times New Roman" w:hAnsi="Times New Roman" w:cs="Times New Roman"/>
                <w:b w:val="0"/>
                <w:bCs/>
                <w:color w:val="000000"/>
                <w:spacing w:val="0"/>
                <w:kern w:val="0"/>
                <w:sz w:val="18"/>
                <w:szCs w:val="21"/>
                <w:highlight w:val="none"/>
                <w:lang w:val="en-US" w:eastAsia="zh-CN" w:bidi="ar"/>
              </w:rPr>
              <w:t>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饲料和饲料添加剂生产许可管理办法》第十六</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饲料质量安全管理规范》第五</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eastAsia="zh-CN"/>
              </w:rPr>
              <w:t>农业生产发展股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检查责任：根据饲料行业的实际，对饲料生产、经营和使用开展定期或不定期的监督检查。</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2.处置责任：根据检查情况，采取相应的处置措施。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3.信息公开责任：按照相关规定办理信息公开事项。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4.其他责任：法律法规规章文件规定应履行的其他责任。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行政检查</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对动物防疫的监督检查</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《中华人民共和国动物防疫法》第七十五</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eastAsia="zh-CN"/>
              </w:rPr>
            </w:pPr>
            <w:r>
              <w:rPr>
                <w:rFonts w:hint="default" w:ascii="Times New Roman" w:hAnsi="Times New Roman" w:cs="Times New Roman"/>
                <w:b w:val="0"/>
                <w:bCs/>
                <w:color w:val="000000"/>
                <w:spacing w:val="0"/>
                <w:kern w:val="0"/>
                <w:sz w:val="18"/>
                <w:szCs w:val="18"/>
                <w:highlight w:val="none"/>
                <w:lang w:eastAsia="zh-CN"/>
              </w:rPr>
              <w:t>政策法规和行业管理股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检查责任： 对动物及动物产品开展日常监督检查。</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2.处置责任：根据检查情况，采取相应的处置措施。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3.信息公开责任：按照相关规定办理信息公开事项。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4.其他责任：法律法规规章文件规定应履行的其他责任。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行政检查</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对生猪屠宰活动的监督检查</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eastAsia="仿宋_GB2312" w:cs="Times New Roman"/>
                <w:b w:val="0"/>
                <w:bCs/>
                <w:color w:val="000000"/>
                <w:spacing w:val="0"/>
                <w:kern w:val="0"/>
                <w:sz w:val="18"/>
                <w:szCs w:val="21"/>
                <w:highlight w:val="none"/>
                <w:lang w:val="en-US" w:eastAsia="zh-CN" w:bidi="ar"/>
              </w:rPr>
              <w:t>《生猪屠宰管理条例》第二十一</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检查责任：根据生猪屠宰行业的实际，对生猪定点屠宰厂（场）病害猪无害化处理过程进行定期监督检查。</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2.处置责任：根据检查情况，采取相应的处置措施。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3.信息公开责任：按照相关规定办理信息公开事项。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4.其他责任：法律法规规章文件规定应履行的其他责任。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5</w:t>
            </w:r>
            <w:r>
              <w:rPr>
                <w:rFonts w:hint="default" w:ascii="Times New Roman" w:hAnsi="Times New Roman" w:eastAsia="仿宋_GB2312" w:cs="Times New Roman"/>
                <w:b w:val="0"/>
                <w:bCs/>
                <w:color w:val="000000"/>
                <w:spacing w:val="0"/>
                <w:kern w:val="0"/>
                <w:sz w:val="18"/>
                <w:szCs w:val="21"/>
                <w:highlight w:val="none"/>
                <w:lang w:val="en-US" w:eastAsia="zh-CN" w:bidi="ar"/>
              </w:rPr>
              <w:t>.事后管理责任：书面通知被检查生猪定点屠宰厂（场）不符合要求的及时整改。</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行政检查</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对农业转基因生物安全管理的监督检查</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《农业转基因生物安全管理条例》第三十八条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eastAsia="zh-CN"/>
              </w:rPr>
            </w:pPr>
            <w:r>
              <w:rPr>
                <w:rFonts w:hint="default" w:ascii="Times New Roman" w:hAnsi="Times New Roman" w:cs="Times New Roman"/>
                <w:b w:val="0"/>
                <w:bCs/>
                <w:color w:val="000000"/>
                <w:spacing w:val="0"/>
                <w:kern w:val="0"/>
                <w:sz w:val="18"/>
                <w:szCs w:val="18"/>
                <w:highlight w:val="none"/>
                <w:lang w:eastAsia="zh-CN"/>
              </w:rPr>
              <w:t>农业生产发展股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检查责任：加强农业转基因生物安全管理，对农业转基因生物研究、试验、生产、加工、经营或者进口、出口等行为开展监督检查。</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2.处置责任：根据检查情况，采取相应的处置措施。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3.信息公开责任：按照相关规定办理信息公开事项。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4.其他责任：法律法规规章文件规定应履行的其他责任。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行政检查</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对农业机械的安全监督检查</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农业机械安全监督管理条例》第四十</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农业机械维修管理规定》第二十</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政策法规和行业管理股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检查责任：定期或者不定期在农田、场院等场所进行农业机械安全监督检查。</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2.处置责任：根据检查情况，采取相应的处置措施。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3.信息公开责任：按照相关规定办理信息公开事项。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4.其他责任：法律法规规章文件规定应履行的其他责任。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行政检查</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对拖拉机驾驶培训机构的监督检查</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四川省农业机械安全监督管理条例》第二十四</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拖拉机驾驶培训管理办法》第二十二</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政策法规和行业管理股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检查责任：定期或者不定期当对拖拉机驾驶培训机构的办学条件、培训质量等开展监督检查。</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2.处置责任：根据检查情况，采取相应的处置措施。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3.信息公开责任：按照相关规定办理信息公开事项。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4.其他责任：法律法规规章文件规定应履行的其他责任。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行政检查</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对兽药的监督检查</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《兽药管理条例》第十四条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检查责任：定期或者不定期当对兽药生产、经营等活动开展监督检查。</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2.处置责任：根据检查情况，采取相应的处置措施。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3.信息公开责任：按照相关规定办理信息公开事项。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4.其他责任：法律法规规章文件规定应履行的其他责任。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行政检查</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对渔业及渔业船舶的监督检查</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中华人民共和国渔业法》第六条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中华人民共和国渔业法实施细则》第七</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eastAsia="zh-CN"/>
              </w:rPr>
              <w:t>农业生产发展股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检查责任：定期或者不定期对渔业船舶活动开展监督检查。</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2.处置责任：根据检查情况，采取相应的处置措施。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3.信息公开责任：按照相关规定办理信息公开事项。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4.其他责任：法律法规规章文件规定应履行的其他责任。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行政检查</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对经营利用水生野生动物及其产品、捕捉国家重点保护的水生野生动物的监督检查</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《中华人民共和国水生野生动物保护实施条例》第十五条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eastAsia="zh-CN"/>
              </w:rPr>
              <w:t>农业生产发展股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检查责任：定期或者不定期对水生野生动物及其产品的捕捉、经营、利用开展监督检查。</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2.处置责任：根据检查情况，采取相应的处置措施。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3.信息公开责任：按照相关规定办理信息公开事项。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4.其他责任：法律法规规章文件规定应履行的其他责任。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行政检查</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植物检疫检查</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植物检疫条例》第五</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eastAsia="zh-CN"/>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四川省植物检疫条例》第五条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eastAsia="zh-CN"/>
              </w:rPr>
              <w:t>农业生产发展股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检查责任：对应施检疫的植物、植物产品及其存放场所和生产基地开展日常监督检查。</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2.处置责任：根据检查情况，采取相应的处置措施。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3.信息公开责任：按照相关规定办理信息公开事项。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4.其他责任：法律法规规章文件规定应履行的其他责任。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行政检查</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对违反农村宅基地管理法律、法规行为的监督检查</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w:t>
            </w:r>
            <w:r>
              <w:rPr>
                <w:rFonts w:hint="eastAsia" w:cs="Times New Roman"/>
                <w:b w:val="0"/>
                <w:bCs/>
                <w:color w:val="000000"/>
                <w:spacing w:val="0"/>
                <w:kern w:val="0"/>
                <w:sz w:val="18"/>
                <w:szCs w:val="21"/>
                <w:highlight w:val="none"/>
                <w:lang w:val="en-US" w:eastAsia="zh-CN" w:bidi="ar"/>
              </w:rPr>
              <w:t>中华人民共和国土地管理法</w:t>
            </w:r>
            <w:r>
              <w:rPr>
                <w:rFonts w:hint="default" w:ascii="Times New Roman" w:hAnsi="Times New Roman" w:cs="Times New Roman"/>
                <w:b w:val="0"/>
                <w:bCs/>
                <w:color w:val="000000"/>
                <w:spacing w:val="0"/>
                <w:kern w:val="0"/>
                <w:sz w:val="18"/>
                <w:szCs w:val="21"/>
                <w:highlight w:val="none"/>
                <w:lang w:val="en-US" w:eastAsia="zh-CN" w:bidi="ar"/>
              </w:rPr>
              <w:t>》第</w:t>
            </w:r>
            <w:r>
              <w:rPr>
                <w:rFonts w:hint="default" w:ascii="Times New Roman" w:hAnsi="Times New Roman" w:eastAsia="仿宋_GB2312" w:cs="Times New Roman"/>
                <w:b w:val="0"/>
                <w:bCs/>
                <w:color w:val="000000"/>
                <w:spacing w:val="0"/>
                <w:kern w:val="0"/>
                <w:sz w:val="18"/>
                <w:szCs w:val="21"/>
                <w:highlight w:val="none"/>
                <w:lang w:val="en-US" w:eastAsia="zh-CN" w:bidi="ar"/>
              </w:rPr>
              <w:t>六十七条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农业农村改革促进股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检查责任：对违反农村宅基地管理法律、法规行为开展日常监督检查。</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2.处置责任：根据检查情况，采取相应的处置措施。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3.信息公开责任：按照相关规定办理信息公开事项。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4.其他责任：法律法规规章文件规定应履行的其他责任。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行政奖励</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对在农药研制、推广和监督管理等工作中作出突出贡献的单位和个人的表彰或者奖励</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《农药管理条例》第六条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eastAsia="zh-CN"/>
              </w:rPr>
            </w:pPr>
            <w:r>
              <w:rPr>
                <w:rFonts w:hint="default" w:ascii="Times New Roman" w:hAnsi="Times New Roman" w:cs="Times New Roman"/>
                <w:b w:val="0"/>
                <w:bCs/>
                <w:color w:val="000000"/>
                <w:spacing w:val="0"/>
                <w:kern w:val="0"/>
                <w:sz w:val="18"/>
                <w:szCs w:val="18"/>
                <w:highlight w:val="none"/>
                <w:lang w:eastAsia="zh-CN"/>
              </w:rPr>
              <w:t>农业生产发展股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制定方案责任：建立对在农药研制、推广和监督管理等工作中作出突出贡献的单位和个人的表彰或者奖励的制度，科学制定表彰方案。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2.组织推荐责任：严格按照表彰方案规定的条件、程序，组织推荐工作，对推荐对象进行初审。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3.审核公示责任：对符合条件的推荐对象进行审核，报请研究审定，并进行公示。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4.表彰责任：按照程序报请省政府常务会议决定，以省政府名义表彰。</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行政奖励</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对在农作物病虫害防治工作中作出突出贡献的单位和个人的表彰</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《农作物病虫害防治条例》第十一</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eastAsia="zh-CN"/>
              </w:rPr>
              <w:t>农业生产发展股</w:t>
            </w:r>
          </w:p>
        </w:tc>
        <w:tc>
          <w:tcPr>
            <w:tcW w:w="535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1.制定方案责任：建立对在农作物病虫害防治工作中作出突出贡献的单位和个人的表彰或者奖励的制度，科学制定表彰方案。2.组织推荐责任：严格按照表彰方案规定的条件、程序，组织推荐工作，对推荐对象进行初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3.审核公示责任：对符合条件的推荐对象进行审核，报请研究审定，并进行公示。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4.表彰责任：按照程序报请省政府常务会议决定，以省政府名义表彰。</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行政奖励</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对在种质资源保护工作和良种选育、推广等工作中成绩显著的单位和个人的奖励</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《中华人民共和国种子法》第四</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eastAsia="zh-CN"/>
              </w:rPr>
            </w:pPr>
            <w:r>
              <w:rPr>
                <w:rFonts w:hint="default" w:ascii="Times New Roman" w:hAnsi="Times New Roman" w:cs="Times New Roman"/>
                <w:b w:val="0"/>
                <w:bCs/>
                <w:color w:val="000000"/>
                <w:spacing w:val="0"/>
                <w:kern w:val="0"/>
                <w:sz w:val="18"/>
                <w:szCs w:val="18"/>
                <w:highlight w:val="none"/>
                <w:lang w:eastAsia="zh-CN"/>
              </w:rPr>
              <w:t>农业生产发展股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制定方案责任：建立对种质资源保护和良种选育、推广工作先进单位和个人奖励的制度，科学制定表彰方案。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2.组织推荐责任：严格按照表彰方案规定的条件、程序，组织推荐工作，对推荐对象进行初审。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3.审核公示责任：对符合条件的推荐对象进行审核，报请研究审定，并进行公示。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4.表彰责任：按照程序报请省政府常务会议决定，以省政府名义表彰。</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与林草部门按职责分工分别行使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行政奖励</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对举报违反食品安全规定的行为进行奖励</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《国务院关于加强食品等产品安全监督管理的特别规定》第十九</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eastAsia="zh-CN"/>
              </w:rPr>
            </w:pPr>
            <w:r>
              <w:rPr>
                <w:rFonts w:hint="default" w:ascii="Times New Roman" w:hAnsi="Times New Roman" w:cs="Times New Roman"/>
                <w:b w:val="0"/>
                <w:bCs/>
                <w:color w:val="000000"/>
                <w:spacing w:val="0"/>
                <w:kern w:val="0"/>
                <w:sz w:val="18"/>
                <w:szCs w:val="18"/>
                <w:highlight w:val="none"/>
              </w:rPr>
              <w:t>政策法规和行业管理股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制定方案责任：建立对举报违反食品安全相关法规行为奖励的制度。</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2.组织推荐责任：严格按照表彰方案规定的条件、程序，组织推荐工作，对推荐对象进行初审。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3.审核公示责任：对符合条件的推荐对象进行审核，报请研究审定，并进行公示。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4.表彰责任：按程序报批后给予奖励。</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行政奖励</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对在植物检疫工作中作出显著成绩的单位和个人给予表彰、奖励</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植物检疫条例》第十七</w:t>
            </w:r>
            <w:r>
              <w:rPr>
                <w:rFonts w:hint="default" w:ascii="Times New Roman" w:hAnsi="Times New Roman" w:cs="Times New Roman"/>
                <w:b w:val="0"/>
                <w:bCs/>
                <w:color w:val="000000"/>
                <w:spacing w:val="0"/>
                <w:kern w:val="0"/>
                <w:sz w:val="18"/>
                <w:szCs w:val="21"/>
                <w:highlight w:val="none"/>
                <w:lang w:val="en-US" w:eastAsia="zh-CN" w:bidi="ar"/>
              </w:rPr>
              <w:t>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四川省植物检疫条例》第三十四</w:t>
            </w:r>
            <w:r>
              <w:rPr>
                <w:rFonts w:hint="default" w:ascii="Times New Roman" w:hAnsi="Times New Roman" w:cs="Times New Roman"/>
                <w:b w:val="0"/>
                <w:bCs/>
                <w:color w:val="000000"/>
                <w:spacing w:val="0"/>
                <w:kern w:val="0"/>
                <w:sz w:val="18"/>
                <w:szCs w:val="21"/>
                <w:highlight w:val="none"/>
                <w:lang w:val="en-US" w:eastAsia="zh-CN" w:bidi="ar"/>
              </w:rPr>
              <w:t>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植物检疫条例实施细则（农业部分）》第二十四条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eastAsia="zh-CN"/>
              </w:rPr>
              <w:t>农业生产发展股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制定方案责任：制定奖励评比实施方案，确定表彰的项目和名额，明确表彰的具体条件和要求</w:t>
            </w:r>
            <w:r>
              <w:rPr>
                <w:rFonts w:hint="default" w:ascii="Times New Roman" w:hAnsi="Times New Roman" w:cs="Times New Roman"/>
                <w:b w:val="0"/>
                <w:bCs/>
                <w:color w:val="000000"/>
                <w:spacing w:val="0"/>
                <w:kern w:val="0"/>
                <w:sz w:val="18"/>
                <w:szCs w:val="21"/>
                <w:highlight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组织推荐责任:严格按照表彰方案规定的条件、程序组织推荐工作，对推荐对象进行初审。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审核公示责任:对符合条件的推荐对象进行审核，并进行公示。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表彰责任:按照程序报请县级以上政府或者农业行政主管部门。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5</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其他责任: 其他法律法规文件规定应履行的责任。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行政奖励</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对在动物防疫工作、动物防疫科学研究中做出突出成绩和贡献的单位和个人的奖励</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《中华人民共和国动物防疫法》第十四</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eastAsia="zh-CN"/>
              </w:rPr>
              <w:t>农业生产发展股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制定方案责任：结合本系统的工作性质和特点，科学制定表彰方案。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2.组织推荐责任：严格按照表彰方案规定的条件、程序，组织推荐工作，对推荐对象进行初审。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3.审核公示责任：对符合条件的推荐对象进行审核，并报请研究审定，并进行公示。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4.表彰责任：按照程序报批后，以省政府或农业厅名义表彰。</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行政奖励</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对在水生野生动物保护工作中有突出贡献或者检举有功的单位和个人的奖励</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《中华人民共和国水生野生动物保护实施条例》第二十五</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eastAsia="zh-CN"/>
              </w:rPr>
            </w:pPr>
            <w:r>
              <w:rPr>
                <w:rFonts w:hint="default" w:ascii="Times New Roman" w:hAnsi="Times New Roman" w:cs="Times New Roman"/>
                <w:b w:val="0"/>
                <w:bCs/>
                <w:color w:val="000000"/>
                <w:spacing w:val="0"/>
                <w:kern w:val="0"/>
                <w:sz w:val="18"/>
                <w:szCs w:val="18"/>
                <w:highlight w:val="none"/>
                <w:lang w:eastAsia="zh-CN"/>
              </w:rPr>
              <w:t>农业生产发展股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制定方案责任：制定奖励实施方案，确定奖励的项目，明确奖励的具体条件和要求</w:t>
            </w:r>
            <w:r>
              <w:rPr>
                <w:rFonts w:hint="default" w:ascii="Times New Roman" w:hAnsi="Times New Roman" w:cs="Times New Roman"/>
                <w:b w:val="0"/>
                <w:bCs/>
                <w:color w:val="000000"/>
                <w:spacing w:val="0"/>
                <w:kern w:val="0"/>
                <w:sz w:val="18"/>
                <w:szCs w:val="21"/>
                <w:highlight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组织推荐责任:严格按照奖励实施方案规定的条件、要求对举报人应被奖励行为进行初审。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审核公示责任:对符合条件的推荐对象进行审核，报提请上级部门审定，并向有关部门通报。</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表彰责任:经报送的上级部门研究决定后，以上一级部门名义奖励。</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5</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其他责任: 其他法律法规文件规定应履行的责任。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行政奖励</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对检举、揭发拆船单位隐瞒不报或者谎报污染损害事故，以及采取措施制止或者减轻污染损害的单位和个人的奖励</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《中华人民共和国防止拆船污染环境管理条例》第二十六条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eastAsia="zh-CN"/>
              </w:rPr>
              <w:t>农业生产发展股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制定方案责任：制定奖励实施方案，确定奖励的项目，明确奖励的具体条件和要求</w:t>
            </w:r>
            <w:r>
              <w:rPr>
                <w:rFonts w:hint="default" w:ascii="Times New Roman" w:hAnsi="Times New Roman" w:cs="Times New Roman"/>
                <w:b w:val="0"/>
                <w:bCs/>
                <w:color w:val="000000"/>
                <w:spacing w:val="0"/>
                <w:kern w:val="0"/>
                <w:sz w:val="18"/>
                <w:szCs w:val="21"/>
                <w:highlight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组织推荐责任:严格按照奖励实施方案规定的条件、要求对举报人应被奖励行为进行初审。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审核公示责任:对符合条件的推荐对象进行审核，报提请上级部门审定，并向有关部门通报。</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表彰责任:经报送的上级部门研究决定后，以上一级部门名义奖励。</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5</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其他责任: 其他法律法规文件规定应履行的责任。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行政奖励</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对报告重大事故隐患或者举报农业（农机）安全生产违法行为的有功人员给予奖励</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《中华人民共和国安全生产法》第六十六</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政策法规和行业管理股</w:t>
            </w:r>
            <w:r>
              <w:rPr>
                <w:rFonts w:hint="default" w:ascii="Times New Roman" w:hAnsi="Times New Roman" w:cs="Times New Roman"/>
                <w:b w:val="0"/>
                <w:bCs/>
                <w:color w:val="000000"/>
                <w:spacing w:val="0"/>
                <w:kern w:val="0"/>
                <w:sz w:val="18"/>
                <w:szCs w:val="18"/>
                <w:highlight w:val="none"/>
                <w:lang w:val="en-US" w:eastAsia="zh-CN"/>
              </w:rPr>
              <w:t>、乡村治理股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制定方案责任：制定奖励实施方案，确定奖励的项目，明确奖励的具体条件和要求</w:t>
            </w:r>
            <w:r>
              <w:rPr>
                <w:rFonts w:hint="default" w:ascii="Times New Roman" w:hAnsi="Times New Roman" w:cs="Times New Roman"/>
                <w:b w:val="0"/>
                <w:bCs/>
                <w:color w:val="000000"/>
                <w:spacing w:val="0"/>
                <w:kern w:val="0"/>
                <w:sz w:val="18"/>
                <w:szCs w:val="21"/>
                <w:highlight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组织推荐责任:严格按照奖励实施方案规定的条件、要求对举报人应被奖励行为进行初审。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审核公示责任:对符合条件的推荐对象进行审核，报提请上级部门审定，并向有关部门通报。</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表彰责任:经报送的上级部门研究决定后，以上一级部门名义奖励。</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5</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其他责任: 其他法律法规文件规定应履行的责任。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spacing w:line="320" w:lineRule="exact"/>
              <w:jc w:val="center"/>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行政奖励</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对在蚕种生产、供应、质量管理和科学研究、技术推广等工作中成绩显著的单位或个人的表彰或者奖励</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《四川省蚕种管理条例》第五</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eastAsia="zh-CN"/>
              </w:rPr>
            </w:pPr>
            <w:r>
              <w:rPr>
                <w:rFonts w:hint="default" w:ascii="Times New Roman" w:hAnsi="Times New Roman" w:cs="Times New Roman"/>
                <w:b w:val="0"/>
                <w:bCs/>
                <w:color w:val="000000"/>
                <w:spacing w:val="0"/>
                <w:kern w:val="0"/>
                <w:sz w:val="18"/>
                <w:szCs w:val="18"/>
                <w:highlight w:val="none"/>
                <w:lang w:eastAsia="zh-CN"/>
              </w:rPr>
              <w:t>农业生产发展股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制定方案责任：制定奖励实施方案，确定奖励的项目，明确奖励的具体条件和要求</w:t>
            </w:r>
            <w:r>
              <w:rPr>
                <w:rFonts w:hint="default" w:ascii="Times New Roman" w:hAnsi="Times New Roman" w:cs="Times New Roman"/>
                <w:b w:val="0"/>
                <w:bCs/>
                <w:color w:val="000000"/>
                <w:spacing w:val="0"/>
                <w:kern w:val="0"/>
                <w:sz w:val="18"/>
                <w:szCs w:val="21"/>
                <w:highlight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组织推荐责任:严格按照奖励实施方案规定的条件、要求对举报人应被奖励行为进行初审。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审核公示责任:对符合条件的推荐对象进行审核，报提请上级部门审定，并向有关部门通报。</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表彰责任:经报送的上级部门研究决定后，以上一级部门名义奖励。</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5</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其他责任: 其他法律法规文件规定应履行的责任。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56" w:leftChars="-20" w:right="-56" w:rightChars="-20"/>
              <w:jc w:val="center"/>
              <w:textAlignment w:val="auto"/>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其他行政权力</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乡村兽医登记备案</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《乡村兽医管理办法》第六条</w:t>
            </w:r>
            <w:r>
              <w:rPr>
                <w:rFonts w:hint="default" w:ascii="Times New Roman" w:hAnsi="Times New Roman" w:cs="Times New Roman"/>
                <w:b w:val="0"/>
                <w:bCs/>
                <w:color w:val="000000"/>
                <w:spacing w:val="0"/>
                <w:kern w:val="0"/>
                <w:sz w:val="18"/>
                <w:szCs w:val="18"/>
                <w:highlight w:val="none"/>
                <w:lang w:eastAsia="zh-CN"/>
              </w:rPr>
              <w:t>、</w:t>
            </w:r>
            <w:r>
              <w:rPr>
                <w:rFonts w:hint="default" w:ascii="Times New Roman" w:hAnsi="Times New Roman" w:cs="Times New Roman"/>
                <w:b w:val="0"/>
                <w:bCs/>
                <w:color w:val="000000"/>
                <w:spacing w:val="0"/>
                <w:kern w:val="0"/>
                <w:sz w:val="18"/>
                <w:szCs w:val="18"/>
                <w:highlight w:val="none"/>
              </w:rPr>
              <w:t>七条</w:t>
            </w:r>
            <w:r>
              <w:rPr>
                <w:rFonts w:hint="default" w:ascii="Times New Roman" w:hAnsi="Times New Roman" w:cs="Times New Roman"/>
                <w:b w:val="0"/>
                <w:bCs/>
                <w:color w:val="000000"/>
                <w:spacing w:val="0"/>
                <w:kern w:val="0"/>
                <w:sz w:val="18"/>
                <w:szCs w:val="18"/>
                <w:highlight w:val="none"/>
                <w:lang w:eastAsia="zh-CN"/>
              </w:rPr>
              <w:t>、</w:t>
            </w:r>
            <w:r>
              <w:rPr>
                <w:rFonts w:hint="default" w:ascii="Times New Roman" w:hAnsi="Times New Roman" w:cs="Times New Roman"/>
                <w:b w:val="0"/>
                <w:bCs/>
                <w:color w:val="000000"/>
                <w:spacing w:val="0"/>
                <w:kern w:val="0"/>
                <w:sz w:val="18"/>
                <w:szCs w:val="18"/>
                <w:highlight w:val="none"/>
              </w:rPr>
              <w:t>十条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p>
        </w:tc>
        <w:tc>
          <w:tcPr>
            <w:tcW w:w="67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eastAsia="zh-CN"/>
              </w:rPr>
            </w:pPr>
            <w:r>
              <w:rPr>
                <w:rFonts w:hint="default" w:ascii="Times New Roman" w:hAnsi="Times New Roman" w:cs="Times New Roman"/>
                <w:b w:val="0"/>
                <w:bCs/>
                <w:color w:val="000000"/>
                <w:spacing w:val="0"/>
                <w:kern w:val="0"/>
                <w:sz w:val="18"/>
                <w:szCs w:val="18"/>
                <w:highlight w:val="none"/>
                <w:lang w:eastAsia="zh-CN"/>
              </w:rPr>
              <w:t>政策法规和行业管理股</w:t>
            </w:r>
          </w:p>
        </w:tc>
        <w:tc>
          <w:tcPr>
            <w:tcW w:w="535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1.受理责任：公示依法应当提交的材料；一次性告知补正材料；依法受理或不予受理（不予受理应当告知理由）。</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2.审查责任：对申请材料进行初步审查，提出初审意见。</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3.决定责任：综合</w:t>
            </w:r>
            <w:r>
              <w:rPr>
                <w:rFonts w:hint="default" w:ascii="Times New Roman" w:hAnsi="Times New Roman" w:cs="Times New Roman"/>
                <w:b w:val="0"/>
                <w:bCs/>
                <w:color w:val="000000"/>
                <w:spacing w:val="0"/>
                <w:kern w:val="0"/>
                <w:sz w:val="18"/>
                <w:szCs w:val="18"/>
                <w:highlight w:val="none"/>
                <w:lang w:val="en-US" w:eastAsia="zh-CN"/>
              </w:rPr>
              <w:t>审查</w:t>
            </w:r>
            <w:r>
              <w:rPr>
                <w:rFonts w:hint="default" w:ascii="Times New Roman" w:hAnsi="Times New Roman" w:cs="Times New Roman"/>
                <w:b w:val="0"/>
                <w:bCs/>
                <w:color w:val="000000"/>
                <w:spacing w:val="0"/>
                <w:kern w:val="0"/>
                <w:sz w:val="18"/>
                <w:szCs w:val="18"/>
                <w:highlight w:val="none"/>
              </w:rPr>
              <w:t>结果，做出是否通过的决定。</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4.其他责任：法律法规规章文件规定应履行的其他责任。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56" w:leftChars="-20" w:right="-56" w:rightChars="-20"/>
              <w:jc w:val="center"/>
              <w:textAlignment w:val="auto"/>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其他行政权力</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拖拉机、联合收割机公告牌证作废、注销登记</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《四川省农业机械安全监督管理条例》第十九条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政策法规和行业管理股</w:t>
            </w:r>
          </w:p>
        </w:tc>
        <w:tc>
          <w:tcPr>
            <w:tcW w:w="535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1.受理责任：公示依法应当提交的材料；一次性告知补正材料；依法受理或不予受理（不予受理应当告知理由）。</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2.审查责任：对申请材料进行初步审查，提出初审意见。</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3.决定责任：综合</w:t>
            </w:r>
            <w:r>
              <w:rPr>
                <w:rFonts w:hint="default" w:ascii="Times New Roman" w:hAnsi="Times New Roman" w:cs="Times New Roman"/>
                <w:b w:val="0"/>
                <w:bCs/>
                <w:color w:val="000000"/>
                <w:spacing w:val="0"/>
                <w:kern w:val="0"/>
                <w:sz w:val="18"/>
                <w:szCs w:val="18"/>
                <w:highlight w:val="none"/>
                <w:lang w:val="en-US" w:eastAsia="zh-CN"/>
              </w:rPr>
              <w:t>审查</w:t>
            </w:r>
            <w:r>
              <w:rPr>
                <w:rFonts w:hint="default" w:ascii="Times New Roman" w:hAnsi="Times New Roman" w:cs="Times New Roman"/>
                <w:b w:val="0"/>
                <w:bCs/>
                <w:color w:val="000000"/>
                <w:spacing w:val="0"/>
                <w:kern w:val="0"/>
                <w:sz w:val="18"/>
                <w:szCs w:val="18"/>
                <w:highlight w:val="none"/>
              </w:rPr>
              <w:t>结果，做出是否通过的决定。</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4.其他责任：法律法规规章文件规定应履行的其他责任。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56" w:leftChars="-20" w:right="-56" w:rightChars="-20"/>
              <w:jc w:val="center"/>
              <w:textAlignment w:val="auto"/>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其他行政权力</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销毁无证蚕种</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《四川省蚕种管理条例》第三十六</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催告责任：对违反规定允许无证的蚕种入库或者对无证单位发放蚕种的，下达催告通知书，催告销毁蚕种的期限、方式和当事人或单位依法享有的陈述权和申辩权。</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2.决定责任：充分听取当事人意见，对提出的事实、理由和证据，应当进行记录、复核，无正当理由的，报经批准后作出销毁决定。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3.执行责任：组织销毁无证的蚕种。</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4.事后监督责任：监督检查被执行人销毁蚕种资料情况，开展日常监督检查。</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56" w:leftChars="-20" w:right="-56" w:rightChars="-20"/>
              <w:jc w:val="center"/>
              <w:textAlignment w:val="auto"/>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其他行政权力</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销毁违规调运的植物、植物产品；责令托运人或经营者对调运的带有检疫对象的植物、植物产品进行除害处理、改变用途或销毁</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植物检疫条例》第十八条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四川省植物检疫条例》第二十九条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四川省植物检疫条例》第三十五条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催告责任：发现违反条例规定擅自调运应施检疫的植物、植物产品的，或经检疫发现调运的植物、植物产品带有检疫对象的，应通知当事人到场，当场告知当事人采取销毁或责令销毁的理由、依据以及当事人依法享有的权利和救济途径。听取当事人的陈述和申辩。</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2.决定责任：充分听取当事人意见，对提出的事实、理由和证据，应当进行记录、复核，无正当理由的，报经批准后作出销毁决定。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3.执行责任：制作并当场交付决定书，组织销毁或责令销毁违规调运或带有检疫对象的植物和植物产品。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4.事后监督责任：加强对应检疫植物、植物产品的检查，发现问题及时依法处置。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56" w:leftChars="-20" w:right="-56" w:rightChars="-20"/>
              <w:jc w:val="center"/>
              <w:textAlignment w:val="auto"/>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其他行政权力</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隔离、处理染疫或者疑似染疫的动物、动物产品及相关物品</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《中华人民共和国动物防疫法》第七十六</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催告责任：对拥有染疫或疑似染疫的动物和动物产品的当事人，应通知其到场并当场告知当事人采取隔离、处理的理由、依据以及当事人依法享有的权利和救济途径。</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2.决定责任：充分听取当事人意见，对提出的事实、理由和证据，应当进行记录、复核，无正当理由的，报经批准后作出行政强制决定。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3.执行责任：听取当事人的陈述和申辩，实施隔离、处理。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 xml:space="preserve">4.事后监督责任：加强畜产品生产经营的日常监管，发现问题及时依法处置。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56" w:leftChars="-20" w:right="-56" w:rightChars="-20"/>
              <w:jc w:val="center"/>
              <w:textAlignment w:val="auto"/>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其他行政权力</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收缴销毁不符合补检条件的动物及动物产品</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《动物检疫管理办法》第四十一</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催告责任：对不符合补检条件的动物及动物产品的所有人，通知其到场并当场告知当事人采取没收销毁的理由、依据以及当事人依法享有的权利和救济途径。</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2.决定责任：充分听取当事人意见，对提出的事实、理由和证据，应当进行记录、复核，无正当理由的，报经批准后作出没收销毁决定。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3.执行责任：听取当事人的陈述和申辩，制作并当场交付决定书和清单，实施没收销毁。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4.事后监督责任：加强畜产品生产经营的日常监管，发现问题及时依法处置。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56" w:leftChars="-20" w:right="-56" w:rightChars="-20"/>
              <w:jc w:val="center"/>
              <w:textAlignment w:val="auto"/>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其他行政权力</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政府投资或补助的农村能源工程初步设计方案的审核</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《四川省农村能源条例》第二十六</w:t>
            </w:r>
            <w:r>
              <w:rPr>
                <w:rFonts w:hint="default" w:ascii="Times New Roman" w:hAnsi="Times New Roman" w:cs="Times New Roman"/>
                <w:b w:val="0"/>
                <w:bCs/>
                <w:color w:val="000000"/>
                <w:spacing w:val="0"/>
                <w:kern w:val="0"/>
                <w:sz w:val="18"/>
                <w:szCs w:val="21"/>
                <w:highlight w:val="none"/>
                <w:lang w:val="en-US" w:eastAsia="zh-CN" w:bidi="ar"/>
              </w:rPr>
              <w:t>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eastAsia="zh-CN"/>
              </w:rPr>
            </w:pPr>
            <w:r>
              <w:rPr>
                <w:rFonts w:hint="default" w:ascii="Times New Roman" w:hAnsi="Times New Roman" w:cs="Times New Roman"/>
                <w:b w:val="0"/>
                <w:bCs/>
                <w:color w:val="000000"/>
                <w:spacing w:val="0"/>
                <w:kern w:val="0"/>
                <w:sz w:val="18"/>
                <w:szCs w:val="18"/>
                <w:highlight w:val="none"/>
                <w:lang w:eastAsia="zh-CN"/>
              </w:rPr>
              <w:t>乡村治理股</w:t>
            </w:r>
          </w:p>
        </w:tc>
        <w:tc>
          <w:tcPr>
            <w:tcW w:w="5355" w:type="dxa"/>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cs="Times New Roman"/>
                <w:b w:val="0"/>
                <w:bCs/>
                <w:color w:val="000000"/>
                <w:spacing w:val="0"/>
                <w:kern w:val="0"/>
                <w:sz w:val="18"/>
                <w:szCs w:val="21"/>
                <w:highlight w:val="none"/>
                <w:lang w:val="en-US" w:eastAsia="zh-CN" w:bidi="ar"/>
              </w:rPr>
              <w:t>1.</w:t>
            </w:r>
            <w:r>
              <w:rPr>
                <w:rFonts w:hint="default" w:ascii="Times New Roman" w:hAnsi="Times New Roman" w:eastAsia="仿宋_GB2312" w:cs="Times New Roman"/>
                <w:b w:val="0"/>
                <w:bCs/>
                <w:color w:val="000000"/>
                <w:spacing w:val="0"/>
                <w:kern w:val="0"/>
                <w:sz w:val="18"/>
                <w:szCs w:val="21"/>
                <w:highlight w:val="none"/>
                <w:lang w:val="en-US" w:eastAsia="zh-CN" w:bidi="ar"/>
              </w:rPr>
              <w:t>催告责任：对政府投资或补助的农村能源工程初步设计方案进行初步审核。</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20" w:lineRule="exact"/>
              <w:ind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2.决定责任：充分听取当事人意见，对提出的事实、理由和证据，应当进行记录、复核。</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3.执行责任：听取当事人的陈述和申辩，制作并当场交付决定书和清单，实施没收销毁。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eastAsia="仿宋_GB2312" w:cs="Times New Roman"/>
                <w:b w:val="0"/>
                <w:bCs/>
                <w:color w:val="000000"/>
                <w:spacing w:val="0"/>
                <w:kern w:val="0"/>
                <w:sz w:val="18"/>
                <w:szCs w:val="21"/>
                <w:highlight w:val="none"/>
                <w:lang w:val="en-US" w:eastAsia="zh-CN" w:bidi="ar"/>
              </w:rPr>
            </w:pPr>
            <w:r>
              <w:rPr>
                <w:rFonts w:hint="default" w:ascii="Times New Roman" w:hAnsi="Times New Roman" w:eastAsia="仿宋_GB2312" w:cs="Times New Roman"/>
                <w:b w:val="0"/>
                <w:bCs/>
                <w:color w:val="000000"/>
                <w:spacing w:val="0"/>
                <w:kern w:val="0"/>
                <w:sz w:val="18"/>
                <w:szCs w:val="21"/>
                <w:highlight w:val="none"/>
                <w:lang w:val="en-US" w:eastAsia="zh-CN" w:bidi="ar"/>
              </w:rPr>
              <w:t>4.事后监督责任：加强农村能源建设经营的日常监管，发现问题及时依法处置。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6"/>
                <w:kern w:val="0"/>
                <w:sz w:val="18"/>
                <w:szCs w:val="21"/>
                <w:highlight w:val="none"/>
                <w:lang w:val="en-US" w:eastAsia="zh-CN" w:bidi="ar"/>
              </w:rPr>
              <w:t>5.其他责任：法律法规规章文件规定应履行的其他责任。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56" w:leftChars="-20" w:right="-56" w:rightChars="-20"/>
              <w:jc w:val="center"/>
              <w:textAlignment w:val="auto"/>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其他行政权力</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畜禽养殖场、养殖小区备案</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《中华人民共和国畜牧法》第三十九条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《四川省畜禽养殖场、养殖小区规模标准和备案程序规定》（川府函〔2007〕48号）</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eastAsia="zh-CN"/>
              </w:rPr>
              <w:t>农业生产发展股</w:t>
            </w:r>
          </w:p>
        </w:tc>
        <w:tc>
          <w:tcPr>
            <w:tcW w:w="535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1.立项责任：公示畜禽养殖场、养殖小区备案应当提交的材料，一次性告知补正材料；给出依法受理或不予受理的意见。</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2.审查责任：审核有关材料，符合要求的，开展备案工作，并编制畜禽标识代码。不符合要求的，书面通知申请人。</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3.决定公布责任：做出决定，并按相关规定予以公布。</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4.解释备案责任：根据法律法规做出相关解释，并对事项进行备案。</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5.其他责任：法律法规规章文件规定应履行的其他责任。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56" w:leftChars="-20" w:right="-56" w:rightChars="-20"/>
              <w:jc w:val="center"/>
              <w:textAlignment w:val="auto"/>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其他行政权力</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执业兽医从事动物诊疗活动的执业注册</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cs="Times New Roman"/>
                <w:b w:val="0"/>
                <w:bCs/>
                <w:color w:val="000000"/>
                <w:spacing w:val="0"/>
                <w:kern w:val="0"/>
                <w:sz w:val="18"/>
                <w:szCs w:val="18"/>
                <w:highlight w:val="none"/>
              </w:rPr>
              <w:t>《中华人民共和国动物防疫法》</w:t>
            </w:r>
            <w:r>
              <w:rPr>
                <w:rFonts w:hint="default" w:ascii="Times New Roman" w:hAnsi="Times New Roman" w:cs="Times New Roman"/>
                <w:b w:val="0"/>
                <w:bCs/>
                <w:color w:val="000000"/>
                <w:spacing w:val="0"/>
                <w:kern w:val="0"/>
                <w:sz w:val="18"/>
                <w:szCs w:val="18"/>
                <w:highlight w:val="none"/>
                <w:lang w:val="en-US" w:eastAsia="zh-CN"/>
              </w:rPr>
              <w:t>第六十九条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《执业兽医管理办法》第十四条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1.受理责任：公示依法应当提交的材料；一次性告知补正材料；依法受理或不予受理（不予受理应当告知理由）。</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2.审查责任：对申请材料进行初步审查，提出初审意见。</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3.决定责任：综合</w:t>
            </w:r>
            <w:r>
              <w:rPr>
                <w:rFonts w:hint="default" w:ascii="Times New Roman" w:hAnsi="Times New Roman" w:cs="Times New Roman"/>
                <w:b w:val="0"/>
                <w:bCs/>
                <w:color w:val="000000"/>
                <w:spacing w:val="0"/>
                <w:kern w:val="0"/>
                <w:sz w:val="18"/>
                <w:szCs w:val="18"/>
                <w:highlight w:val="none"/>
                <w:lang w:val="en-US" w:eastAsia="zh-CN"/>
              </w:rPr>
              <w:t>审查</w:t>
            </w:r>
            <w:r>
              <w:rPr>
                <w:rFonts w:hint="default" w:ascii="Times New Roman" w:hAnsi="Times New Roman" w:cs="Times New Roman"/>
                <w:b w:val="0"/>
                <w:bCs/>
                <w:color w:val="000000"/>
                <w:spacing w:val="0"/>
                <w:kern w:val="0"/>
                <w:sz w:val="18"/>
                <w:szCs w:val="18"/>
                <w:highlight w:val="none"/>
              </w:rPr>
              <w:t>结果，做出是否通过的决定。</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4.其他责任：法律法规规章文件规定应履行的其他责任。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56" w:leftChars="-20" w:right="-56" w:rightChars="-20"/>
              <w:jc w:val="center"/>
              <w:textAlignment w:val="auto"/>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其他行政权力</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助理兽医从事动物诊疗活动的备案注册</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rPr>
            </w:pPr>
            <w:r>
              <w:rPr>
                <w:rFonts w:hint="default" w:ascii="Times New Roman" w:hAnsi="Times New Roman" w:cs="Times New Roman"/>
                <w:b w:val="0"/>
                <w:bCs/>
                <w:color w:val="000000"/>
                <w:spacing w:val="0"/>
                <w:kern w:val="0"/>
                <w:sz w:val="18"/>
                <w:szCs w:val="18"/>
                <w:highlight w:val="none"/>
              </w:rPr>
              <w:t>《中华人民共和国动物防疫法》</w:t>
            </w:r>
            <w:r>
              <w:rPr>
                <w:rFonts w:hint="default" w:ascii="Times New Roman" w:hAnsi="Times New Roman" w:cs="Times New Roman"/>
                <w:b w:val="0"/>
                <w:bCs/>
                <w:color w:val="000000"/>
                <w:spacing w:val="0"/>
                <w:kern w:val="0"/>
                <w:sz w:val="18"/>
                <w:szCs w:val="18"/>
                <w:highlight w:val="none"/>
                <w:lang w:val="en-US" w:eastAsia="zh-CN"/>
              </w:rPr>
              <w:t>第六十九条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《执业兽医管理办法》第十四条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1.受理责任：公示依法应当提交的材料；一次性告知补正材料；依法受理或不予受理（不予受理应当告知理由）。</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2.审查责任：对申请材料进行初步审查，提出初审意见。</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3.决定责任：综合</w:t>
            </w:r>
            <w:r>
              <w:rPr>
                <w:rFonts w:hint="default" w:ascii="Times New Roman" w:hAnsi="Times New Roman" w:cs="Times New Roman"/>
                <w:b w:val="0"/>
                <w:bCs/>
                <w:color w:val="000000"/>
                <w:spacing w:val="0"/>
                <w:kern w:val="0"/>
                <w:sz w:val="18"/>
                <w:szCs w:val="18"/>
                <w:highlight w:val="none"/>
                <w:lang w:val="en-US" w:eastAsia="zh-CN"/>
              </w:rPr>
              <w:t>审查</w:t>
            </w:r>
            <w:r>
              <w:rPr>
                <w:rFonts w:hint="default" w:ascii="Times New Roman" w:hAnsi="Times New Roman" w:cs="Times New Roman"/>
                <w:b w:val="0"/>
                <w:bCs/>
                <w:color w:val="000000"/>
                <w:spacing w:val="0"/>
                <w:kern w:val="0"/>
                <w:sz w:val="18"/>
                <w:szCs w:val="18"/>
                <w:highlight w:val="none"/>
              </w:rPr>
              <w:t>结果，做出是否通过的决定。</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4.其他责任：法律法规规章文件规定应履行的其他责任。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56" w:leftChars="-20" w:right="-56" w:rightChars="-20"/>
              <w:jc w:val="center"/>
              <w:textAlignment w:val="auto"/>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其他行政权力</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动物收购贩运备案</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《四川省&lt;中华人民共和国动物防疫法&gt;实施办法》第十三条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1.受理责任：公示依法应当提交的材料；一次性告知补正材料；依法受理或不予受理（不予受理应当告知理由）。</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2.审查责任：对申请材料进行初步审查，提出初审意见。</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3.决定责任：综合</w:t>
            </w:r>
            <w:r>
              <w:rPr>
                <w:rFonts w:hint="default" w:ascii="Times New Roman" w:hAnsi="Times New Roman" w:cs="Times New Roman"/>
                <w:b w:val="0"/>
                <w:bCs/>
                <w:color w:val="000000"/>
                <w:spacing w:val="0"/>
                <w:kern w:val="0"/>
                <w:sz w:val="18"/>
                <w:szCs w:val="18"/>
                <w:highlight w:val="none"/>
                <w:lang w:val="en-US" w:eastAsia="zh-CN"/>
              </w:rPr>
              <w:t>审查</w:t>
            </w:r>
            <w:r>
              <w:rPr>
                <w:rFonts w:hint="default" w:ascii="Times New Roman" w:hAnsi="Times New Roman" w:cs="Times New Roman"/>
                <w:b w:val="0"/>
                <w:bCs/>
                <w:color w:val="000000"/>
                <w:spacing w:val="0"/>
                <w:kern w:val="0"/>
                <w:sz w:val="18"/>
                <w:szCs w:val="18"/>
                <w:highlight w:val="none"/>
              </w:rPr>
              <w:t>结果，做出是否通过的决定。</w:t>
            </w:r>
          </w:p>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val="en-US" w:eastAsia="zh-CN" w:bidi="ar-SA"/>
              </w:rPr>
            </w:pPr>
            <w:r>
              <w:rPr>
                <w:rFonts w:hint="default" w:ascii="Times New Roman" w:hAnsi="Times New Roman" w:cs="Times New Roman"/>
                <w:b w:val="0"/>
                <w:bCs/>
                <w:color w:val="000000"/>
                <w:spacing w:val="0"/>
                <w:kern w:val="0"/>
                <w:sz w:val="18"/>
                <w:szCs w:val="18"/>
                <w:highlight w:val="none"/>
              </w:rPr>
              <w:t>4.其他责任：法律法规规章文件规定应履行的其他责任。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56" w:leftChars="-20" w:right="-56" w:rightChars="-20"/>
              <w:jc w:val="center"/>
              <w:textAlignment w:val="auto"/>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其他行政权力</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农村能源工程初步设计方案的审核备案</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《四川省农村能源条例》第二十六条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eastAsia="仿宋_GB2312" w:cs="Times New Roman"/>
                <w:b w:val="0"/>
                <w:bCs/>
                <w:color w:val="000000"/>
                <w:spacing w:val="0"/>
                <w:kern w:val="0"/>
                <w:sz w:val="18"/>
                <w:szCs w:val="18"/>
                <w:highlight w:val="none"/>
                <w:lang w:eastAsia="zh-CN"/>
              </w:rPr>
            </w:pPr>
            <w:r>
              <w:rPr>
                <w:rFonts w:hint="default" w:ascii="Times New Roman" w:hAnsi="Times New Roman" w:cs="Times New Roman"/>
                <w:b w:val="0"/>
                <w:bCs/>
                <w:color w:val="000000"/>
                <w:spacing w:val="0"/>
                <w:kern w:val="0"/>
                <w:sz w:val="18"/>
                <w:szCs w:val="18"/>
                <w:highlight w:val="none"/>
                <w:lang w:eastAsia="zh-CN"/>
              </w:rPr>
              <w:t>乡村治理股</w:t>
            </w:r>
          </w:p>
        </w:tc>
        <w:tc>
          <w:tcPr>
            <w:tcW w:w="535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1.受理责任：公示依法应当提交的资料；一次性告知补正资料；依法受理或不予受理（不予受理应当告知理由）。</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2.审核责任：组织有关方面专家，对符合申报条件的项目初步设计方案进行审核，出具评审报告。</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3.决定责任：作出审核决定。</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4.其他责任：法律法规规章文件规定应履行的其他责任。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56" w:leftChars="-20" w:right="-56" w:rightChars="-20"/>
              <w:jc w:val="center"/>
              <w:textAlignment w:val="auto"/>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其他行政权力</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农村能源建设的设计、施工、监理资质审批备案</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《四川省农村能源条例》第二十五条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eastAsia="zh-CN"/>
              </w:rPr>
              <w:t>乡村治理股</w:t>
            </w:r>
          </w:p>
        </w:tc>
        <w:tc>
          <w:tcPr>
            <w:tcW w:w="535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1.受理责任：公示依法应当提交的资料；一次性告知补正资料；依法受理或不予受理（不予受理应当告知理由）。</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2.审核责任：组织有关方面专家，对符合申报条件的项目初步设计方案进行审核，出具评审报告。</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3.决定责任：作出审核决定。</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4.其他责任：法律法规规章文件规定应履行的其他责任。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525" w:type="dxa"/>
            <w:noWrap/>
            <w:vAlign w:val="center"/>
          </w:tcPr>
          <w:p>
            <w:pPr>
              <w:numPr>
                <w:ilvl w:val="0"/>
                <w:numId w:val="1"/>
              </w:numPr>
              <w:tabs>
                <w:tab w:val="center" w:pos="4153"/>
                <w:tab w:val="right" w:pos="8306"/>
              </w:tabs>
              <w:snapToGrid w:val="0"/>
              <w:spacing w:line="320" w:lineRule="exact"/>
              <w:ind w:left="454" w:leftChars="0" w:hanging="284" w:firstLineChars="0"/>
              <w:jc w:val="center"/>
              <w:rPr>
                <w:rFonts w:hint="default" w:ascii="Times New Roman" w:hAnsi="Times New Roman" w:cs="Times New Roman"/>
                <w:b w:val="0"/>
                <w:bCs/>
                <w:color w:val="000000"/>
                <w:spacing w:val="0"/>
                <w:kern w:val="0"/>
                <w:sz w:val="18"/>
                <w:szCs w:val="18"/>
                <w:highlight w:val="none"/>
                <w:lang w:val="en-US" w:eastAsia="zh-CN"/>
              </w:rPr>
            </w:pPr>
          </w:p>
        </w:tc>
        <w:tc>
          <w:tcPr>
            <w:tcW w:w="735"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56" w:leftChars="-20" w:right="-56" w:rightChars="-20"/>
              <w:jc w:val="center"/>
              <w:textAlignment w:val="auto"/>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其他行政权力</w:t>
            </w:r>
          </w:p>
        </w:tc>
        <w:tc>
          <w:tcPr>
            <w:tcW w:w="1215" w:type="dxa"/>
            <w:noWrap/>
            <w:vAlign w:val="center"/>
          </w:tcPr>
          <w:p>
            <w:pPr>
              <w:spacing w:line="320" w:lineRule="exact"/>
              <w:jc w:val="both"/>
              <w:rPr>
                <w:rFonts w:hint="default" w:ascii="Times New Roman" w:hAnsi="Times New Roman" w:cs="Times New Roman"/>
                <w:b w:val="0"/>
                <w:bCs/>
                <w:color w:val="000000"/>
                <w:spacing w:val="0"/>
                <w:sz w:val="18"/>
                <w:szCs w:val="18"/>
                <w:highlight w:val="none"/>
                <w:lang w:val="en-US" w:eastAsia="zh-CN"/>
              </w:rPr>
            </w:pPr>
            <w:r>
              <w:rPr>
                <w:rFonts w:hint="default" w:ascii="Times New Roman" w:hAnsi="Times New Roman" w:cs="Times New Roman"/>
                <w:b w:val="0"/>
                <w:bCs/>
                <w:color w:val="000000"/>
                <w:spacing w:val="0"/>
                <w:sz w:val="18"/>
                <w:szCs w:val="18"/>
                <w:highlight w:val="none"/>
                <w:lang w:val="en-US" w:eastAsia="zh-CN"/>
              </w:rPr>
              <w:t>农作物种子经营备案</w:t>
            </w:r>
          </w:p>
        </w:tc>
        <w:tc>
          <w:tcPr>
            <w:tcW w:w="142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中华人民共和国</w:t>
            </w:r>
            <w:r>
              <w:rPr>
                <w:rFonts w:hint="default" w:ascii="Times New Roman" w:hAnsi="Times New Roman" w:cs="Times New Roman"/>
                <w:b w:val="0"/>
                <w:bCs/>
                <w:color w:val="000000"/>
                <w:spacing w:val="0"/>
                <w:kern w:val="0"/>
                <w:sz w:val="18"/>
                <w:szCs w:val="18"/>
                <w:highlight w:val="none"/>
              </w:rPr>
              <w:t>种子法》第三十一条</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《农作物种子生产经营许可管理办法》第十三条</w:t>
            </w:r>
          </w:p>
        </w:tc>
        <w:tc>
          <w:tcPr>
            <w:tcW w:w="67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lang w:val="en-US" w:eastAsia="zh-CN"/>
              </w:rPr>
              <w:t>县农业综合行政执法大队</w:t>
            </w:r>
          </w:p>
        </w:tc>
        <w:tc>
          <w:tcPr>
            <w:tcW w:w="5355" w:type="dxa"/>
            <w:noWrap/>
            <w:vAlign w:val="center"/>
          </w:tcPr>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1.受理责任：公示应当提交的材料，一次性告知补正材料，依法受理或不予受理（不予受理应当告知理由）。</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2.审查责任：对申请材料进行审查，提出审查意见。</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3.决定责任：在规定时限内，作出行政许可或者不予行政许可决定，法定告知（不予许可的应当书面告知理由）</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4.事后监管责任：建立实施监督检查的运行机制和管理制度，开展定期和不定期检查，依法采取相关处置措施。</w:t>
            </w:r>
          </w:p>
          <w:p>
            <w:pPr>
              <w:tabs>
                <w:tab w:val="center" w:pos="4153"/>
                <w:tab w:val="right" w:pos="8306"/>
              </w:tabs>
              <w:snapToGrid w:val="0"/>
              <w:spacing w:line="320" w:lineRule="exact"/>
              <w:jc w:val="both"/>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5.其他责任：法律法规规章文件规定应履行的其他责任。</w:t>
            </w:r>
          </w:p>
        </w:tc>
        <w:tc>
          <w:tcPr>
            <w:tcW w:w="138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default" w:ascii="Times New Roman" w:hAnsi="Times New Roman" w:cs="Times New Roman"/>
                <w:b w:val="0"/>
                <w:bCs/>
                <w:color w:val="000000"/>
                <w:spacing w:val="0"/>
                <w:kern w:val="0"/>
                <w:sz w:val="18"/>
                <w:szCs w:val="18"/>
                <w:highlight w:val="none"/>
              </w:rPr>
            </w:pP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《中华人民共和国监察法</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行政机关公务员处分条例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四川省行政执法监督条例</w:t>
            </w:r>
            <w:r>
              <w:rPr>
                <w:rFonts w:hint="default" w:ascii="Times New Roman" w:hAnsi="Times New Roman" w:cs="Times New Roman"/>
                <w:b w:val="0"/>
                <w:bCs/>
                <w:color w:val="000000"/>
                <w:spacing w:val="0"/>
                <w:kern w:val="0"/>
                <w:sz w:val="18"/>
                <w:szCs w:val="21"/>
                <w:highlight w:val="none"/>
                <w:lang w:val="en-US" w:eastAsia="zh-CN" w:bidi="ar"/>
              </w:rPr>
              <w:t>》《</w:t>
            </w:r>
            <w:r>
              <w:rPr>
                <w:rFonts w:hint="default" w:ascii="Times New Roman" w:hAnsi="Times New Roman" w:eastAsia="仿宋_GB2312" w:cs="Times New Roman"/>
                <w:b w:val="0"/>
                <w:bCs/>
                <w:color w:val="000000"/>
                <w:spacing w:val="0"/>
                <w:kern w:val="0"/>
                <w:sz w:val="18"/>
                <w:szCs w:val="21"/>
                <w:highlight w:val="none"/>
                <w:lang w:val="en-US" w:eastAsia="zh-CN" w:bidi="ar"/>
              </w:rPr>
              <w:t>中华人民共和国公职人员政务处分法》</w:t>
            </w:r>
          </w:p>
        </w:tc>
        <w:tc>
          <w:tcPr>
            <w:tcW w:w="214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leftChars="0" w:right="0" w:rightChars="0"/>
              <w:jc w:val="both"/>
              <w:textAlignment w:val="auto"/>
              <w:rPr>
                <w:rFonts w:hint="eastAsia" w:cs="Times New Roman"/>
                <w:b w:val="0"/>
                <w:bCs/>
                <w:color w:val="000000"/>
                <w:spacing w:val="0"/>
                <w:kern w:val="0"/>
                <w:sz w:val="18"/>
                <w:szCs w:val="21"/>
                <w:highlight w:val="none"/>
                <w:lang w:val="en-US" w:eastAsia="zh-CN" w:bidi="ar"/>
              </w:rPr>
            </w:pPr>
            <w:r>
              <w:rPr>
                <w:rFonts w:hint="eastAsia" w:cs="Times New Roman"/>
                <w:b w:val="0"/>
                <w:bCs/>
                <w:color w:val="000000"/>
                <w:spacing w:val="0"/>
                <w:kern w:val="0"/>
                <w:sz w:val="18"/>
                <w:szCs w:val="21"/>
                <w:highlight w:val="none"/>
                <w:lang w:val="en-US" w:eastAsia="zh-CN" w:bidi="ar"/>
              </w:rPr>
              <w:t>追责情形：对不履行或不正确履行行政职责的行政机关及其工作人员，依据《中华人民共和国监察法》《行政机关公务员处分条例》《四川省行政执法监督条例》追究相应的责任。</w:t>
            </w:r>
          </w:p>
          <w:p>
            <w:pPr>
              <w:pStyle w:val="2"/>
              <w:rPr>
                <w:rFonts w:hint="default"/>
              </w:rPr>
            </w:pPr>
            <w:r>
              <w:rPr>
                <w:rFonts w:hint="eastAsia" w:cs="Times New Roman"/>
                <w:b w:val="0"/>
                <w:bCs/>
                <w:color w:val="000000"/>
                <w:spacing w:val="0"/>
                <w:kern w:val="0"/>
                <w:sz w:val="18"/>
                <w:szCs w:val="21"/>
                <w:highlight w:val="none"/>
                <w:lang w:val="en-US" w:eastAsia="zh-CN" w:bidi="ar"/>
              </w:rPr>
              <w:t>免责情形：按照《中华人民共和国公职人员政务处分法》规定的情形，以及其他依法应当免责的情形。</w:t>
            </w:r>
          </w:p>
        </w:tc>
        <w:tc>
          <w:tcPr>
            <w:tcW w:w="705" w:type="dxa"/>
            <w:noWrap/>
            <w:vAlign w:val="center"/>
          </w:tcPr>
          <w:p>
            <w:pPr>
              <w:tabs>
                <w:tab w:val="center" w:pos="4153"/>
                <w:tab w:val="right" w:pos="8306"/>
              </w:tabs>
              <w:snapToGrid w:val="0"/>
              <w:spacing w:line="320" w:lineRule="exact"/>
              <w:jc w:val="left"/>
              <w:rPr>
                <w:rFonts w:hint="default" w:ascii="Times New Roman" w:hAnsi="Times New Roman" w:cs="Times New Roman"/>
                <w:b w:val="0"/>
                <w:bCs/>
                <w:color w:val="000000"/>
                <w:spacing w:val="0"/>
                <w:kern w:val="0"/>
                <w:sz w:val="18"/>
                <w:szCs w:val="18"/>
                <w:highlight w:val="none"/>
              </w:rPr>
            </w:pPr>
            <w:r>
              <w:rPr>
                <w:rFonts w:hint="default" w:ascii="Times New Roman" w:hAnsi="Times New Roman" w:cs="Times New Roman"/>
                <w:b w:val="0"/>
                <w:bCs/>
                <w:color w:val="000000"/>
                <w:spacing w:val="0"/>
                <w:kern w:val="0"/>
                <w:sz w:val="18"/>
                <w:szCs w:val="18"/>
                <w:highlight w:val="none"/>
              </w:rPr>
              <w:t>监督电话：0</w:t>
            </w:r>
            <w:r>
              <w:rPr>
                <w:rFonts w:hint="default" w:ascii="Times New Roman" w:hAnsi="Times New Roman" w:cs="Times New Roman"/>
                <w:b w:val="0"/>
                <w:bCs/>
                <w:color w:val="000000"/>
                <w:spacing w:val="0"/>
                <w:kern w:val="0"/>
                <w:sz w:val="18"/>
                <w:szCs w:val="18"/>
                <w:highlight w:val="none"/>
                <w:lang w:val="en-US" w:eastAsia="zh-CN"/>
              </w:rPr>
              <w:t>825</w:t>
            </w:r>
            <w:r>
              <w:rPr>
                <w:rFonts w:hint="default" w:ascii="Times New Roman" w:hAnsi="Times New Roman" w:cs="Times New Roman"/>
                <w:b w:val="0"/>
                <w:bCs/>
                <w:color w:val="000000"/>
                <w:spacing w:val="0"/>
                <w:kern w:val="0"/>
                <w:sz w:val="18"/>
                <w:szCs w:val="18"/>
                <w:highlight w:val="none"/>
              </w:rPr>
              <w:t>-</w:t>
            </w:r>
            <w:r>
              <w:rPr>
                <w:rFonts w:hint="default" w:ascii="Times New Roman" w:hAnsi="Times New Roman" w:cs="Times New Roman"/>
                <w:b w:val="0"/>
                <w:bCs/>
                <w:color w:val="000000"/>
                <w:spacing w:val="0"/>
                <w:kern w:val="0"/>
                <w:sz w:val="18"/>
                <w:szCs w:val="18"/>
                <w:highlight w:val="none"/>
                <w:lang w:val="en-US" w:eastAsia="zh-CN"/>
              </w:rPr>
              <w:t>7821071</w:t>
            </w:r>
          </w:p>
        </w:tc>
        <w:tc>
          <w:tcPr>
            <w:tcW w:w="465" w:type="dxa"/>
            <w:noWrap/>
            <w:vAlign w:val="center"/>
          </w:tcPr>
          <w:p>
            <w:pPr>
              <w:tabs>
                <w:tab w:val="center" w:pos="4153"/>
                <w:tab w:val="right" w:pos="8306"/>
              </w:tabs>
              <w:snapToGrid w:val="0"/>
              <w:spacing w:line="320" w:lineRule="exact"/>
              <w:rPr>
                <w:rFonts w:hint="default" w:ascii="Times New Roman" w:hAnsi="Times New Roman" w:cs="Times New Roman"/>
                <w:b w:val="0"/>
                <w:bCs/>
                <w:color w:val="000000"/>
                <w:spacing w:val="0"/>
                <w:kern w:val="0"/>
                <w:sz w:val="18"/>
                <w:szCs w:val="18"/>
                <w:highlight w:val="none"/>
              </w:rPr>
            </w:pPr>
          </w:p>
        </w:tc>
      </w:tr>
    </w:tbl>
    <w:p/>
    <w:sectPr>
      <w:pgSz w:w="16838" w:h="11906" w:orient="landscape"/>
      <w:pgMar w:top="1689" w:right="1440" w:bottom="168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250EA"/>
    <w:multiLevelType w:val="singleLevel"/>
    <w:tmpl w:val="E90250EA"/>
    <w:lvl w:ilvl="0" w:tentative="0">
      <w:start w:val="1"/>
      <w:numFmt w:val="decimal"/>
      <w:lvlText w:val="%1."/>
      <w:lvlJc w:val="left"/>
      <w:pPr>
        <w:tabs>
          <w:tab w:val="left" w:pos="312"/>
        </w:tabs>
      </w:pPr>
    </w:lvl>
  </w:abstractNum>
  <w:abstractNum w:abstractNumId="1">
    <w:nsid w:val="EB20249F"/>
    <w:multiLevelType w:val="singleLevel"/>
    <w:tmpl w:val="EB20249F"/>
    <w:lvl w:ilvl="0" w:tentative="0">
      <w:start w:val="1"/>
      <w:numFmt w:val="decimal"/>
      <w:lvlText w:val="%1"/>
      <w:lvlJc w:val="center"/>
      <w:pPr>
        <w:tabs>
          <w:tab w:val="left" w:pos="397"/>
        </w:tabs>
        <w:ind w:left="454" w:leftChars="0" w:hanging="284" w:firstLineChars="0"/>
      </w:pPr>
      <w:rPr>
        <w:rFonts w:hint="default"/>
        <w:szCs w:val="1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ZjhlNGQwNDgwZDhkYzQzMjZiNmNlMTE1NGJmN2IifQ=="/>
  </w:docVars>
  <w:rsids>
    <w:rsidRoot w:val="76C4155C"/>
    <w:rsid w:val="44EF9979"/>
    <w:rsid w:val="48B37270"/>
    <w:rsid w:val="76C4155C"/>
    <w:rsid w:val="F3DFC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b/>
      <w:spacing w:val="-20"/>
      <w:kern w:val="2"/>
      <w:sz w:val="32"/>
      <w:szCs w:val="24"/>
      <w:lang w:val="en-US" w:eastAsia="zh-CN" w:bidi="ar-SA"/>
    </w:rPr>
  </w:style>
  <w:style w:type="paragraph" w:styleId="3">
    <w:name w:val="heading 1"/>
    <w:basedOn w:val="1"/>
    <w:next w:val="1"/>
    <w:qFormat/>
    <w:uiPriority w:val="0"/>
    <w:pPr>
      <w:adjustRightInd w:val="0"/>
      <w:snapToGrid w:val="0"/>
      <w:spacing w:beforeAutospacing="0" w:afterAutospacing="0"/>
      <w:jc w:val="center"/>
      <w:outlineLvl w:val="0"/>
    </w:pPr>
    <w:rPr>
      <w:rFonts w:hint="eastAsia" w:ascii="宋体" w:hAnsi="宋体" w:eastAsia="方正小标宋简体" w:cs="宋体"/>
      <w:b w:val="0"/>
      <w:spacing w:val="0"/>
      <w:kern w:val="44"/>
      <w:sz w:val="44"/>
      <w:szCs w:val="48"/>
      <w:lang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399</Pages>
  <Words>254239</Words>
  <Characters>261480</Characters>
  <Lines>0</Lines>
  <Paragraphs>0</Paragraphs>
  <TotalTime>8</TotalTime>
  <ScaleCrop>false</ScaleCrop>
  <LinksUpToDate>false</LinksUpToDate>
  <CharactersWithSpaces>261538</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2023-03-10T17:40:00Z</dcterms:created>
  <dc:creator>饼干妈</dc:creator>
  <cp:lastModifiedBy>user</cp:lastModifiedBy>
  <dcterms:modified xsi:type="dcterms:W3CDTF">2024-02-26T08:44:32Z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899ACDCF3E225177F0DEDB651808A641</vt:lpwstr>
  </property>
</Properties>
</file>