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195"/>
        <w:gridCol w:w="802"/>
        <w:gridCol w:w="705"/>
        <w:gridCol w:w="3255"/>
        <w:gridCol w:w="1200"/>
        <w:gridCol w:w="12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sz w:val="32"/>
                <w:szCs w:val="32"/>
                <w:shd w:val="clear" w:color="auto" w:fill="FFFFFF"/>
              </w:rPr>
              <w:t>附件</w:t>
            </w:r>
          </w:p>
          <w:p>
            <w:pPr>
              <w:widowControl/>
              <w:ind w:firstLine="800" w:firstLineChars="200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大英县人才公寓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入住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申请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人基本情况表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租期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张钦河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57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四川盛马化工股份有限公司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董国祥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37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四川盛马化工股份有限公司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李迎兴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51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四川盛马化工股份有限公司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Dg1NDAwMzk4ODkwNTE3ODY4ZmZmMzIwZmI3YTIifQ=="/>
  </w:docVars>
  <w:rsids>
    <w:rsidRoot w:val="5F131360"/>
    <w:rsid w:val="5F131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2024-05-16T03:10:00Z</dcterms:created>
  <dc:creator>哈哈</dc:creator>
  <cp:lastModifiedBy>哈哈</cp:lastModifiedBy>
  <dcterms:modified xsi:type="dcterms:W3CDTF">2024-05-16T03:10:39Z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5B77B8D0204C412DBBB93363E1A742DB_11</vt:lpwstr>
  </property>
</Properties>
</file>