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附件1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  <w:lang w:eastAsia="zh-CN"/>
        </w:rPr>
        <w:t>大英县超期未审验车辆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清单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（截至202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4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年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6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月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19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日）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drawing>
          <wp:inline distT="0" distB="0" distL="114300" distR="114300">
            <wp:extent cx="9086850" cy="6343650"/>
            <wp:effectExtent l="0" t="0" r="0" b="0"/>
            <wp:docPr id="1" name="图片 1" descr="截止6.19超期未审车辆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截止6.19超期未审车辆_00"/>
                    <pic:cNvPicPr>
                      <a:picLocks noChangeAspect="1"/>
                    </pic:cNvPicPr>
                  </pic:nvPicPr>
                  <pic:blipFill>
                    <a:blip r:embed="rId4"/>
                    <a:srcRect l="216" t="717" r="2488" b="3240"/>
                    <a:stretch>
                      <a:fillRect/>
                    </a:stretch>
                  </pic:blipFill>
                  <pic:spPr>
                    <a:xfrm>
                      <a:off x="0" y="0"/>
                      <a:ext cx="9086850" cy="634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方正小标宋简体" w:hAnsi="方正小标宋简体" w:eastAsia="方正小标宋简体" w:cs="方正小标宋简体"/>
          <w:sz w:val="36"/>
          <w:szCs w:val="36"/>
          <w:lang w:val="en-US" w:eastAsia="zh-CN"/>
        </w:rPr>
      </w:pPr>
      <w:r>
        <w:rPr>
          <w:rFonts w:hint="default" w:ascii="方正小标宋简体" w:hAnsi="方正小标宋简体" w:eastAsia="方正小标宋简体" w:cs="方正小标宋简体"/>
          <w:sz w:val="36"/>
          <w:szCs w:val="36"/>
          <w:lang w:val="en-US" w:eastAsia="zh-CN"/>
        </w:rPr>
        <w:drawing>
          <wp:inline distT="0" distB="0" distL="114300" distR="114300">
            <wp:extent cx="10078720" cy="6854825"/>
            <wp:effectExtent l="0" t="0" r="17780" b="3175"/>
            <wp:docPr id="2" name="图片 2" descr="截止6.19超期未审车辆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截止6.19超期未审车辆_01"/>
                    <pic:cNvPicPr>
                      <a:picLocks noChangeAspect="1"/>
                    </pic:cNvPicPr>
                  </pic:nvPicPr>
                  <pic:blipFill>
                    <a:blip r:embed="rId5"/>
                    <a:srcRect l="-118" t="391" r="2456" b="5685"/>
                    <a:stretch>
                      <a:fillRect/>
                    </a:stretch>
                  </pic:blipFill>
                  <pic:spPr>
                    <a:xfrm>
                      <a:off x="0" y="0"/>
                      <a:ext cx="10078720" cy="685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inline distT="0" distB="0" distL="114300" distR="114300">
            <wp:extent cx="10191115" cy="7098665"/>
            <wp:effectExtent l="0" t="0" r="635" b="6985"/>
            <wp:docPr id="3" name="图片 3" descr="截止6.19超期未审车辆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截止6.19超期未审车辆_02"/>
                    <pic:cNvPicPr>
                      <a:picLocks noChangeAspect="1"/>
                    </pic:cNvPicPr>
                  </pic:nvPicPr>
                  <pic:blipFill>
                    <a:blip r:embed="rId6"/>
                    <a:srcRect l="213" t="860" r="2551" b="3373"/>
                    <a:stretch>
                      <a:fillRect/>
                    </a:stretch>
                  </pic:blipFill>
                  <pic:spPr>
                    <a:xfrm>
                      <a:off x="0" y="0"/>
                      <a:ext cx="10191115" cy="709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inline distT="0" distB="0" distL="114300" distR="114300">
            <wp:extent cx="10073005" cy="7108825"/>
            <wp:effectExtent l="0" t="0" r="4445" b="15875"/>
            <wp:docPr id="4" name="图片 4" descr="截止6.19超期未审车辆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截止6.19超期未审车辆_03"/>
                    <pic:cNvPicPr>
                      <a:picLocks noChangeAspect="1"/>
                    </pic:cNvPicPr>
                  </pic:nvPicPr>
                  <pic:blipFill>
                    <a:blip r:embed="rId7"/>
                    <a:srcRect l="213" t="558" r="2551" b="2413"/>
                    <a:stretch>
                      <a:fillRect/>
                    </a:stretch>
                  </pic:blipFill>
                  <pic:spPr>
                    <a:xfrm>
                      <a:off x="0" y="0"/>
                      <a:ext cx="10073005" cy="710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inline distT="0" distB="0" distL="114300" distR="114300">
            <wp:extent cx="9984105" cy="7117080"/>
            <wp:effectExtent l="0" t="0" r="17145" b="7620"/>
            <wp:docPr id="5" name="图片 5" descr="截止6.19超期未审车辆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截止6.19超期未审车辆_04"/>
                    <pic:cNvPicPr>
                      <a:picLocks noChangeAspect="1"/>
                    </pic:cNvPicPr>
                  </pic:nvPicPr>
                  <pic:blipFill>
                    <a:blip r:embed="rId8"/>
                    <a:srcRect l="158" t="726" r="2670" b="1329"/>
                    <a:stretch>
                      <a:fillRect/>
                    </a:stretch>
                  </pic:blipFill>
                  <pic:spPr>
                    <a:xfrm>
                      <a:off x="0" y="0"/>
                      <a:ext cx="9984105" cy="711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inline distT="0" distB="0" distL="114300" distR="114300">
            <wp:extent cx="10229215" cy="7019925"/>
            <wp:effectExtent l="0" t="0" r="635" b="9525"/>
            <wp:docPr id="6" name="图片 6" descr="截止6.19超期未审车辆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截止6.19超期未审车辆_05"/>
                    <pic:cNvPicPr>
                      <a:picLocks noChangeAspect="1"/>
                    </pic:cNvPicPr>
                  </pic:nvPicPr>
                  <pic:blipFill>
                    <a:blip r:embed="rId9"/>
                    <a:srcRect l="213" t="894" r="2551" b="4758"/>
                    <a:stretch>
                      <a:fillRect/>
                    </a:stretch>
                  </pic:blipFill>
                  <pic:spPr>
                    <a:xfrm>
                      <a:off x="0" y="0"/>
                      <a:ext cx="1022921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inline distT="0" distB="0" distL="114300" distR="114300">
            <wp:extent cx="9944735" cy="7078980"/>
            <wp:effectExtent l="0" t="0" r="18415" b="7620"/>
            <wp:docPr id="7" name="图片 7" descr="截止6.19超期未审车辆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截止6.19超期未审车辆_06"/>
                    <pic:cNvPicPr>
                      <a:picLocks noChangeAspect="1"/>
                    </pic:cNvPicPr>
                  </pic:nvPicPr>
                  <pic:blipFill>
                    <a:blip r:embed="rId10"/>
                    <a:srcRect l="-24" t="726" r="2551" b="1162"/>
                    <a:stretch>
                      <a:fillRect/>
                    </a:stretch>
                  </pic:blipFill>
                  <pic:spPr>
                    <a:xfrm>
                      <a:off x="0" y="0"/>
                      <a:ext cx="9944735" cy="707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inline distT="0" distB="0" distL="114300" distR="114300">
            <wp:extent cx="10231120" cy="7061200"/>
            <wp:effectExtent l="0" t="0" r="17780" b="6350"/>
            <wp:docPr id="8" name="图片 8" descr="截止6.19超期未审车辆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截止6.19超期未审车辆_07"/>
                    <pic:cNvPicPr>
                      <a:picLocks noChangeAspect="1"/>
                    </pic:cNvPicPr>
                  </pic:nvPicPr>
                  <pic:blipFill>
                    <a:blip r:embed="rId11"/>
                    <a:srcRect l="332" t="659" r="2551" b="4579"/>
                    <a:stretch>
                      <a:fillRect/>
                    </a:stretch>
                  </pic:blipFill>
                  <pic:spPr>
                    <a:xfrm>
                      <a:off x="0" y="0"/>
                      <a:ext cx="10231120" cy="70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drawing>
          <wp:inline distT="0" distB="0" distL="114300" distR="114300">
            <wp:extent cx="10270490" cy="6269355"/>
            <wp:effectExtent l="0" t="0" r="16510" b="17145"/>
            <wp:docPr id="9" name="图片 9" descr="截止6.19超期未审车辆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截止6.19超期未审车辆_08"/>
                    <pic:cNvPicPr>
                      <a:picLocks noChangeAspect="1"/>
                    </pic:cNvPicPr>
                  </pic:nvPicPr>
                  <pic:blipFill>
                    <a:blip r:embed="rId12"/>
                    <a:srcRect l="276" t="525" r="2433" b="15508"/>
                    <a:stretch>
                      <a:fillRect/>
                    </a:stretch>
                  </pic:blipFill>
                  <pic:spPr>
                    <a:xfrm>
                      <a:off x="0" y="0"/>
                      <a:ext cx="10270490" cy="626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附件2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36"/>
          <w:lang w:eastAsia="zh-CN"/>
        </w:rPr>
        <w:t>大英县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截至202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4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年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6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月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19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日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eastAsia="zh-CN"/>
        </w:rPr>
        <w:t>超期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180天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eastAsia="zh-CN"/>
        </w:rPr>
        <w:t>未审验车辆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清单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方正小标宋简体" w:hAnsi="方正小标宋简体" w:eastAsia="方正小标宋简体" w:cs="方正小标宋简体"/>
          <w:sz w:val="36"/>
          <w:szCs w:val="36"/>
          <w:lang w:val="en-US" w:eastAsia="zh-CN"/>
        </w:rPr>
      </w:pPr>
      <w:r>
        <w:rPr>
          <w:rFonts w:hint="default" w:ascii="方正小标宋简体" w:hAnsi="方正小标宋简体" w:eastAsia="方正小标宋简体" w:cs="方正小标宋简体"/>
          <w:sz w:val="36"/>
          <w:szCs w:val="36"/>
          <w:lang w:val="en-US" w:eastAsia="zh-CN"/>
        </w:rPr>
        <w:drawing>
          <wp:inline distT="0" distB="0" distL="114300" distR="114300">
            <wp:extent cx="10177780" cy="2902585"/>
            <wp:effectExtent l="0" t="0" r="13970" b="12065"/>
            <wp:docPr id="10" name="图片 10" descr="截止6.19超期未审180天车辆_超期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截止6.19超期未审180天车辆_超期18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177780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sectPr>
      <w:pgSz w:w="16838" w:h="11906" w:orient="landscape"/>
      <w:pgMar w:top="567" w:right="0" w:bottom="0" w:left="56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altName w:val="方正舒体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ZjZTMxZWY2NjdiNzA5OTRlZTVlMDViMDA5NTYxNDIifQ=="/>
  </w:docVars>
  <w:rsids>
    <w:rsidRoot w:val="40915561"/>
    <w:rsid w:val="40915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2024-07-01T02:02:00Z</dcterms:created>
  <dc:creator>柒^_^謌 </dc:creator>
  <cp:lastModifiedBy>柒^_^謌 </cp:lastModifiedBy>
  <dcterms:modified xsi:type="dcterms:W3CDTF">2024-07-01T02:03:03Z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2E27A6F4549B402D952E6794A2C518C8_11</vt:lpwstr>
  </property>
</Properties>
</file>