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2024年6月数字城管案件办理情况通报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3508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集员上报受理2717件，视频巡控上报受理500件，信息采集员自行处置上报受理291件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环比下降3.15%。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3217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3217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3217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按时处置3217件，按时处置率100%；应结案3217件，按期结案3217件，按期结案率100%，结案3217件，结案率100%。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处置部门受理3217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91.70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处置部门受理3217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91.70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3508件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3508件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291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8.30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291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8.30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违规户外广告61件</w:t>
                              </w:r>
                            </w:p>
                            <w:p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1.74%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违规户外广告61件</w:t>
                        </w:r>
                      </w:p>
                      <w:p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1.74%</w:t>
                        </w:r>
                      </w:p>
                      <w:p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沿街晾挂69件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1.97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vyJi1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E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vyJi1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29rdursAAADb&#10;AAAADwAAAGRycy9kb3ducmV2LnhtbEVPzYrCMBC+L/gOYQQvy5pWq6vV6EEQPQhqdx9gaMa22ExK&#10;E6u+vREW9jYf3+8s1w9Ti45aV1lWEA8jEMS51RUXCn5/tl8zEM4ja6wtk4InOViveh9LTLW985m6&#10;zBcihLBLUUHpfZNK6fKSDLqhbYgDd7GtQR9gW0jd4j2Em1qOomgqDVYcGkpsaFNSfs1uRkGR3LLv&#10;TzqOx7sr5fN4c0hOk4NSg34cLUB4evh/8Z97r8P8BN6/h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dursAAADb&#10;AAAADwAAAAAAAAABACAAAAAiAAAAZHJzL2Rvd25yZXYueG1sUEsBAhQAFAAAAAgAh07iQDMvBZ47&#10;AAAAOQAAABAAAAAAAAAAAQAgAAAACgEAAGRycy9zaGFwZXhtbC54bWxQSwUGAAAAAAYABgBbAQAA&#10;tAMAAAAA&#10;" path="m0,175931nfl1693980,175931,1974007,175931e">
                  <v:fill on="t" focussize="0,0"/>
                  <v:stroke weight="0.47244094488189pt" color="#385723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沿街晾挂69件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1.97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非机动车乱停乱放109件，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3.11%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非机动车乱停乱放109件，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3.11%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MEppg2AAA&#10;AAgBAAAPAAAAAAAAAAEAIAAAACIAAABkcnMvZG93bnJldi54bWxQSwECFAAUAAAACACHTuJA7E40&#10;CzsDAADbCQAADgAAAAAAAAABACAAAAAnAQAAZHJzL2Uyb0RvYy54bWxQSwUGAAAAAAYABgBZAQAA&#10;1AYAAAAA&#10;">
                <o:lock v:ext="edit" aspectratio="f"/>
                <v:shape id="Rectangle" o:spid="_x0000_s1026" o:spt="100" style="position:absolute;left:1736007;top:412900;height:454158;width:566499;rotation:327680f;" fillcolor="#385723 [1609]" filled="t" stroked="t" coordsize="566499,454158" o:gfxdata="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wu+C/&#10;AAAA3AAAAA8AAAAAAAAAAQAgAAAAIgAAAGRycy9kb3ducmV2LnhtbFBLAQIUABQAAAAIAIdO4kAz&#10;LwWeOwAAADkAAAAQAAAAAAAAAAEAIAAAAA4BAABkcnMvc2hhcGV4bWwueG1sUEsFBgAAAAAGAAYA&#10;WwEAALgDAAAAAA=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店外经营113件，占总量的3.22%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店外经营113件，占总量的3.22%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乱堆物堆料323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9.21%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乱堆物堆料323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9.21%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占道经营645件，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18.39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占道经营645件，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18.39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965件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27.50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965件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27.50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1223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34.86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1223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34.86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449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12.80%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3059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87.20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449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12.80%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3059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87.20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64270" cy="4742815"/>
            <wp:effectExtent l="4445" t="4445" r="9525" b="762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6月，数字城管案件办理涉及7个处置部门。其中：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受理案件2662件，处置2662件，处置率100%；按时处置2662件，按时处置率100%。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受理案件425件，处置425件，处置率100%；按时处置425件，按时处置率100%。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受理案件75件，处置75件，处置率100%；按时处置75件，按时处置率100%。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受理案件31件，处置31件，处置率100%；按时处置31件，按时处置率100%。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受理案件16件，处置16件，处置率100%；按时处置16件，按时处置率100%。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受理案件7件，处置7件，处置率100%；按时处置7件，按时处置率100%。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受理案件1件，处置1件，处置率100%；按时处置1件，按时处置率100%。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事、部件信息采集不平衡，本月受理信息3508件中，部件类仅449件，占总数的12.79%。</w:t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月办理111类事、部件案件，占全部204项事、部件问题的54.41%。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附件：数字城管6月案件处置情况统计表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数字城管6月案件处置情况统计表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"/>
        <w:gridCol w:w="1332"/>
        <w:gridCol w:w="775"/>
        <w:gridCol w:w="775"/>
        <w:gridCol w:w="775"/>
        <w:gridCol w:w="775"/>
        <w:gridCol w:w="776"/>
        <w:gridCol w:w="776"/>
        <w:gridCol w:w="776"/>
        <w:gridCol w:w="776"/>
        <w:gridCol w:w="557"/>
        <w:gridCol w:w="776"/>
        <w:gridCol w:w="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99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1485"/>
        <w:gridCol w:w="724"/>
        <w:gridCol w:w="557"/>
        <w:gridCol w:w="673"/>
        <w:gridCol w:w="789"/>
        <w:gridCol w:w="715"/>
        <w:gridCol w:w="789"/>
        <w:gridCol w:w="631"/>
        <w:gridCol w:w="705"/>
        <w:gridCol w:w="789"/>
        <w:gridCol w:w="505"/>
        <w:gridCol w:w="621"/>
        <w:gridCol w:w="6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B334FB"/>
    <w:rsid w:val="02B9457E"/>
    <w:rsid w:val="02BA5D3C"/>
    <w:rsid w:val="02BF32BA"/>
    <w:rsid w:val="02D50DC8"/>
    <w:rsid w:val="02D64BF2"/>
    <w:rsid w:val="030E6FD1"/>
    <w:rsid w:val="032965BD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680695"/>
    <w:rsid w:val="277531B6"/>
    <w:rsid w:val="278C389C"/>
    <w:rsid w:val="2796077F"/>
    <w:rsid w:val="27BD205C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9C0BD0"/>
    <w:rsid w:val="35A80B92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1A3E3D"/>
    <w:rsid w:val="45750DD4"/>
    <w:rsid w:val="459273DD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506F86"/>
    <w:rsid w:val="4B674CFB"/>
    <w:rsid w:val="4B97621D"/>
    <w:rsid w:val="4BA54E13"/>
    <w:rsid w:val="4BE7756A"/>
    <w:rsid w:val="4BF83930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05400B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AppData\Local\Microsoft\Windows\Temporary%20Internet%20Files\Content.IE5\O983T2JD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[区域评价（社区）.xls]Sheet1!数据透视表3</c:name>
    <c:fmtId val="-1"/>
  </c:pivotSource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570</c:v>
                </c:pt>
                <c:pt idx="1">
                  <c:v>452</c:v>
                </c:pt>
                <c:pt idx="2">
                  <c:v>447</c:v>
                </c:pt>
                <c:pt idx="3">
                  <c:v>386</c:v>
                </c:pt>
                <c:pt idx="4">
                  <c:v>320</c:v>
                </c:pt>
                <c:pt idx="5">
                  <c:v>289</c:v>
                </c:pt>
                <c:pt idx="6">
                  <c:v>273</c:v>
                </c:pt>
                <c:pt idx="7">
                  <c:v>269</c:v>
                </c:pt>
                <c:pt idx="8">
                  <c:v>73</c:v>
                </c:pt>
                <c:pt idx="9">
                  <c:v>43</c:v>
                </c:pt>
                <c:pt idx="10">
                  <c:v>36</c:v>
                </c:pt>
                <c:pt idx="11">
                  <c:v>29</c:v>
                </c:pt>
                <c:pt idx="12">
                  <c:v>25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570</c:v>
                </c:pt>
                <c:pt idx="1">
                  <c:v>452</c:v>
                </c:pt>
                <c:pt idx="2">
                  <c:v>447</c:v>
                </c:pt>
                <c:pt idx="3">
                  <c:v>386</c:v>
                </c:pt>
                <c:pt idx="4">
                  <c:v>320</c:v>
                </c:pt>
                <c:pt idx="5">
                  <c:v>289</c:v>
                </c:pt>
                <c:pt idx="6">
                  <c:v>273</c:v>
                </c:pt>
                <c:pt idx="7">
                  <c:v>269</c:v>
                </c:pt>
                <c:pt idx="8">
                  <c:v>73</c:v>
                </c:pt>
                <c:pt idx="9">
                  <c:v>43</c:v>
                </c:pt>
                <c:pt idx="10">
                  <c:v>36</c:v>
                </c:pt>
                <c:pt idx="11">
                  <c:v>29</c:v>
                </c:pt>
                <c:pt idx="12">
                  <c:v>25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570</c:v>
                </c:pt>
                <c:pt idx="1">
                  <c:v>452</c:v>
                </c:pt>
                <c:pt idx="2">
                  <c:v>447</c:v>
                </c:pt>
                <c:pt idx="3">
                  <c:v>386</c:v>
                </c:pt>
                <c:pt idx="4">
                  <c:v>320</c:v>
                </c:pt>
                <c:pt idx="5">
                  <c:v>289</c:v>
                </c:pt>
                <c:pt idx="6">
                  <c:v>273</c:v>
                </c:pt>
                <c:pt idx="7">
                  <c:v>269</c:v>
                </c:pt>
                <c:pt idx="8">
                  <c:v>73</c:v>
                </c:pt>
                <c:pt idx="9">
                  <c:v>43</c:v>
                </c:pt>
                <c:pt idx="10">
                  <c:v>36</c:v>
                </c:pt>
                <c:pt idx="11">
                  <c:v>29</c:v>
                </c:pt>
                <c:pt idx="12">
                  <c:v>25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07010119"/>
        <c:axId val="420189000"/>
      </c:barChart>
      <c:catAx>
        <c:axId val="60701011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0189000"/>
        <c:crosses val="autoZero"/>
        <c:auto val="1"/>
        <c:lblAlgn val="ctr"/>
        <c:lblOffset val="100"/>
        <c:noMultiLvlLbl val="0"/>
      </c:catAx>
      <c:valAx>
        <c:axId val="420189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70101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1421</Characters>
  <Lines>0</Lines>
  <Paragraphs>0</Paragraphs>
  <TotalTime>13</TotalTime>
  <ScaleCrop>false</ScaleCrop>
  <LinksUpToDate>false</LinksUpToDate>
  <CharactersWithSpaces>1445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2024-07-02T06:41:07Z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3EE02B4374CC4156994CA855A6494CE8_13</vt:lpwstr>
  </property>
</Properties>
</file>