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关于大英县回马镇2023年中央财政衔接资金</w:t>
      </w:r>
    </w:p>
    <w:p w14:paraId="59080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以工代赈项目绩效目标评价的</w:t>
      </w:r>
    </w:p>
    <w:p w14:paraId="5523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 示</w:t>
      </w:r>
    </w:p>
    <w:p w14:paraId="466F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B1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2023年4月26日，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大英县回马镇2023年中央财政衔接资金以工代赈项目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顺利通过县级验收。现将目标绩效评价情况公示如下：</w:t>
      </w:r>
    </w:p>
    <w:p w14:paraId="6DAF4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一、项目基本情况</w:t>
      </w:r>
    </w:p>
    <w:p w14:paraId="6D204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大英县回马镇2023年中央财政衔接资金以工代赈项目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总投资430万元，其中中央以工代赈资金390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日收到上级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资金计划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同月13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日将资金计划转下达至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回马镇。</w:t>
      </w:r>
    </w:p>
    <w:p w14:paraId="5E30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二、总体目标完成情况</w:t>
      </w:r>
    </w:p>
    <w:p w14:paraId="135E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项目于2023年3月开工建设，</w:t>
      </w:r>
      <w:r>
        <w:rPr>
          <w:rStyle w:val="11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  <w:t>2024年1月完工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Style w:val="11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  <w:t>修建排灌水渠2.5千米，</w:t>
      </w:r>
      <w:r>
        <w:rPr>
          <w:rStyle w:val="11"/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/>
        </w:rPr>
        <w:t>整治光明村沟渠4千米；修建郪口村水渠350米、整治堰塘2座，改建郪口村道路75米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，完成投资100%。通过项目实施，共吸纳381名周边务工群众，发放劳务报酬</w:t>
      </w:r>
      <w:r>
        <w:rPr>
          <w:rStyle w:val="11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  <w:t>132.115万元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，占以工代赈资金的</w:t>
      </w:r>
      <w:r>
        <w:rPr>
          <w:rStyle w:val="11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.8%。通过施工前培训、以工代训等方式提升了劳动技能，增强了自我发展能力。同时，完善项目村的配套基础设施，改善群众出行条件，改善农业灌溉用水，补齐产业发展短板，助推乡村振兴。</w:t>
      </w:r>
    </w:p>
    <w:p w14:paraId="2603C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三、群众满意度</w:t>
      </w:r>
    </w:p>
    <w:p w14:paraId="47052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经入户及电话询问，项目村周边群众满意度100%。</w:t>
      </w:r>
    </w:p>
    <w:p w14:paraId="6E94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/>
          <w:lang w:val="en-US" w:eastAsia="zh-CN"/>
        </w:rPr>
      </w:pPr>
    </w:p>
    <w:p w14:paraId="6B556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附件：大英县回马镇2023年中央财政衔接资金以工代赈项目绩效目标评价表 </w:t>
      </w:r>
    </w:p>
    <w:p w14:paraId="36B416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jc w:val="righ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675BF1C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jc w:val="righ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大英县发展和改革局      </w:t>
      </w:r>
    </w:p>
    <w:p w14:paraId="022FE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2024年4月30日</w:t>
      </w:r>
    </w:p>
    <w:p w14:paraId="0B0F2A65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W w:w="10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5"/>
        <w:gridCol w:w="1035"/>
        <w:gridCol w:w="1980"/>
        <w:gridCol w:w="1830"/>
        <w:gridCol w:w="1395"/>
        <w:gridCol w:w="1110"/>
        <w:gridCol w:w="2235"/>
      </w:tblGrid>
      <w:tr w14:paraId="6C62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12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大英县回马镇2023年中央财政衔接资金以工代赈项目绩效目标评价表 </w:t>
            </w:r>
          </w:p>
        </w:tc>
      </w:tr>
      <w:tr w14:paraId="3DC6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大英县回马镇2023年中央财政衔接资金以工代赈项目</w:t>
            </w:r>
          </w:p>
        </w:tc>
      </w:tr>
      <w:tr w14:paraId="3D27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地方主管部门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大英县发展和改革局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C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资金使用单位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大英县回马镇人民政府</w:t>
            </w:r>
          </w:p>
        </w:tc>
      </w:tr>
      <w:tr w14:paraId="7CCB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7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全年预算数（A）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全年执行数（B）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预算执行率（B/A)</w:t>
            </w:r>
          </w:p>
        </w:tc>
      </w:tr>
      <w:tr w14:paraId="503A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B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</w:tr>
      <w:tr w14:paraId="36B5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8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63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其中：财政拨款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C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A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</w:tr>
      <w:tr w14:paraId="5C25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5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B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 xml:space="preserve">      地方资金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0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3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A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5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E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6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 xml:space="preserve">  其他资金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7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6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8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2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总体目标完成情况</w:t>
            </w:r>
          </w:p>
        </w:tc>
        <w:tc>
          <w:tcPr>
            <w:tcW w:w="5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全年实际完成情况</w:t>
            </w:r>
          </w:p>
        </w:tc>
      </w:tr>
      <w:tr w14:paraId="4C13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8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B9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修建排灌水渠2.5千米。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修建排灌水渠2.5千米，整治光明村沟渠4千米；修建郪口村水渠长350米、宽0.6米、整治堰塘2座，改建郪口村道路长75米、宽4米。</w:t>
            </w:r>
          </w:p>
        </w:tc>
      </w:tr>
      <w:tr w14:paraId="5431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11F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9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全年实际完成值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未完成原因和改进措施</w:t>
            </w:r>
          </w:p>
        </w:tc>
      </w:tr>
      <w:tr w14:paraId="37B9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82B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C3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排灌水渠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≥2.5km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2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2.5km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65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5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0D1A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61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2D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工程竣工验收合格率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6EE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05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65DA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8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B5AD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3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85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工程完工及时率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1D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BF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6EFA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E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E88D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6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5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≤430万元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达到预期目标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F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298F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31E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D5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劳务报酬发放占上级资金比例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206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≥25.5%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A7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33.80%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321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1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E598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A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3C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带动村民就业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27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7D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C7B03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2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4F6C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62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耕地质量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F0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比上年提高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7A5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比上年提高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376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A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FE71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3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F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1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水资源利用率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36A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比上年提高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F5E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比上年提高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F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2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50D7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FA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9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可持续性影响指标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工程设计使用年限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82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≧100%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5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7E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7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0BD7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≧100</w:t>
            </w:r>
            <w:r>
              <w:rPr>
                <w:rStyle w:val="15"/>
                <w:rFonts w:hAnsi="宋体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E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5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B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10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6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53F4CD08">
      <w:pPr>
        <w:rPr>
          <w:rFonts w:hint="eastAsia"/>
          <w:lang w:val="en-US" w:eastAsia="zh-CN"/>
        </w:rPr>
      </w:pPr>
    </w:p>
    <w:p w14:paraId="4DB68FB8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134" w:right="1247" w:bottom="1134" w:left="11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jBkZTIyZTBiM2I2NTkxYTUwMDAxZTdiNmU4NTEifQ=="/>
  </w:docVars>
  <w:rsids>
    <w:rsidRoot w:val="00000000"/>
    <w:rsid w:val="0D8A6B7B"/>
    <w:rsid w:val="125C296C"/>
    <w:rsid w:val="12790206"/>
    <w:rsid w:val="13F4396A"/>
    <w:rsid w:val="168F2010"/>
    <w:rsid w:val="20B777A9"/>
    <w:rsid w:val="230D6232"/>
    <w:rsid w:val="29F7712B"/>
    <w:rsid w:val="2ABC4321"/>
    <w:rsid w:val="30CF7F15"/>
    <w:rsid w:val="393C436C"/>
    <w:rsid w:val="3FA25EB1"/>
    <w:rsid w:val="485C33DC"/>
    <w:rsid w:val="5EB4004C"/>
    <w:rsid w:val="6F7228F3"/>
    <w:rsid w:val="74165240"/>
    <w:rsid w:val="7D01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insoku/>
      <w:spacing w:before="0" w:beforeAutospacing="0" w:after="0" w:afterAutospacing="0"/>
      <w:ind w:firstLine="0" w:firstLineChars="0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方正黑体简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8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7"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775</Words>
  <Characters>886</Characters>
  <Lines>0</Lines>
  <Paragraphs>0</Paragraphs>
  <TotalTime>2</TotalTime>
  <ScaleCrop>false</ScaleCrop>
  <LinksUpToDate>false</LinksUpToDate>
  <CharactersWithSpaces>912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2022-06-06T14:38:00Z</dcterms:created>
  <dc:creator>Administrator</dc:creator>
  <cp:lastModifiedBy>恪</cp:lastModifiedBy>
  <dcterms:modified xsi:type="dcterms:W3CDTF">2024-08-12T09:54:16Z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6FE57F3CCFF14D99B0852E9F2A36CDB1_13</vt:lpwstr>
  </property>
</Properties>
</file>