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6"/>
          <w:szCs w:val="36"/>
          <w:lang w:val="en-US" w:eastAsia="zh-CN"/>
        </w:rPr>
      </w:pPr>
      <w:r>
        <w:rPr>
          <w:rFonts w:hint="eastAsia" w:ascii="黑体" w:eastAsia="黑体" w:cs="黑体"/>
          <w:color w:val="000000" w:themeColor="text1"/>
          <w:sz w:val="32"/>
          <w:szCs w:val="32"/>
          <w:lang w:val="en-US" w:eastAsia="zh-CN"/>
          <w14:textFill>
            <w14:solidFill>
              <w14:schemeClr w14:val="tx1"/>
            </w14:solidFill>
          </w14:textFill>
        </w:rPr>
        <w:t>附件</w:t>
      </w:r>
      <w:bookmarkStart w:id="0" w:name="_GoBack"/>
      <w:bookmarkEnd w:id="0"/>
    </w:p>
    <w:p>
      <w:pPr>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大英县2024年巩固拓展脱贫攻坚成果同乡村振兴有效衔接项目库入库项目汇总表</w:t>
      </w:r>
    </w:p>
    <w:tbl>
      <w:tblPr>
        <w:tblStyle w:val="7"/>
        <w:tblW w:w="15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3"/>
        <w:gridCol w:w="1863"/>
        <w:gridCol w:w="2100"/>
        <w:gridCol w:w="6090"/>
        <w:gridCol w:w="1905"/>
        <w:gridCol w:w="1140"/>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blHeader/>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b/>
                <w:bCs/>
                <w:i w:val="0"/>
                <w:iCs w:val="0"/>
                <w:color w:val="auto"/>
                <w:sz w:val="22"/>
                <w:szCs w:val="22"/>
                <w:u w:val="none"/>
              </w:rPr>
            </w:pPr>
            <w:r>
              <w:rPr>
                <w:rFonts w:hint="eastAsia" w:ascii="黑体" w:hAnsi="宋体" w:eastAsia="黑体" w:cs="黑体"/>
                <w:b/>
                <w:bCs/>
                <w:i w:val="0"/>
                <w:iCs w:val="0"/>
                <w:color w:val="auto"/>
                <w:kern w:val="0"/>
                <w:sz w:val="22"/>
                <w:szCs w:val="22"/>
                <w:u w:val="none"/>
                <w:lang w:val="en-US" w:eastAsia="zh-CN" w:bidi="ar"/>
              </w:rPr>
              <w:t>序号</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2"/>
                <w:szCs w:val="22"/>
                <w:u w:val="none"/>
              </w:rPr>
            </w:pPr>
            <w:r>
              <w:rPr>
                <w:rFonts w:hint="eastAsia" w:ascii="黑体" w:hAnsi="宋体" w:eastAsia="黑体" w:cs="黑体"/>
                <w:b/>
                <w:bCs/>
                <w:i w:val="0"/>
                <w:iCs w:val="0"/>
                <w:color w:val="auto"/>
                <w:kern w:val="0"/>
                <w:sz w:val="22"/>
                <w:szCs w:val="22"/>
                <w:u w:val="none"/>
                <w:lang w:val="en-US" w:eastAsia="zh-CN" w:bidi="ar"/>
              </w:rPr>
              <w:t>项目类型</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2"/>
                <w:szCs w:val="22"/>
                <w:u w:val="none"/>
              </w:rPr>
            </w:pPr>
            <w:r>
              <w:rPr>
                <w:rFonts w:hint="eastAsia" w:ascii="黑体" w:hAnsi="宋体" w:eastAsia="黑体" w:cs="黑体"/>
                <w:b/>
                <w:bCs/>
                <w:i w:val="0"/>
                <w:iCs w:val="0"/>
                <w:color w:val="auto"/>
                <w:kern w:val="0"/>
                <w:sz w:val="22"/>
                <w:szCs w:val="22"/>
                <w:u w:val="none"/>
                <w:lang w:val="en-US" w:eastAsia="zh-CN" w:bidi="ar"/>
              </w:rPr>
              <w:t>项目二级类型</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2"/>
                <w:szCs w:val="22"/>
                <w:u w:val="none"/>
              </w:rPr>
            </w:pPr>
            <w:r>
              <w:rPr>
                <w:rFonts w:hint="eastAsia" w:ascii="黑体" w:hAnsi="宋体" w:eastAsia="黑体" w:cs="黑体"/>
                <w:b/>
                <w:bCs/>
                <w:i w:val="0"/>
                <w:iCs w:val="0"/>
                <w:color w:val="auto"/>
                <w:kern w:val="0"/>
                <w:sz w:val="22"/>
                <w:szCs w:val="22"/>
                <w:u w:val="none"/>
                <w:lang w:val="en-US" w:eastAsia="zh-CN" w:bidi="ar"/>
              </w:rPr>
              <w:t>项目名称</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2"/>
                <w:szCs w:val="22"/>
                <w:u w:val="none"/>
              </w:rPr>
            </w:pPr>
            <w:r>
              <w:rPr>
                <w:rFonts w:hint="eastAsia" w:ascii="黑体" w:hAnsi="宋体" w:eastAsia="黑体" w:cs="黑体"/>
                <w:b/>
                <w:bCs/>
                <w:i w:val="0"/>
                <w:iCs w:val="0"/>
                <w:color w:val="auto"/>
                <w:kern w:val="0"/>
                <w:sz w:val="22"/>
                <w:szCs w:val="22"/>
                <w:u w:val="none"/>
                <w:lang w:val="en-US" w:eastAsia="zh-CN" w:bidi="ar"/>
              </w:rPr>
              <w:t>项目地点（乡、村）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val="en-US" w:eastAsia="zh-CN" w:bidi="ar"/>
              </w:rPr>
            </w:pPr>
            <w:r>
              <w:rPr>
                <w:rFonts w:hint="eastAsia" w:ascii="黑体" w:hAnsi="宋体" w:eastAsia="黑体" w:cs="黑体"/>
                <w:b/>
                <w:bCs/>
                <w:i w:val="0"/>
                <w:iCs w:val="0"/>
                <w:color w:val="auto"/>
                <w:kern w:val="0"/>
                <w:sz w:val="22"/>
                <w:szCs w:val="22"/>
                <w:u w:val="none"/>
                <w:lang w:val="en-US" w:eastAsia="zh-CN" w:bidi="ar"/>
              </w:rPr>
              <w:t>项目投</w:t>
            </w:r>
          </w:p>
          <w:p>
            <w:pPr>
              <w:keepNext w:val="0"/>
              <w:keepLines w:val="0"/>
              <w:widowControl/>
              <w:suppressLineNumbers w:val="0"/>
              <w:jc w:val="center"/>
              <w:textAlignment w:val="center"/>
              <w:rPr>
                <w:rFonts w:hint="eastAsia" w:ascii="黑体" w:hAnsi="宋体" w:eastAsia="黑体" w:cs="黑体"/>
                <w:b/>
                <w:bCs/>
                <w:i w:val="0"/>
                <w:iCs w:val="0"/>
                <w:color w:val="auto"/>
                <w:sz w:val="22"/>
                <w:szCs w:val="22"/>
                <w:u w:val="none"/>
              </w:rPr>
            </w:pPr>
            <w:r>
              <w:rPr>
                <w:rFonts w:hint="eastAsia" w:ascii="黑体" w:hAnsi="宋体" w:eastAsia="黑体" w:cs="黑体"/>
                <w:b/>
                <w:bCs/>
                <w:i w:val="0"/>
                <w:iCs w:val="0"/>
                <w:color w:val="auto"/>
                <w:kern w:val="0"/>
                <w:sz w:val="22"/>
                <w:szCs w:val="22"/>
                <w:u w:val="none"/>
                <w:lang w:val="en-US" w:eastAsia="zh-CN" w:bidi="ar"/>
              </w:rPr>
              <w:t>资概算</w:t>
            </w:r>
            <w:r>
              <w:rPr>
                <w:rFonts w:hint="eastAsia" w:ascii="黑体" w:hAnsi="宋体" w:eastAsia="黑体" w:cs="黑体"/>
                <w:b/>
                <w:bCs/>
                <w:i w:val="0"/>
                <w:iCs w:val="0"/>
                <w:color w:val="auto"/>
                <w:kern w:val="0"/>
                <w:sz w:val="22"/>
                <w:szCs w:val="22"/>
                <w:u w:val="none"/>
                <w:lang w:val="en-US" w:eastAsia="zh-CN" w:bidi="ar"/>
              </w:rPr>
              <w:br w:type="textWrapping"/>
            </w:r>
            <w:r>
              <w:rPr>
                <w:rFonts w:hint="eastAsia" w:ascii="黑体" w:hAnsi="宋体" w:eastAsia="黑体" w:cs="黑体"/>
                <w:b/>
                <w:bCs/>
                <w:i w:val="0"/>
                <w:iCs w:val="0"/>
                <w:color w:val="auto"/>
                <w:kern w:val="0"/>
                <w:sz w:val="22"/>
                <w:szCs w:val="22"/>
                <w:u w:val="none"/>
                <w:lang w:val="en-US" w:eastAsia="zh-CN" w:bidi="ar"/>
              </w:rPr>
              <w:t>（万元）</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2"/>
                <w:szCs w:val="22"/>
                <w:u w:val="none"/>
              </w:rPr>
            </w:pPr>
            <w:r>
              <w:rPr>
                <w:rFonts w:hint="eastAsia" w:ascii="黑体" w:hAnsi="宋体" w:eastAsia="黑体" w:cs="黑体"/>
                <w:b/>
                <w:bCs/>
                <w:i w:val="0"/>
                <w:iCs w:val="0"/>
                <w:color w:val="auto"/>
                <w:kern w:val="0"/>
                <w:sz w:val="22"/>
                <w:szCs w:val="22"/>
                <w:u w:val="none"/>
                <w:lang w:val="en-US" w:eastAsia="zh-CN" w:bidi="ar"/>
              </w:rPr>
              <w:t>规划年度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大英县_产业发展_生产项目_2024年农业园区中药材园区产业配套提升项目（产业提升）</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154.5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大英县_产业发展_生产项目_大英县2024年大豆玉米带状复合种植项目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大英县_产业发展_生产项目_大英县隆盛镇青坪村2024年度财政衔接推进乡村振兴补助资金项目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大英县,隆盛镇,青坪村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大英县_产业发展_生产项目_省级农业产业项目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400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大英县_产业发展_生产项目_市级农业产业项目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1300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6</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大英县_产业发展_生产项目_大英县家庭农场补助资金项目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大英县_产业发展_生产项目_2024年河边镇大豆玉米带状复合种植基地建设项目（前进村）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前进村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72</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大英县_产业发展_生产项目_现代农业园区中药材园区繁育中心基础设施项目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隆盛镇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大英县_产业发展_生产项目_卓筒井镇关昌村、秀才村农田水利基础设施改造提升项目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卓筒井镇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68</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大英县_产业发展_生产项目_卓筒井镇甜桃现代产业园改造提升项目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卓筒井镇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61</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大英县_产业发展_生产项目_蓬乐路沿线农田水利基础设施改造提升项目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蓬莱镇</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12</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大英县_产业发展_生产项目_大英县回马镇2024年回马镇永新村产业基础设施建设项目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永新村</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13</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大英县_产业发展_生产项目_大英县2024年回马镇文武村土壤改良项目（二期）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文武村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22</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14</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大英县_产业发展_生产项目_2024年大英县河边镇前进村大豆玉米带状复合种植示范点耕地质量提升配套工程（少数民族发展资金项目）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前进村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15</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大英县_产业发展_生产项目_大英县2024年脱贫户监测户短平快产业扶持项目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16</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大英县_产业发展_生产项目_隆盛镇百盛村2024年休闲农业建设项目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400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17</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加工流通项目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大英县_乡村建设行动_农村基础设施（含产业配套基础设施）_隆盛镇望龙村粮油烘干及基础设施建设项目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望龙村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83</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18</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大英县_产业发展_配套设施项目_土壤改良奖补助项目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19</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大英县_产业发展_配套设施项目_2024年河边镇前进村2024年财政衔接推进乡村振兴补助资金项目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前进村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162</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大英县_产业发展_配套设施项目_2024年河边镇红岩嘴村水利设施建设项目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红岩嘴村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大英县_产业发展_配套设施项目_蓬莱镇红林村、蒙子桥村、盘龙村农田水利基础设施改造提升项目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蓬莱镇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32</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22</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大英县_产业发展_配套设施项目_2024年金元镇种养循环产业园配套设施建设项目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金容寨村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23</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大英县_产业发展_配套设施项目_大英县河边镇前进村大豆玉米带状复合种植示范点耕地质量提升配套工程</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78</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24</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大英县_乡村建设行动_农村基础设施（含产业配套基础设施）_大英县玉峰镇星宿村2024年产业发展配套设施项目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25</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大英县_乡村建设行动_农村基础设施（含产业配套基础设施）_大英县玉峰镇送家沟村2024年产业发展配套设施项目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26</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大英县_乡村建设行动_农村基础设施（含产业配套基础设施）_粮油现代农业园区玉峰镇玉印村粮油产业附属工程建设项目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147</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27</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大英县_乡村建设行动_农村基础设施（含产业配套基础设施）_粮油现代农业园区玉峰镇方平沟村基础设施建设改造提升项目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28</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大英县_乡村建设行动_农村基础设施（含产业配套基础设施）_粮油现代农业园区玉峰镇鲤鱼浸村基础设施建设改造提升项目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72</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29</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大英县_产业发展_配套设施项目_大英县2024年蓬莱镇柑橘园区、粮油园区提升打造建设项目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蓬莱镇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400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30</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大英县_产业发展_配套设施项目_大英县2024年蓬莱镇柑橘园区微喷建设项目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蓬莱镇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158</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31</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大英县_产业发展_配套设施项目_大英县2024年蓬莱镇寸塘口村宜机化改造项目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蓬莱镇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102</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32</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大英县_产业发展_配套设施项目_大英县2024年蓬莱镇古井村宜机化改造项目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蓬莱镇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98</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33</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大英县_产业发展_配套设施项目_大英县2024年蓬莱镇红林村宜机化改造项目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蓬莱镇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134</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34</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大英县_产业发展_配套设施项目_蓬莱镇桅杆坝村农田水利建设项目（二期）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蓬莱镇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44</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35</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大英县_产业发展_配套设施项目_大英县_乡村建设行动_农村基础设施（含产业配套基础设施）_大英县2024年现代农业园区双河口村粮油产业配套设施建设项目(二期）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双河口村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78.5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36</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大英县_产业发展_配套设施项目_大英县2024年现代农业园区新民村粮油产业配套基础设施建设项目（二期）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新民村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94.13</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37</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大英县_产业发展_配套设施项目_2024年卓筒井镇为干屏村甜桃产业配套产业路项目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卓筒井镇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42</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38</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大英县_产业发展_配套设施项目_2024年卓筒井镇槐花村2组甜桃基地改造提升项目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卓筒井镇</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39</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大英县_产业发展_配套设施项目_2024年卓筒井镇为干屏村甜桃产业配套灌溉设施项目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卓筒井镇</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81</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40</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大英县_产业发展_配套设施项目_大英县2024年象山镇青龙滩村粮油园区基础设施提升项目（二期）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青龙滩村</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17</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41</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大英县_产业发展_配套设施项目_大英县2024年象山镇永乐村粮蔬园区基础设施配套项目（二期）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永乐村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42</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大英县_产业发展_配套设施项目_大英县蓬莱镇2024年柑橘园区水利设施建设项目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43</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大英县_产业发展_配套设施项目_河边镇三块碑2024年村农机采购项目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44</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产业服务支撑项目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大英县_产业发展_产业服务支撑项目_大英县2024年耕地质量检测项目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45</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金融保险配套项目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大英县_产业发展_金融保险配套项目_2024年大英县小额信贷贴息</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46</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高质量庭院经济</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大英县_产业发展_高质量庭院经济_大英县2024年回马镇文武村庭院经济整治项目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文武村</w:t>
            </w:r>
          </w:p>
        </w:tc>
        <w:tc>
          <w:tcPr>
            <w:tcW w:w="114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128</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47</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新型农村集体经济发展项目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大英县_产业发展_新型农村集体经济发展项目_发展新型农村集体经济项目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1350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48</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新型农村集体经济发展项目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大英县_产业发展_新型农村集体经济发展项目_大英县2024年回马镇永新村产业产业发展项目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永新村</w:t>
            </w:r>
          </w:p>
        </w:tc>
        <w:tc>
          <w:tcPr>
            <w:tcW w:w="114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49</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就业项目</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务工补助</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大英县_就业项目_务工补助_大英县2024年脱贫人口外出务工交通补贴</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306.76</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50</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就业项目</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就业</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大英县_就业项目_就业_大英县2024年农村残疾人就业帮扶基地奖补项目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51</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就业项目</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公益性岗位</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大英县_就业项目_公益性岗位_2024年大英县支持脱贫人口（含监测帮扶对象）山洪灾害危险区责任人公益性岗位</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52</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大英县_乡村建设行动_农村基础设施（含产业配套基础设施）_玉峰镇肖家沟村新建道路建设项目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43.93</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53</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大英县_乡村建设行动_农村基础设施（含产业配套基础设施）_大英县盐井街道普福村2024年社道路建设项目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普福村</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54</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大英县_乡村建设行动_农村基础设施（含产业配套基础设施）_2024年盐井街道五凤村基础设施建设项目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五凤村</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36</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55</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大英县_乡村建设行动_农村基础设施（含产业配套基础设施）_2024年河边镇水利设施及道路建设项目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安山村,经义村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56</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大英县_乡村建设行动_农村基础设施（含产业配套基础设施）_2024年河边镇人民村基础设施建设项目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八里沟村,人民村</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57</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大英县_乡村建设行动_农村基础设施（含产业配套基础设施）_2024年金元镇斑竹山村社道路建设项目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斑竹山村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28</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58</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大英县_乡村建设行动_农村基础设施（含产业配套基础设施）_大英县2024年回马镇山河村基础设施建设项目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山河村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59</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大英县_乡村建设行动_农村基础设施（含产业配套基础设施）_大英县2024年象山镇三溪村社道路建设项目（二期）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三溪村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60</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大英县_乡村建设行动_农村基础设施（含产业配套基础设施）_大英县2024年回马镇金山村基础设施建设项目（二期）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金山村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61</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大英县_乡村建设行动_农村基础设施（含产业配套基础设施）_大英县2024年回马镇光明村道路扩建项目（二期）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光明村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62</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大英县_乡村建设行动_农村基础设施（含产业配套基础设施）_玉峰镇智水村水利设施建设项目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28.36</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63</w:t>
            </w:r>
          </w:p>
        </w:tc>
        <w:tc>
          <w:tcPr>
            <w:tcW w:w="1863"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大英县_乡村建设行动_农村基础设施（含产业配套基础设施）_2024年安全饮水项目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64</w:t>
            </w:r>
          </w:p>
        </w:tc>
        <w:tc>
          <w:tcPr>
            <w:tcW w:w="1863"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大英县_乡村建设行动_农村基础设施（含产业配套基础设施）_大英县盐井街道双池村2024年水利设施建设项目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双池村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26</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65</w:t>
            </w:r>
          </w:p>
        </w:tc>
        <w:tc>
          <w:tcPr>
            <w:tcW w:w="1863"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大英县_乡村建设行动_农村基础设施（含产业配套基础设施）_隆盛镇罗家沟村水利设施建设项目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罗家沟村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139.55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66</w:t>
            </w:r>
          </w:p>
        </w:tc>
        <w:tc>
          <w:tcPr>
            <w:tcW w:w="1863"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大英县_乡村建设行动_农村基础设施（含产业配套基础设施）_大英县2024年文龙村基础设施提档升级项目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文龙村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67</w:t>
            </w:r>
          </w:p>
        </w:tc>
        <w:tc>
          <w:tcPr>
            <w:tcW w:w="1863"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大英县_乡村建设行动_农村基础设施（含产业配套基础设施）_隆盛镇土门垭村新建及提升人工湿地建设项目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土门垭村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70.95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68</w:t>
            </w:r>
          </w:p>
        </w:tc>
        <w:tc>
          <w:tcPr>
            <w:tcW w:w="1863"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大英县_乡村建设行动_农村基础设施（含产业配套基础设施）_玉峰镇智平村水利设施建设改造提升项目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89</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69</w:t>
            </w:r>
          </w:p>
        </w:tc>
        <w:tc>
          <w:tcPr>
            <w:tcW w:w="1863"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大英县_乡村建设行动_农村基础设施（含产业配套基础设施）_玉峰镇斗笠村冻库附属设施建设项目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80.03</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70</w:t>
            </w:r>
          </w:p>
        </w:tc>
        <w:tc>
          <w:tcPr>
            <w:tcW w:w="1863"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大英县_乡村建设行动_农村基础设施（含产业配套基础设施）_2024年大英县农村跑网建设项目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1332.41</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71</w:t>
            </w:r>
          </w:p>
        </w:tc>
        <w:tc>
          <w:tcPr>
            <w:tcW w:w="1863"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大英县_乡村建设行动_农村基础设施（含产业配套基础设施）_大英县2024年卓筒井镇为干屏村基础设施改建项目（二期）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为干屏村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327</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72</w:t>
            </w:r>
          </w:p>
        </w:tc>
        <w:tc>
          <w:tcPr>
            <w:tcW w:w="1863"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大英县_产业发展_配套设施项目_大英县隆盛镇2024年财政衔接推进乡村振兴补助资金项目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子仪村,明溪村,双河口村,新民村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191</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73</w:t>
            </w:r>
          </w:p>
        </w:tc>
        <w:tc>
          <w:tcPr>
            <w:tcW w:w="1863"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大英县_产业发展_生产项目_大英县隆盛镇快捷通道片区2024年财政衔接推进乡村振兴补助资金项目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百盛村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220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74</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大英县_产业发展_配套设施项目_2024年河边镇九店村、上坝子村、红岩嘴村粮油园区2024年财政衔接推进乡村振兴补助资金项目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九店村,上坝子村,红岩嘴村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75</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大英县_产业发展_配套设施项目_蓬莱镇福桥村水利设施建设项目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蓬莱镇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76</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大英县_产业发展_配套设施项目_蓬莱镇顺井村水利设施建设项目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蓬莱镇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77</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大英县_产业发展_配套设施项目_卓筒井镇2024年度甜桃产业园区配套基础设施项目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卓筒井镇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78</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大英县_产业发展_加工流通项目_卓筒井镇2024年度粮食产业发展配套设施项目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卓筒井镇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218</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79</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大英县_乡村建设行动_农村基础设施（含产业配套基础设施）_2024年卓筒井镇关昌村基础设施建设项目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卓筒井镇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17</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80</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大英县_乡村建设行动_农村基础设施（含产业配套基础设施）_2024年卓筒井镇槐花村基础设施建设项目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卓筒井镇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34</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81</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大英县_乡村建设行动_农村基础设施（含产业配套基础设施）_2024年金元镇金宝村桥梁整治项目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金宝村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82</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大英县_乡村建设行动_农村基础设施（含产业配套基础设施）_2024年金元镇渠系后段建设项目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金元镇</w:t>
            </w:r>
          </w:p>
        </w:tc>
        <w:tc>
          <w:tcPr>
            <w:tcW w:w="114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37</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83</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大英县_乡村建设行动_农村基础设施（含产业配套基础设施）_2024年金元镇金容寨柠檬基础设施建设项目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金容寨村</w:t>
            </w:r>
          </w:p>
        </w:tc>
        <w:tc>
          <w:tcPr>
            <w:tcW w:w="1140" w:type="dxa"/>
            <w:tcBorders>
              <w:top w:val="single" w:color="000000" w:sz="4" w:space="0"/>
              <w:left w:val="single" w:color="000000" w:sz="4" w:space="0"/>
              <w:bottom w:val="nil"/>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84</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大英县_乡村建设行动_农村基础设施（含产业配套基础设施）_大英县2024年象山镇凤阳村农机站附属设施及设备采购项目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凤阳村</w:t>
            </w:r>
          </w:p>
        </w:tc>
        <w:tc>
          <w:tcPr>
            <w:tcW w:w="1140" w:type="dxa"/>
            <w:tcBorders>
              <w:top w:val="single" w:color="000000" w:sz="4" w:space="0"/>
              <w:left w:val="single" w:color="000000" w:sz="4" w:space="0"/>
              <w:bottom w:val="nil"/>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85</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大英县_乡村建设行动_农村基础设施（含产业配套基础设施）_大英县2024年象山镇凤阳村农机站建设项目（二期）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凤阳村</w:t>
            </w:r>
          </w:p>
        </w:tc>
        <w:tc>
          <w:tcPr>
            <w:tcW w:w="1140"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86</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大英县_乡村建设行动_农村基础设施（含产业配套基础设施）_大英县回马镇2024年回马镇基础设施建设项目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回马镇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74</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87</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大英县_乡村建设行动_农村基础设施（含产业配套基础设施）_大英县2024年回马镇园艺村水利基础设施建设项目（二期）</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园艺村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88</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大英县_乡村建设行动_农村基础设施（含产业配套基础设施）_大英县2024年象山镇永乐村（宜居宜业和美乡村）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永乐村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89</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大英县_乡村建设行动_农村基础设施（含产业配套基础设施）_金元镇江柏村2024年“和美乡村”建设项目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江柏村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90</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大英县_乡村建设行动_农村基础设施（含产业配套基础设施）_大英县2024年重点帮扶村基础设施建设项目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隆盛镇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91</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人居环境整治</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大英县_乡村建设行动_人居环境整治_2024年贫困残疾家庭无障碍改造</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92</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人居环境整治</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大英县_乡村建设行动_农村基础设施（含产业配套基础设施）_隆盛镇土门垭村污水管网改造项目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土门垭村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97.2</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93</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人居环境整治</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大英县_乡村建设行动_人居环境整治_2024年金元镇“成渝之星·和美乡村”精品村建设项目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金容寨村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71</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94</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易地搬迁后扶</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易地搬迁后扶</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大英县_易地搬迁后扶_易地搬迁后扶_2024年易地搬迁贷款贴息</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424</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95</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巩固三保障成果</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教育</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大英县_巩固三保障成果_教育_2024年大英县脱贫学生“雨露计划”补助</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96</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巩固三保障成果</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教育</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大英县_巩固三保障成果_教育_2024年教育扶贫救助基金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170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97</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巩固三保障成果</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教育</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大英县_巩固三保障成果_教育_2024年脱贫大中专生特别资助</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98</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巩固三保障成果</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健康</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大英县_巩固三保障成果_健康_2024年大英县脱贫户医疗保险参保财政代缴费用（剔除残联、民政）</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205.2</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99</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巩固三保障成果</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健康</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大英县_巩固三保障成果_健康_2024年大英县脱贫妇女“四癌”保险</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100</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巩固三保障成果</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健康</w:t>
            </w:r>
          </w:p>
        </w:tc>
        <w:tc>
          <w:tcPr>
            <w:tcW w:w="6090"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大英县_巩固三保障成果_健康_2024年大英县医疗救助资金</w:t>
            </w:r>
          </w:p>
        </w:tc>
        <w:tc>
          <w:tcPr>
            <w:tcW w:w="1905"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230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101</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巩固三保障成果</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综合保障</w:t>
            </w:r>
          </w:p>
        </w:tc>
        <w:tc>
          <w:tcPr>
            <w:tcW w:w="6090"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大英县_巩固三保障成果_综合保障_代缴城乡居民养老保险</w:t>
            </w:r>
          </w:p>
        </w:tc>
        <w:tc>
          <w:tcPr>
            <w:tcW w:w="1905"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102</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巩固三保障成果</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综合保障</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大英县_巩固三保障成果_综合保障_2024年大英县重度残疾人护理补贴(建档立卡脱贫户）</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198.65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103</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巩固三保障成果</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综合保障</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大英县_巩固三保障成果_综合保障_2024年大英县三、四级精神和智力残疾人护理补贴(建档立卡脱贫户）</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55.2</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104</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巩固三保障成果</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综合保障</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大英县_巩固三保障成果_综合保障_2024年脱贫户免费看电视</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290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105</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巩固三保障成果</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综合保障</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大英县_巩固三保障成果_综合保障_2024年大英县防返贫基金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106</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巩固三保障成果</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综合保障</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大英县_巩固三保障成果_综合保障_脱贫人口防贫保</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107</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乡村治理和精神文明建设</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乡村治理</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大英县_乡村治理和精神文明建设_乡村治理_2024年大英县“积分制、清单制+数字化”乡村治理项目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108</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项目管理费</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项目管理费</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大英县_项目管理费_项目管理费_2024年大英县项目管理费</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109</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大英县-回马镇_乡村建设行动_农村基础设施（含产业配套基础设施）_大英县2024年金山村种养循环产业提升及实习实训建设项目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金山村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99</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110</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大英县-回马镇_乡村建设行动_农村基础设施（含产业配套基础设施）_大英县2024年回马镇郪口村提灌站及管网建设项目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郪口村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65</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111</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大英县-天保镇_产业发展_生产项目_2024年天保镇柏步路沿线粮经复合示范基地建设项目（原天保镇鹊桥村沿线粮经复合示范基地建设项目）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人和寨村,沙石咀村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112</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大英县-天保镇_产业发展_配套设施项目_大英县天保镇2024年产业发展配套设施建设项目（木鱼新村）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木鱼新村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113</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生产项目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大英县-天保镇_产业发展_配套设施项目_大英县天保镇2024年产业发展配套设施建设项目（鹊桥村）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鹊桥村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81</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114</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大英县-天保镇_产业发展_配套设施项目_大英县天保镇2024年产业发展配套设施建设项目（八字墙村）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八字墙村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115</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大英县-天保镇_产业发展_配套设施项目_2024年天保镇木鱼新村5组基础设施建设项目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木鱼新村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116</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大英县-天保镇_产业发展_配套设施项目_大英县天保镇2024年产业发展配套设施建设项目（李广沟村）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李广沟村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117</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产业发展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配套设施项目</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大英县-天保镇_产业发展_配套设施项目_2024年天保镇观桥村紫苏产业配套建设项目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观桥村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98.1</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118</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大英县-天保镇_乡村建设行动_农村基础设施（含产业配套基础设施）_2024年天保镇李广沟村断头路建设项目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李广沟村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69.259</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119</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大英县-天保镇_乡村建设行动_农村基础设施（含产业配套基础设施）_2024年天保镇龙坝村基础设施建设项目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龙坝村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93.1</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120</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大英县-天保镇_产业发展_配套设施项目_大英县天保镇2024年中央财政以工代赈项目（木鱼新村）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木鱼新村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420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121</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大英县-天保镇_乡村建设行动_农村基础设施（含产业配套基础设施）_2024年天保镇龙坝村水利设施建设项目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龙坝村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53.24</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122</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大英县-天保镇_乡村建设行动_农村基础设施（含产业配套基础设施）_2024年天保镇观桥村基础设施建设项目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观桥村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47.1</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123</w:t>
            </w:r>
          </w:p>
        </w:tc>
        <w:tc>
          <w:tcPr>
            <w:tcW w:w="1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乡村建设行动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农村基础设施（含产业配套基础设施）</w:t>
            </w:r>
          </w:p>
        </w:tc>
        <w:tc>
          <w:tcPr>
            <w:tcW w:w="6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大英县-玉峰镇_乡村建设行动_农村基础设施（含产业配套基础设施）_大英县玉峰镇2024年中央财政以工代赈项目（智水村）</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玉峰镇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420</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sectPr>
          <w:footerReference r:id="rId4" w:type="first"/>
          <w:footerReference r:id="rId3" w:type="default"/>
          <w:pgSz w:w="16838" w:h="11906" w:orient="landscape"/>
          <w:pgMar w:top="1531" w:right="1417" w:bottom="1531" w:left="1417" w:header="851" w:footer="1701" w:gutter="0"/>
          <w:pgNumType w:fmt="numberInDash"/>
          <w:cols w:space="0" w:num="1"/>
          <w:titlePg/>
          <w:rtlGutter w:val="0"/>
          <w:docGrid w:type="lines" w:linePitch="312" w:charSpace="0"/>
        </w:sectPr>
      </w:pPr>
    </w:p>
    <w:p>
      <w:pPr>
        <w:pStyle w:val="9"/>
        <w:keepNext w:val="0"/>
        <w:keepLines w:val="0"/>
        <w:pageBreakBefore w:val="0"/>
        <w:widowControl w:val="0"/>
        <w:kinsoku/>
        <w:wordWrap/>
        <w:overflowPunct/>
        <w:topLinePunct w:val="0"/>
        <w:autoSpaceDE/>
        <w:autoSpaceDN/>
        <w:bidi w:val="0"/>
        <w:adjustRightInd/>
        <w:snapToGrid w:val="0"/>
        <w:spacing w:line="20" w:lineRule="exact"/>
        <w:textAlignment w:val="auto"/>
        <w:rPr>
          <w:rFonts w:hint="default" w:ascii="Times New Roman" w:hAnsi="Times New Roman" w:cs="Times New Roman"/>
          <w:color w:val="000000" w:themeColor="text1"/>
          <w:sz w:val="32"/>
          <w:szCs w:val="32"/>
          <w14:textFill>
            <w14:solidFill>
              <w14:schemeClr w14:val="tx1"/>
            </w14:solidFill>
          </w14:textFill>
        </w:rPr>
      </w:pPr>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qPM8oBAACc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sqPM8oBAACcAwAADgAAAAAAAAABACAAAAAeAQAAZHJzL2Uyb0Rv&#10;Yy54bWxQSwUGAAAAAAYABgBZAQAAWgUAAAAA&#10;">
              <v:fill on="f" focussize="0,0"/>
              <v:stroke on="f"/>
              <v:imagedata o:title=""/>
              <o:lock v:ext="edit" aspectratio="f"/>
              <v:textbox inset="0mm,0mm,0mm,0mm" style="mso-fit-shape-to-text:t;">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zLBcsoBAACcAwAADgAAAGRycy9lMm9Eb2MueG1srVNLbtswEN0X6B0I&#10;7mvKD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fmPUr1wN/s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zLBcsoBAACcAwAADgAAAAAAAAABACAAAAAeAQAAZHJzL2Uyb0Rv&#10;Yy54bWxQSwUGAAAAAAYABgBZAQAAWgU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OTQ4MDg4NTE3YjkzYzUwNGVmMmUzZWQwZTUxYTYifQ=="/>
    <w:docVar w:name="KSO_WPS_MARK_KEY" w:val="0199fb12-0bc4-4f8e-bd26-f7e7ef755b2b"/>
  </w:docVars>
  <w:rsids>
    <w:rsidRoot w:val="00000000"/>
    <w:rsid w:val="1C077DEC"/>
    <w:rsid w:val="27CA1F16"/>
    <w:rsid w:val="3569629E"/>
    <w:rsid w:val="35EF4AB0"/>
    <w:rsid w:val="38DD0847"/>
    <w:rsid w:val="3CB12A2C"/>
    <w:rsid w:val="55D228D0"/>
    <w:rsid w:val="6375172C"/>
    <w:rsid w:val="73DE43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footer1"/>
    <w:basedOn w:val="1"/>
    <w:qFormat/>
    <w:uiPriority w:val="0"/>
    <w:pPr>
      <w:snapToGrid w:val="0"/>
      <w:jc w:val="left"/>
    </w:pPr>
    <w:rPr>
      <w:rFonts w:hint="eastAsia"/>
      <w:sz w:val="18"/>
    </w:rPr>
  </w:style>
  <w:style w:type="character" w:customStyle="1" w:styleId="10">
    <w:name w:val="font112"/>
    <w:basedOn w:val="8"/>
    <w:qFormat/>
    <w:uiPriority w:val="0"/>
    <w:rPr>
      <w:rFonts w:ascii="Courier New" w:hAnsi="Courier New" w:cs="Courier New"/>
      <w:color w:val="FF0000"/>
      <w:sz w:val="22"/>
      <w:szCs w:val="22"/>
      <w:u w:val="none"/>
    </w:rPr>
  </w:style>
  <w:style w:type="character" w:customStyle="1" w:styleId="11">
    <w:name w:val="font11"/>
    <w:basedOn w:val="8"/>
    <w:qFormat/>
    <w:uiPriority w:val="0"/>
    <w:rPr>
      <w:rFonts w:hint="eastAsia" w:ascii="宋体" w:hAnsi="宋体" w:eastAsia="宋体" w:cs="宋体"/>
      <w:color w:val="FF0000"/>
      <w:sz w:val="22"/>
      <w:szCs w:val="22"/>
      <w:u w:val="none"/>
    </w:rPr>
  </w:style>
  <w:style w:type="character" w:customStyle="1" w:styleId="12">
    <w:name w:val="font131"/>
    <w:basedOn w:val="8"/>
    <w:qFormat/>
    <w:uiPriority w:val="0"/>
    <w:rPr>
      <w:rFonts w:hint="default" w:ascii="Courier New" w:hAnsi="Courier New" w:cs="Courier New"/>
      <w:color w:val="000000"/>
      <w:sz w:val="22"/>
      <w:szCs w:val="22"/>
      <w:u w:val="none"/>
    </w:rPr>
  </w:style>
  <w:style w:type="character" w:customStyle="1" w:styleId="13">
    <w:name w:val="font5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9969F-5519-4A3C-B950-A4CB776CC39A}">
  <ds:schemaRefs/>
</ds:datastoreItem>
</file>

<file path=docProps/app.xml><?xml version="1.0" encoding="utf-8"?>
<Properties xmlns="http://schemas.openxmlformats.org/officeDocument/2006/extended-properties" xmlns:vt="http://schemas.openxmlformats.org/officeDocument/2006/docPropsVTypes">
  <Template>Normal.eit</Template>
  <Pages>16</Pages>
  <Words>8320</Words>
  <Characters>9407</Characters>
  <Lines>80</Lines>
  <Paragraphs>34</Paragraphs>
  <TotalTime>7</TotalTime>
  <ScaleCrop>false</ScaleCrop>
  <LinksUpToDate>false</LinksUpToDate>
  <CharactersWithSpaces>9422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2023-12-14T06:30:00Z</dcterms:created>
  <dc:creator>user</dc:creator>
  <cp:lastModifiedBy>WPS_1665208355</cp:lastModifiedBy>
  <cp:lastPrinted>2024-10-14T06:59:00Z</cp:lastPrinted>
  <dcterms:modified xsi:type="dcterms:W3CDTF">2024-12-16T01:31:57Z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55ABFAA930C04DC28CED6C6DBDAF9406_13</vt:lpwstr>
  </property>
</Properties>
</file>