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2024年12月数字城管案件办理情况</w:t>
      </w:r>
      <w:bookmarkStart w:id="1" w:name="_GoBack"/>
      <w:bookmarkEnd w:id="1"/>
    </w:p>
    <w:bookmarkEnd w:id="0"/>
    <w:p w14:paraId="3E378FA4">
      <w:pPr>
        <w:pStyle w:val="2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3670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集员上报受理2751件，视频巡控上报受理495件，信息采集员自行处置上报受理424件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环比下降0.35%。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3246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3246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3246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按时处置3246件，按时处置率100%；应结案3246件，按期结案3246件，按期结案率100%，结案3246件，结案率100%。</w:t>
      </w:r>
    </w:p>
    <w:p w14:paraId="58A9FF1D">
      <w:pPr>
        <w:pStyle w:val="2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处置部门受理3246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处置部门受理3246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3670件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3670件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424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10.86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424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10.86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numPr>
          <w:ilvl w:val="0"/>
          <w:numId w:val="0"/>
        </w:numPr>
      </w:pPr>
    </w:p>
    <w:p w14:paraId="289977AF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违规户外广告106件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2.89%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违规户外广告106件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2.89%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店外经营128件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3.49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店外经营128件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3.49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非机动车乱停乱放143件，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3.9%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非机动车乱停乱放143件，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3.9%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沿街晾挂187件，占总量的5.10%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沿街晾挂187件，占总量的5.10%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乱堆物堆料335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9.13%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乱堆物堆料335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9.13%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占道经营598件，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16.29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占道经营598件，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16.29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785件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21.39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785件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21.39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2282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62.18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2282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62.18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454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12.37%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3216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87.63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454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12.37%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3216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87.63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0352E4BB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DB61BE4"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96325" cy="4663440"/>
            <wp:effectExtent l="4445" t="4445" r="16510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受理案件2696件，处置2696件，处置率100%；按时处置2696件，按时处置率100%。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受理案件416件，处置416件，处置率100%；按时处置416件，按时处置率100%。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受理案件74件，处置74件，处置率100%；按时处置74件，按时处置率100%。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受理案件63件，处置63件，处置率100%；按时处置63件，按时处置率100%。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受理案件16件，处置16件，处置率100%；按时处置16件，按时处置率100%。</w:t>
      </w:r>
    </w:p>
    <w:p w14:paraId="1DD03C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受理案件14件，处置14件，处置率100%；按时处置14件，按时处置率100%。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事、部件信息采集不平衡，本月受理信息3670件中，部件类仅454件，占总数的12.37%。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月办理109类事、部件案件，占全部204项事、部件问题的53.43%。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附件：数字城管2024年12月案件处置情况统计表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数字城管2024年12月案件处置情况统计表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"/>
        <w:gridCol w:w="1618"/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873"/>
        <w:gridCol w:w="975"/>
      </w:tblGrid>
      <w:tr w14:paraId="67EB2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0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10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1733"/>
        <w:gridCol w:w="678"/>
        <w:gridCol w:w="678"/>
        <w:gridCol w:w="678"/>
        <w:gridCol w:w="791"/>
        <w:gridCol w:w="678"/>
        <w:gridCol w:w="678"/>
        <w:gridCol w:w="678"/>
        <w:gridCol w:w="955"/>
        <w:gridCol w:w="679"/>
        <w:gridCol w:w="679"/>
        <w:gridCol w:w="856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1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标值</w:t>
            </w:r>
          </w:p>
        </w:tc>
      </w:tr>
      <w:tr w14:paraId="6954F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71431"/>
    <w:rsid w:val="02B9457E"/>
    <w:rsid w:val="02BA5D3C"/>
    <w:rsid w:val="02BF32BA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9F0B9D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2F1C75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AppData\Local\Microsoft\Windows\Temporary%20Internet%20Files\Content.IE5\8CCPAJ78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872581234027"/>
          <c:y val="0.103758169934641"/>
          <c:w val="0.750025556772545"/>
          <c:h val="0.682570806100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581</c:v>
                </c:pt>
                <c:pt idx="1">
                  <c:v>458</c:v>
                </c:pt>
                <c:pt idx="2">
                  <c:v>408</c:v>
                </c:pt>
                <c:pt idx="3">
                  <c:v>365</c:v>
                </c:pt>
                <c:pt idx="4">
                  <c:v>353</c:v>
                </c:pt>
                <c:pt idx="5">
                  <c:v>347</c:v>
                </c:pt>
                <c:pt idx="6">
                  <c:v>305</c:v>
                </c:pt>
                <c:pt idx="7">
                  <c:v>262</c:v>
                </c:pt>
                <c:pt idx="8">
                  <c:v>48</c:v>
                </c:pt>
                <c:pt idx="9">
                  <c:v>42</c:v>
                </c:pt>
                <c:pt idx="10">
                  <c:v>30</c:v>
                </c:pt>
                <c:pt idx="11">
                  <c:v>24</c:v>
                </c:pt>
                <c:pt idx="12">
                  <c:v>21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581</c:v>
                </c:pt>
                <c:pt idx="1">
                  <c:v>458</c:v>
                </c:pt>
                <c:pt idx="2">
                  <c:v>408</c:v>
                </c:pt>
                <c:pt idx="3">
                  <c:v>365</c:v>
                </c:pt>
                <c:pt idx="4">
                  <c:v>353</c:v>
                </c:pt>
                <c:pt idx="5">
                  <c:v>347</c:v>
                </c:pt>
                <c:pt idx="6">
                  <c:v>305</c:v>
                </c:pt>
                <c:pt idx="7">
                  <c:v>262</c:v>
                </c:pt>
                <c:pt idx="8">
                  <c:v>48</c:v>
                </c:pt>
                <c:pt idx="9">
                  <c:v>42</c:v>
                </c:pt>
                <c:pt idx="10">
                  <c:v>30</c:v>
                </c:pt>
                <c:pt idx="11">
                  <c:v>24</c:v>
                </c:pt>
                <c:pt idx="12">
                  <c:v>21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581</c:v>
                </c:pt>
                <c:pt idx="1">
                  <c:v>458</c:v>
                </c:pt>
                <c:pt idx="2">
                  <c:v>408</c:v>
                </c:pt>
                <c:pt idx="3">
                  <c:v>365</c:v>
                </c:pt>
                <c:pt idx="4">
                  <c:v>353</c:v>
                </c:pt>
                <c:pt idx="5">
                  <c:v>347</c:v>
                </c:pt>
                <c:pt idx="6">
                  <c:v>305</c:v>
                </c:pt>
                <c:pt idx="7">
                  <c:v>262</c:v>
                </c:pt>
                <c:pt idx="8">
                  <c:v>48</c:v>
                </c:pt>
                <c:pt idx="9">
                  <c:v>42</c:v>
                </c:pt>
                <c:pt idx="10">
                  <c:v>30</c:v>
                </c:pt>
                <c:pt idx="11">
                  <c:v>24</c:v>
                </c:pt>
                <c:pt idx="12">
                  <c:v>21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25326275"/>
        <c:axId val="50732367"/>
      </c:barChart>
      <c:catAx>
        <c:axId val="2253262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732367"/>
        <c:crosses val="autoZero"/>
        <c:auto val="1"/>
        <c:lblAlgn val="ctr"/>
        <c:lblOffset val="100"/>
        <c:noMultiLvlLbl val="0"/>
      </c:catAx>
      <c:valAx>
        <c:axId val="50732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53262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0a76788-0e93-488c-a510-d3ba01d9d18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879</Words>
  <Characters>1289</Characters>
  <Lines>0</Lines>
  <Paragraphs>0</Paragraphs>
  <TotalTime>238</TotalTime>
  <ScaleCrop>false</ScaleCrop>
  <LinksUpToDate>false</LinksUpToDate>
  <CharactersWithSpaces>1307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2025-01-06T01:03:22Z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9053521369A3490C8A5891C73AB7FDEC_13</vt:lpwstr>
  </property>
  <property fmtid="{D5CDD505-2E9C-101B-9397-08002B2CF9AE}" pid="4" name="KSOTemplateDocerSaveRecord">
    <vt:lpwstr>eyJoZGlkIjoiZDAwMDgyZjU4ZmJhYmZlMTEzNzQ2ZTQzNGUxNmU2ZjEiLCJ1c2VySWQiOiI4OTAzNjc5NDgifQ==</vt:lpwstr>
  </property>
</Properties>
</file>