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9023"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附件：</w:t>
      </w:r>
    </w:p>
    <w:p w14:paraId="001010E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大英县白羽肉鸡产业融合建设项目</w:t>
      </w:r>
    </w:p>
    <w:p w14:paraId="0416043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建设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方案（审议稿）</w:t>
      </w:r>
    </w:p>
    <w:p w14:paraId="0D527B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</w:p>
    <w:p w14:paraId="2DFD533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645" w:leftChars="0" w:right="0" w:rightChars="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Style w:val="12"/>
          <w:rFonts w:hint="eastAsia" w:ascii="楷体_GB2312" w:hAnsi="Times New Roman" w:eastAsia="楷体_GB2312" w:cs="楷体_GB2312"/>
          <w:b/>
          <w:bCs/>
          <w:color w:val="auto"/>
          <w:sz w:val="31"/>
          <w:szCs w:val="31"/>
          <w:lang w:eastAsia="zh-CN"/>
        </w:rPr>
        <w:t>（一）</w:t>
      </w:r>
      <w:r>
        <w:rPr>
          <w:rStyle w:val="12"/>
          <w:rFonts w:ascii="楷体_GB2312" w:hAnsi="Times New Roman" w:eastAsia="楷体_GB2312" w:cs="楷体_GB2312"/>
          <w:b/>
          <w:bCs/>
          <w:color w:val="auto"/>
          <w:sz w:val="31"/>
          <w:szCs w:val="31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大英县白羽肉鸡产业融合建设项目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。</w:t>
      </w:r>
    </w:p>
    <w:p w14:paraId="6F45AC1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645" w:leftChars="0" w:right="0" w:rightChars="0"/>
        <w:jc w:val="both"/>
        <w:textAlignment w:val="auto"/>
        <w:rPr>
          <w:color w:val="auto"/>
        </w:rPr>
      </w:pPr>
      <w:r>
        <w:rPr>
          <w:rStyle w:val="12"/>
          <w:rFonts w:hint="default" w:ascii="楷体_GB2312" w:hAnsi="Times New Roman" w:eastAsia="楷体_GB2312" w:cs="楷体_GB2312"/>
          <w:b/>
          <w:bCs/>
          <w:color w:val="auto"/>
          <w:sz w:val="31"/>
          <w:szCs w:val="31"/>
        </w:rPr>
        <w:t>（二）项目业主：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大英县郪利农业有限公司。</w:t>
      </w:r>
    </w:p>
    <w:p w14:paraId="06F22FE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5"/>
        <w:jc w:val="both"/>
        <w:textAlignment w:val="auto"/>
        <w:rPr>
          <w:color w:val="auto"/>
        </w:rPr>
      </w:pPr>
      <w:r>
        <w:rPr>
          <w:rStyle w:val="12"/>
          <w:rFonts w:hint="default" w:ascii="楷体_GB2312" w:hAnsi="Times New Roman" w:eastAsia="楷体_GB2312" w:cs="楷体_GB2312"/>
          <w:b/>
          <w:bCs/>
          <w:color w:val="auto"/>
          <w:sz w:val="31"/>
          <w:szCs w:val="31"/>
        </w:rPr>
        <w:t>（三）项目总投资：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35000万元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</w:rPr>
        <w:t>。</w:t>
      </w:r>
    </w:p>
    <w:p w14:paraId="055D28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5"/>
        <w:jc w:val="both"/>
        <w:textAlignment w:val="auto"/>
        <w:rPr>
          <w:color w:val="auto"/>
        </w:rPr>
      </w:pPr>
      <w:r>
        <w:rPr>
          <w:rStyle w:val="12"/>
          <w:rFonts w:hint="default" w:ascii="楷体_GB2312" w:hAnsi="Times New Roman" w:eastAsia="楷体_GB2312" w:cs="楷体_GB2312"/>
          <w:b/>
          <w:bCs/>
          <w:color w:val="auto"/>
          <w:sz w:val="31"/>
          <w:szCs w:val="31"/>
        </w:rPr>
        <w:t>（四）资金来源：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县级财政资金及自筹资金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。</w:t>
      </w:r>
    </w:p>
    <w:p w14:paraId="0AD3DC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5"/>
        <w:jc w:val="both"/>
        <w:textAlignment w:val="auto"/>
        <w:rPr>
          <w:rFonts w:hint="eastAsia" w:eastAsia="仿宋_GB2312"/>
          <w:color w:val="auto"/>
          <w:lang w:eastAsia="zh-CN"/>
        </w:rPr>
      </w:pPr>
      <w:r>
        <w:rPr>
          <w:rStyle w:val="12"/>
          <w:rFonts w:hint="default" w:ascii="楷体_GB2312" w:hAnsi="Times New Roman" w:eastAsia="楷体_GB2312" w:cs="楷体_GB2312"/>
          <w:b/>
          <w:bCs/>
          <w:color w:val="auto"/>
          <w:sz w:val="31"/>
          <w:szCs w:val="31"/>
        </w:rPr>
        <w:t>（五）实施模式：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</w:rPr>
        <w:t>公开招标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  <w:lang w:eastAsia="zh-CN"/>
        </w:rPr>
        <w:t>。</w:t>
      </w:r>
    </w:p>
    <w:p w14:paraId="4BA8237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5"/>
        <w:jc w:val="both"/>
        <w:textAlignment w:val="auto"/>
        <w:rPr>
          <w:rFonts w:hint="eastAsia" w:eastAsia="仿宋_GB2312"/>
          <w:color w:val="auto"/>
          <w:lang w:eastAsia="zh-CN"/>
        </w:rPr>
      </w:pPr>
      <w:r>
        <w:rPr>
          <w:rStyle w:val="12"/>
          <w:rFonts w:hint="default" w:ascii="楷体_GB2312" w:hAnsi="Times New Roman" w:eastAsia="楷体_GB2312" w:cs="楷体_GB2312"/>
          <w:b/>
          <w:bCs/>
          <w:color w:val="auto"/>
          <w:sz w:val="31"/>
          <w:szCs w:val="31"/>
        </w:rPr>
        <w:t>（六）建设期限：</w:t>
      </w:r>
      <w:r>
        <w:rPr>
          <w:rFonts w:hint="eastAsia" w:ascii="Times New Roman" w:hAnsi="Times New Roman" w:eastAsia="宋体" w:cs="Times New Roman"/>
          <w:color w:val="auto"/>
          <w:sz w:val="31"/>
          <w:szCs w:val="31"/>
          <w:lang w:val="en-US" w:eastAsia="zh-CN"/>
        </w:rPr>
        <w:t>24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</w:rPr>
        <w:t>个月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  <w:lang w:eastAsia="zh-CN"/>
        </w:rPr>
        <w:t>。</w:t>
      </w:r>
    </w:p>
    <w:p w14:paraId="73890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Style w:val="12"/>
          <w:rFonts w:hint="default" w:ascii="楷体_GB2312" w:hAnsi="Times New Roman" w:eastAsia="楷体_GB2312" w:cs="楷体_GB2312"/>
          <w:b/>
          <w:bCs/>
          <w:color w:val="auto"/>
          <w:sz w:val="31"/>
          <w:szCs w:val="31"/>
        </w:rPr>
        <w:t>（七）建设内容：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大英县金元镇、天保镇、隆盛镇等120个村级养殖服务站，建智能鸡舍和种鸡繁育中心6.16万平方米，年出栏白羽肉鸡1000万羽，鸡粪处理中心（日处理能力150吨)；建屠宰分割、肉制品加工厂8000平方米及配套设施等；建可视化观光走廊（覆盖养殖＋加工全流程） 智慧养殖管理系统、质量溯源系统、配套设施设备等。</w:t>
      </w:r>
    </w:p>
    <w:p w14:paraId="1275254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5"/>
        <w:jc w:val="both"/>
        <w:textAlignment w:val="auto"/>
        <w:rPr>
          <w:color w:val="auto"/>
        </w:rPr>
      </w:pPr>
      <w:r>
        <w:rPr>
          <w:rStyle w:val="12"/>
          <w:rFonts w:hint="default" w:ascii="楷体_GB2312" w:hAnsi="Times New Roman" w:eastAsia="楷体_GB2312" w:cs="楷体_GB2312"/>
          <w:b/>
          <w:bCs/>
          <w:color w:val="auto"/>
          <w:sz w:val="31"/>
          <w:szCs w:val="31"/>
        </w:rPr>
        <w:t>（八）推进情况：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  <w:lang w:val="en-US" w:eastAsia="zh-CN"/>
        </w:rPr>
        <w:t>正在进行</w:t>
      </w:r>
      <w:r>
        <w:rPr>
          <w:rFonts w:hint="eastAsia" w:ascii="仿宋_GB2312" w:hAnsi="Times New Roman" w:eastAsia="仿宋_GB2312" w:cs="仿宋_GB2312"/>
          <w:color w:val="auto"/>
          <w:sz w:val="31"/>
          <w:szCs w:val="31"/>
        </w:rPr>
        <w:t>项目规划设计。</w:t>
      </w:r>
    </w:p>
    <w:p w14:paraId="1F6918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2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楷体_GB2312" w:hAnsi="Times New Roman" w:eastAsia="楷体_GB2312" w:cs="楷体_GB2312"/>
          <w:b/>
          <w:bCs/>
          <w:color w:val="auto"/>
          <w:sz w:val="31"/>
          <w:szCs w:val="31"/>
        </w:rPr>
        <w:t>（九）</w:t>
      </w:r>
      <w:r>
        <w:rPr>
          <w:rStyle w:val="12"/>
          <w:rFonts w:hint="eastAsia" w:ascii="楷体_GB2312" w:hAnsi="Times New Roman" w:eastAsia="楷体_GB2312" w:cs="楷体_GB2312"/>
          <w:b/>
          <w:bCs/>
          <w:color w:val="auto"/>
          <w:sz w:val="31"/>
          <w:szCs w:val="31"/>
          <w:lang w:eastAsia="zh-CN"/>
        </w:rPr>
        <w:t>经济</w:t>
      </w:r>
      <w:r>
        <w:rPr>
          <w:rStyle w:val="12"/>
          <w:rFonts w:hint="default" w:ascii="楷体_GB2312" w:hAnsi="Times New Roman" w:eastAsia="楷体_GB2312" w:cs="楷体_GB2312"/>
          <w:b/>
          <w:bCs/>
          <w:color w:val="auto"/>
          <w:sz w:val="31"/>
          <w:szCs w:val="31"/>
        </w:rPr>
        <w:t>效益：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预计项目全部建成后年出栏白羽肉鸡1000万羽，实现屠宰加工10万吨/年，年产值达15亿元，带动上下游企业形成10亿元配套产业集群，可直接提供就业岗位，间接带动村民参与产业链经营，通过“企业+合作社+农户”模式帮扶农民年均增收，项目运营期内，预期税收贡献年均5000万元，专项债券本息覆盖倍数达1.2倍，通过ISO22000食品安全管理体系和GAP认证，打造川渝地区优质禽产品供应基地。</w:t>
      </w:r>
    </w:p>
    <w:p w14:paraId="7A91B8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（十）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生态效益</w:t>
      </w:r>
      <w:r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lang w:eastAsia="zh-CN" w:bidi="ar-SA"/>
          <w:woUserID w:val="1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-SA"/>
        </w:rPr>
        <w:t>项目建成后，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-SA"/>
        </w:rPr>
        <w:t>通过科学的管理和环保措施，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-SA"/>
        </w:rPr>
        <w:t>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lang w:val="en-US" w:eastAsia="zh-CN" w:bidi="ar-SA"/>
        </w:rPr>
        <w:t>有效减少粪便和废水等对环境的污染，同时通过资源循环利用，提高资源的利用效率。</w:t>
      </w:r>
    </w:p>
    <w:p w14:paraId="517525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eastAsiaTheme="minorEastAsia"/>
          <w:color w:val="auto"/>
          <w:lang w:val="en-US" w:eastAsia="zh-CN"/>
        </w:rPr>
      </w:pPr>
    </w:p>
    <w:p w14:paraId="4F54D43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5"/>
        <w:jc w:val="both"/>
        <w:textAlignment w:val="auto"/>
        <w:rPr>
          <w:rFonts w:hint="eastAsia" w:ascii="仿宋_GB2312" w:hAnsi="宋体" w:eastAsia="仿宋_GB2312" w:cs="仿宋_GB2312"/>
          <w:color w:val="auto"/>
          <w:sz w:val="31"/>
          <w:szCs w:val="31"/>
        </w:rPr>
      </w:pPr>
      <w:r>
        <w:rPr>
          <w:rFonts w:hint="eastAsia" w:ascii="仿宋_GB2312" w:hAnsi="宋体" w:eastAsia="仿宋_GB2312" w:cs="仿宋_GB2312"/>
          <w:color w:val="auto"/>
          <w:sz w:val="31"/>
          <w:szCs w:val="31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大英县白羽肉鸡产业融合建设项目</w:t>
      </w:r>
      <w:r>
        <w:rPr>
          <w:rFonts w:hint="eastAsia" w:ascii="仿宋_GB2312" w:hAnsi="宋体" w:eastAsia="仿宋_GB2312" w:cs="仿宋_GB2312"/>
          <w:color w:val="auto"/>
          <w:sz w:val="31"/>
          <w:szCs w:val="31"/>
        </w:rPr>
        <w:t>投资估算表</w:t>
      </w:r>
    </w:p>
    <w:p w14:paraId="2433A4B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rFonts w:ascii="黑体" w:hAnsi="宋体" w:eastAsia="黑体" w:cs="黑体"/>
          <w:color w:val="auto"/>
          <w:sz w:val="31"/>
          <w:szCs w:val="31"/>
        </w:rPr>
      </w:pPr>
    </w:p>
    <w:p w14:paraId="70FB310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rFonts w:ascii="黑体" w:hAnsi="宋体" w:eastAsia="黑体" w:cs="黑体"/>
          <w:color w:val="auto"/>
          <w:sz w:val="31"/>
          <w:szCs w:val="31"/>
        </w:rPr>
      </w:pPr>
    </w:p>
    <w:p w14:paraId="1147ABC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rFonts w:ascii="黑体" w:hAnsi="宋体" w:eastAsia="黑体" w:cs="黑体"/>
          <w:color w:val="auto"/>
          <w:sz w:val="31"/>
          <w:szCs w:val="31"/>
        </w:rPr>
      </w:pPr>
    </w:p>
    <w:p w14:paraId="34C5A33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rFonts w:ascii="黑体" w:hAnsi="宋体" w:eastAsia="黑体" w:cs="黑体"/>
          <w:color w:val="auto"/>
          <w:sz w:val="31"/>
          <w:szCs w:val="31"/>
        </w:rPr>
      </w:pPr>
    </w:p>
    <w:p w14:paraId="7FF4ABA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rFonts w:ascii="黑体" w:hAnsi="宋体" w:eastAsia="黑体" w:cs="黑体"/>
          <w:color w:val="auto"/>
          <w:sz w:val="31"/>
          <w:szCs w:val="31"/>
        </w:rPr>
      </w:pPr>
    </w:p>
    <w:p w14:paraId="184A3D3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rFonts w:ascii="黑体" w:hAnsi="宋体" w:eastAsia="黑体" w:cs="黑体"/>
          <w:color w:val="auto"/>
          <w:sz w:val="31"/>
          <w:szCs w:val="31"/>
        </w:rPr>
      </w:pPr>
    </w:p>
    <w:p w14:paraId="14268B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rFonts w:ascii="黑体" w:hAnsi="宋体" w:eastAsia="黑体" w:cs="黑体"/>
          <w:color w:val="auto"/>
          <w:sz w:val="31"/>
          <w:szCs w:val="31"/>
        </w:rPr>
      </w:pPr>
    </w:p>
    <w:p w14:paraId="73A4C16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rFonts w:ascii="黑体" w:hAnsi="宋体" w:eastAsia="黑体" w:cs="黑体"/>
          <w:color w:val="auto"/>
          <w:sz w:val="31"/>
          <w:szCs w:val="31"/>
        </w:rPr>
      </w:pPr>
    </w:p>
    <w:p w14:paraId="53213B5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rFonts w:ascii="黑体" w:hAnsi="宋体" w:eastAsia="黑体" w:cs="黑体"/>
          <w:color w:val="auto"/>
          <w:sz w:val="31"/>
          <w:szCs w:val="31"/>
        </w:rPr>
      </w:pPr>
    </w:p>
    <w:p w14:paraId="5FAE6F2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rFonts w:ascii="黑体" w:hAnsi="宋体" w:eastAsia="黑体" w:cs="黑体"/>
          <w:color w:val="auto"/>
          <w:sz w:val="31"/>
          <w:szCs w:val="31"/>
        </w:rPr>
      </w:pPr>
    </w:p>
    <w:p w14:paraId="0924C32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both"/>
        <w:textAlignment w:val="auto"/>
        <w:rPr>
          <w:color w:val="auto"/>
        </w:rPr>
      </w:pPr>
      <w:r>
        <w:rPr>
          <w:rFonts w:ascii="黑体" w:hAnsi="宋体" w:eastAsia="黑体" w:cs="黑体"/>
          <w:color w:val="auto"/>
          <w:sz w:val="31"/>
          <w:szCs w:val="31"/>
        </w:rPr>
        <w:t>附件</w:t>
      </w:r>
    </w:p>
    <w:p w14:paraId="107B96D0"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大英县白羽肉鸡产业融合建设项目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投资估算表</w:t>
      </w:r>
    </w:p>
    <w:p w14:paraId="38B9DCDE"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right"/>
        <w:rPr>
          <w:rFonts w:hint="eastAsia" w:ascii="仿宋_GB2312" w:hAnsi="Times New Roman" w:eastAsia="仿宋_GB2312" w:cs="仿宋_GB2312"/>
          <w:color w:val="auto"/>
          <w:sz w:val="31"/>
          <w:szCs w:val="31"/>
        </w:rPr>
      </w:pPr>
      <w:r>
        <w:rPr>
          <w:rFonts w:hint="eastAsia" w:ascii="仿宋_GB2312" w:hAnsi="Times New Roman" w:eastAsia="仿宋_GB2312" w:cs="仿宋_GB2312"/>
          <w:color w:val="auto"/>
          <w:sz w:val="31"/>
          <w:szCs w:val="31"/>
        </w:rPr>
        <w:t>单元：万元</w:t>
      </w:r>
    </w:p>
    <w:tbl>
      <w:tblPr>
        <w:tblStyle w:val="10"/>
        <w:tblW w:w="879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565"/>
        <w:gridCol w:w="1380"/>
        <w:gridCol w:w="1440"/>
        <w:gridCol w:w="960"/>
        <w:gridCol w:w="1365"/>
      </w:tblGrid>
      <w:tr w14:paraId="5D4DD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FADB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31"/>
                <w:szCs w:val="31"/>
              </w:rPr>
              <w:t>序号</w:t>
            </w:r>
          </w:p>
        </w:tc>
        <w:tc>
          <w:tcPr>
            <w:tcW w:w="25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4F73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31"/>
                <w:szCs w:val="31"/>
              </w:rPr>
              <w:t>项目名称</w:t>
            </w:r>
          </w:p>
        </w:tc>
        <w:tc>
          <w:tcPr>
            <w:tcW w:w="51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C0E1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31"/>
                <w:szCs w:val="31"/>
              </w:rPr>
              <w:t>估算金额</w:t>
            </w:r>
          </w:p>
        </w:tc>
      </w:tr>
      <w:tr w14:paraId="66894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E4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DF6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560D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31"/>
                <w:szCs w:val="31"/>
              </w:rPr>
              <w:t>建筑安装工程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40AC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31"/>
                <w:szCs w:val="31"/>
              </w:rPr>
              <w:t>设备及工程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2021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31"/>
                <w:szCs w:val="31"/>
              </w:rPr>
              <w:t>其他费用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F259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31"/>
                <w:szCs w:val="31"/>
              </w:rPr>
              <w:t>合计</w:t>
            </w:r>
          </w:p>
        </w:tc>
      </w:tr>
      <w:tr w14:paraId="58C389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5AC3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top"/>
              <w:rPr>
                <w:color w:val="auto"/>
              </w:rPr>
            </w:pPr>
            <w:r>
              <w:rPr>
                <w:rStyle w:val="12"/>
                <w:rFonts w:hint="eastAsia" w:ascii="仿宋_GB2312" w:hAnsi="微软雅黑" w:eastAsia="仿宋_GB2312" w:cs="仿宋_GB2312"/>
                <w:b/>
                <w:bCs/>
                <w:color w:val="auto"/>
                <w:sz w:val="24"/>
                <w:szCs w:val="24"/>
              </w:rPr>
              <w:t>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3FFB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top"/>
              <w:rPr>
                <w:color w:val="auto"/>
              </w:rPr>
            </w:pPr>
            <w:r>
              <w:rPr>
                <w:rStyle w:val="12"/>
                <w:rFonts w:hint="eastAsia" w:ascii="仿宋_GB2312" w:hAnsi="微软雅黑" w:eastAsia="仿宋_GB2312" w:cs="仿宋_GB2312"/>
                <w:b/>
                <w:bCs/>
                <w:color w:val="auto"/>
                <w:sz w:val="24"/>
                <w:szCs w:val="24"/>
              </w:rPr>
              <w:t>工程费用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4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29771.40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4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A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D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29771.40</w:t>
            </w:r>
          </w:p>
        </w:tc>
      </w:tr>
      <w:tr w14:paraId="1223F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31E4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top"/>
              <w:rPr>
                <w:color w:val="auto"/>
              </w:rPr>
            </w:pPr>
            <w:r>
              <w:rPr>
                <w:rStyle w:val="12"/>
                <w:rFonts w:hint="eastAsia" w:ascii="仿宋_GB2312" w:hAnsi="微软雅黑" w:eastAsia="仿宋_GB2312" w:cs="仿宋_GB2312"/>
                <w:b/>
                <w:bCs/>
                <w:color w:val="auto"/>
                <w:sz w:val="24"/>
                <w:szCs w:val="24"/>
              </w:rPr>
              <w:t>二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26CA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Style w:val="12"/>
                <w:rFonts w:hint="eastAsia" w:ascii="仿宋_GB2312" w:hAnsi="微软雅黑" w:eastAsia="仿宋_GB2312" w:cs="仿宋_GB2312"/>
                <w:b/>
                <w:bCs/>
                <w:color w:val="auto"/>
                <w:sz w:val="24"/>
                <w:szCs w:val="24"/>
              </w:rPr>
              <w:t>工程建设其他费用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7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2818.87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6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5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B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2818.87</w:t>
            </w:r>
          </w:p>
        </w:tc>
      </w:tr>
      <w:tr w14:paraId="58892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5ADF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top"/>
              <w:rPr>
                <w:color w:val="auto"/>
              </w:rPr>
            </w:pPr>
            <w:r>
              <w:rPr>
                <w:rStyle w:val="12"/>
                <w:rFonts w:hint="eastAsia" w:ascii="仿宋_GB2312" w:hAnsi="微软雅黑" w:eastAsia="仿宋_GB2312" w:cs="仿宋_GB2312"/>
                <w:b/>
                <w:bCs/>
                <w:color w:val="auto"/>
                <w:sz w:val="24"/>
                <w:szCs w:val="24"/>
              </w:rPr>
              <w:t>三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4B08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top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Style w:val="12"/>
                <w:rFonts w:hint="eastAsia" w:ascii="仿宋_GB2312" w:hAnsi="微软雅黑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预备费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6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1602.73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F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9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4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1602.73</w:t>
            </w:r>
          </w:p>
        </w:tc>
      </w:tr>
      <w:tr w14:paraId="37A29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B01F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top"/>
              <w:rPr>
                <w:rStyle w:val="12"/>
                <w:rFonts w:hint="eastAsia" w:ascii="仿宋_GB2312" w:hAnsi="微软雅黑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_GB2312" w:hAnsi="微软雅黑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7ADF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top"/>
              <w:rPr>
                <w:rStyle w:val="12"/>
                <w:rFonts w:hint="default" w:ascii="仿宋_GB2312" w:hAnsi="微软雅黑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_GB2312" w:hAnsi="微软雅黑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建设期利息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0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807.00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6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7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4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807.00</w:t>
            </w:r>
          </w:p>
        </w:tc>
      </w:tr>
      <w:tr w14:paraId="6B540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A123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60" w:lineRule="exact"/>
              <w:ind w:left="0" w:right="0"/>
              <w:jc w:val="center"/>
              <w:textAlignment w:val="top"/>
              <w:rPr>
                <w:rStyle w:val="12"/>
                <w:rFonts w:hint="default" w:ascii="仿宋_GB2312" w:hAnsi="微软雅黑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_GB2312" w:hAnsi="微软雅黑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项目总投资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A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D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B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1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</w:tr>
    </w:tbl>
    <w:p w14:paraId="3D257600"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0"/>
        <w:jc w:val="both"/>
        <w:rPr>
          <w:color w:val="auto"/>
        </w:rPr>
      </w:pPr>
    </w:p>
    <w:p w14:paraId="2C256B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728A0"/>
    <w:rsid w:val="0EE13979"/>
    <w:rsid w:val="1D1625C6"/>
    <w:rsid w:val="32904F22"/>
    <w:rsid w:val="37642A88"/>
    <w:rsid w:val="3DFF4EA1"/>
    <w:rsid w:val="41307651"/>
    <w:rsid w:val="47B728A0"/>
    <w:rsid w:val="5DDDC022"/>
    <w:rsid w:val="776EB343"/>
    <w:rsid w:val="79634F64"/>
    <w:rsid w:val="79EA1E7A"/>
    <w:rsid w:val="79FB9573"/>
    <w:rsid w:val="7EDD093C"/>
    <w:rsid w:val="9BD5CFD8"/>
    <w:rsid w:val="DFBF1FD8"/>
    <w:rsid w:val="DFFB7AB2"/>
    <w:rsid w:val="F7F7E1A1"/>
    <w:rsid w:val="FBFF9063"/>
    <w:rsid w:val="FBFFB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4">
    <w:name w:val="正文文本1"/>
    <w:basedOn w:val="3"/>
    <w:qFormat/>
    <w:uiPriority w:val="0"/>
    <w:pPr>
      <w:widowControl w:val="0"/>
      <w:suppressAutoHyphens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宋体"/>
      <w:kern w:val="0"/>
      <w:sz w:val="34"/>
      <w:szCs w:val="22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6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宋体"/>
      <w:kern w:val="1"/>
      <w:sz w:val="22"/>
      <w:szCs w:val="22"/>
      <w:lang w:val="en-US" w:eastAsia="ar-SA" w:bidi="ar-SA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657</Words>
  <Characters>748</Characters>
  <Lines>0</Lines>
  <Paragraphs>0</Paragraphs>
  <TotalTime>10</TotalTime>
  <ScaleCrop>false</ScaleCrop>
  <LinksUpToDate>false</LinksUpToDate>
  <CharactersWithSpaces>753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2025-05-17T07:23:00Z</dcterms:created>
  <dc:creator>风行天下</dc:creator>
  <cp:lastModifiedBy>青</cp:lastModifiedBy>
  <cp:lastPrinted>2025-07-08T01:25:00Z</cp:lastPrinted>
  <dcterms:modified xsi:type="dcterms:W3CDTF">2025-07-07T17:42:44Z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B8B513B8DA8B4E54B1C8D81D63D78DF1_11</vt:lpwstr>
  </property>
  <property fmtid="{D5CDD505-2E9C-101B-9397-08002B2CF9AE}" pid="4" name="KSOTemplateDocerSaveRecord">
    <vt:lpwstr>eyJoZGlkIjoiYzIwZWJmMWUyNGYyZjFkNTgyZWU4OTA1OTBmN2MwZmEiLCJ1c2VySWQiOiI3MzcxNzI5NjEifQ==</vt:lpwstr>
  </property>
</Properties>
</file>