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3D44">
      <w:pPr>
        <w:jc w:val="left"/>
        <w:rPr>
          <w:rFonts w:hint="eastAsia" w:ascii="仿宋" w:hAnsi="仿宋" w:eastAsia="仿宋"/>
          <w:b/>
          <w:bCs/>
          <w:sz w:val="32"/>
          <w:lang w:eastAsia="zh-CN"/>
        </w:rPr>
      </w:pPr>
      <w:r>
        <w:rPr>
          <w:rFonts w:hint="eastAsia" w:ascii="黑体" w:hAnsi="黑体" w:eastAsia="黑体" w:cs="黑体"/>
          <w:b w:val="0"/>
          <w:bCs w:val="0"/>
          <w:sz w:val="32"/>
          <w:lang w:eastAsia="zh-CN"/>
        </w:rPr>
        <w:t>附件</w:t>
      </w:r>
    </w:p>
    <w:p w14:paraId="13FD5137">
      <w:pPr>
        <w:jc w:val="center"/>
        <w:rPr>
          <w:rFonts w:ascii="仿宋" w:hAnsi="仿宋" w:eastAsia="仿宋"/>
          <w:b/>
          <w:bCs/>
          <w:sz w:val="32"/>
        </w:rPr>
      </w:pPr>
      <w:r>
        <w:rPr>
          <w:rFonts w:hint="eastAsia" w:ascii="仿宋" w:hAnsi="仿宋" w:eastAsia="仿宋"/>
          <w:b/>
          <w:bCs/>
          <w:sz w:val="32"/>
          <w:lang w:eastAsia="zh-CN"/>
        </w:rPr>
        <w:t>大英县</w:t>
      </w:r>
      <w:r>
        <w:rPr>
          <w:rFonts w:hint="eastAsia" w:ascii="仿宋" w:hAnsi="仿宋" w:eastAsia="仿宋"/>
          <w:b/>
          <w:bCs/>
          <w:sz w:val="32"/>
        </w:rPr>
        <w:t>202</w:t>
      </w:r>
      <w:r>
        <w:rPr>
          <w:rFonts w:hint="eastAsia" w:ascii="仿宋" w:hAnsi="仿宋" w:eastAsia="仿宋"/>
          <w:b/>
          <w:bCs/>
          <w:sz w:val="32"/>
          <w:lang w:val="en-US" w:eastAsia="zh-CN"/>
        </w:rPr>
        <w:t>5</w:t>
      </w:r>
      <w:r>
        <w:rPr>
          <w:rFonts w:hint="eastAsia" w:ascii="仿宋" w:hAnsi="仿宋" w:eastAsia="仿宋"/>
          <w:b/>
          <w:bCs/>
          <w:sz w:val="32"/>
        </w:rPr>
        <w:t>年度中央</w:t>
      </w:r>
      <w:r>
        <w:rPr>
          <w:rFonts w:hint="eastAsia" w:ascii="仿宋" w:hAnsi="仿宋" w:eastAsia="仿宋"/>
          <w:b/>
          <w:bCs/>
          <w:sz w:val="32"/>
          <w:lang w:eastAsia="zh-CN"/>
        </w:rPr>
        <w:t>和</w:t>
      </w:r>
      <w:r>
        <w:rPr>
          <w:rFonts w:hint="eastAsia" w:ascii="仿宋" w:hAnsi="仿宋" w:eastAsia="仿宋"/>
          <w:b/>
          <w:bCs/>
          <w:sz w:val="32"/>
          <w:lang w:val="en-US" w:eastAsia="zh-CN"/>
        </w:rPr>
        <w:t>县级</w:t>
      </w:r>
      <w:r>
        <w:rPr>
          <w:rFonts w:hint="eastAsia" w:ascii="仿宋" w:hAnsi="仿宋" w:eastAsia="仿宋"/>
          <w:b/>
          <w:bCs/>
          <w:sz w:val="32"/>
        </w:rPr>
        <w:t>财政衔接推进乡村振兴补助资金</w:t>
      </w:r>
      <w:r>
        <w:rPr>
          <w:rFonts w:hint="eastAsia" w:ascii="仿宋" w:hAnsi="仿宋" w:eastAsia="仿宋"/>
          <w:b/>
          <w:bCs/>
          <w:sz w:val="32"/>
          <w:lang w:eastAsia="zh-CN"/>
        </w:rPr>
        <w:t>（第二批）</w:t>
      </w:r>
      <w:r>
        <w:rPr>
          <w:rFonts w:hint="eastAsia" w:ascii="仿宋" w:hAnsi="仿宋" w:eastAsia="仿宋"/>
          <w:b/>
          <w:bCs/>
          <w:sz w:val="32"/>
        </w:rPr>
        <w:t>分配结果的公告</w:t>
      </w:r>
    </w:p>
    <w:p w14:paraId="2015B73E">
      <w:pPr>
        <w:jc w:val="center"/>
        <w:rPr>
          <w:rFonts w:ascii="黑体" w:hAnsi="黑体" w:eastAsia="黑体"/>
          <w:sz w:val="32"/>
        </w:rPr>
      </w:pPr>
      <w:r>
        <w:rPr>
          <w:rFonts w:hint="eastAsia" w:ascii="仿宋" w:hAnsi="仿宋" w:eastAsia="仿宋"/>
          <w:b/>
          <w:sz w:val="28"/>
          <w:lang w:val="en-US" w:eastAsia="zh-CN"/>
        </w:rPr>
        <w:t xml:space="preserve">                                                                           </w:t>
      </w:r>
      <w:r>
        <w:rPr>
          <w:rFonts w:hint="eastAsia" w:ascii="仿宋" w:hAnsi="仿宋" w:eastAsia="仿宋"/>
          <w:b/>
          <w:sz w:val="28"/>
        </w:rPr>
        <w:t>单位：万元</w:t>
      </w:r>
    </w:p>
    <w:tbl>
      <w:tblPr>
        <w:tblStyle w:val="3"/>
        <w:tblW w:w="13440" w:type="dxa"/>
        <w:tblInd w:w="93" w:type="dxa"/>
        <w:tblLayout w:type="fixed"/>
        <w:tblCellMar>
          <w:top w:w="15" w:type="dxa"/>
          <w:left w:w="108" w:type="dxa"/>
          <w:bottom w:w="15" w:type="dxa"/>
          <w:right w:w="108" w:type="dxa"/>
        </w:tblCellMar>
      </w:tblPr>
      <w:tblGrid>
        <w:gridCol w:w="708"/>
        <w:gridCol w:w="1364"/>
        <w:gridCol w:w="1012"/>
        <w:gridCol w:w="940"/>
        <w:gridCol w:w="948"/>
        <w:gridCol w:w="780"/>
        <w:gridCol w:w="768"/>
        <w:gridCol w:w="3796"/>
        <w:gridCol w:w="1012"/>
        <w:gridCol w:w="1056"/>
        <w:gridCol w:w="1056"/>
      </w:tblGrid>
      <w:tr w14:paraId="173A22C4">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7B33E41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14:paraId="35968DB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资金来源</w:t>
            </w:r>
            <w:r>
              <w:rPr>
                <w:rStyle w:val="5"/>
                <w:rFonts w:ascii="宋体" w:hAnsi="宋体" w:eastAsia="宋体" w:cs="宋体"/>
                <w:b/>
                <w:bCs/>
                <w:color w:val="000000"/>
                <w:kern w:val="0"/>
                <w:sz w:val="2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14:paraId="2458662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w:t>
            </w:r>
            <w:r>
              <w:rPr>
                <w:rStyle w:val="5"/>
                <w:rFonts w:ascii="宋体" w:hAnsi="宋体" w:eastAsia="宋体" w:cs="宋体"/>
                <w:b/>
                <w:bCs/>
                <w:color w:val="000000"/>
                <w:kern w:val="0"/>
                <w:sz w:val="2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14:paraId="3F5E79A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r>
              <w:rPr>
                <w:rStyle w:val="5"/>
                <w:rFonts w:ascii="宋体" w:hAnsi="宋体" w:eastAsia="宋体" w:cs="宋体"/>
                <w:b/>
                <w:bCs/>
                <w:color w:val="000000"/>
                <w:kern w:val="0"/>
                <w:sz w:val="22"/>
              </w:rPr>
              <w:footnoteReference w:id="2"/>
            </w:r>
          </w:p>
        </w:tc>
      </w:tr>
      <w:tr w14:paraId="2B6BC7A0">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09EC709D">
            <w:pPr>
              <w:widowControl/>
              <w:jc w:val="left"/>
              <w:rPr>
                <w:rFonts w:ascii="宋体" w:hAnsi="宋体" w:eastAsia="宋体" w:cs="宋体"/>
                <w:b/>
                <w:bCs/>
                <w:color w:val="000000"/>
                <w:kern w:val="0"/>
                <w:sz w:val="22"/>
              </w:rPr>
            </w:pPr>
          </w:p>
        </w:tc>
        <w:tc>
          <w:tcPr>
            <w:tcW w:w="1364" w:type="dxa"/>
            <w:vMerge w:val="restart"/>
            <w:tcBorders>
              <w:top w:val="single" w:color="000000" w:sz="4" w:space="0"/>
              <w:left w:val="single" w:color="000000" w:sz="4" w:space="0"/>
              <w:bottom w:val="single" w:color="000000" w:sz="4" w:space="0"/>
              <w:right w:val="single" w:color="000000" w:sz="4" w:space="0"/>
            </w:tcBorders>
            <w:vAlign w:val="center"/>
          </w:tcPr>
          <w:p w14:paraId="7C6D6DE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资金类型</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15FDCEF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05F99B6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7B62D260">
            <w:pPr>
              <w:widowControl/>
              <w:jc w:val="left"/>
              <w:rPr>
                <w:rFonts w:ascii="宋体" w:hAnsi="宋体" w:eastAsia="宋体" w:cs="宋体"/>
                <w:b/>
                <w:bCs/>
                <w:color w:val="000000"/>
                <w:kern w:val="0"/>
                <w:sz w:val="2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2D30B4D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14:paraId="03699A6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14:paraId="133A6E9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分配日期</w:t>
            </w:r>
          </w:p>
        </w:tc>
      </w:tr>
      <w:tr w14:paraId="72C4644D">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6F4826C">
            <w:pPr>
              <w:widowControl/>
              <w:jc w:val="left"/>
              <w:rPr>
                <w:rFonts w:ascii="宋体" w:hAnsi="宋体" w:eastAsia="宋体" w:cs="宋体"/>
                <w:b/>
                <w:bCs/>
                <w:color w:val="000000"/>
                <w:kern w:val="0"/>
                <w:sz w:val="22"/>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14:paraId="0D1FEF41">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7BFA4E21">
            <w:pPr>
              <w:widowControl/>
              <w:jc w:val="left"/>
              <w:rPr>
                <w:rFonts w:ascii="宋体" w:hAnsi="宋体" w:eastAsia="宋体" w:cs="宋体"/>
                <w:b/>
                <w:bCs/>
                <w:color w:val="000000"/>
                <w:kern w:val="0"/>
                <w:sz w:val="22"/>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1F61F4F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中央</w:t>
            </w:r>
          </w:p>
        </w:tc>
        <w:tc>
          <w:tcPr>
            <w:tcW w:w="948" w:type="dxa"/>
            <w:tcBorders>
              <w:top w:val="single" w:color="000000" w:sz="4" w:space="0"/>
              <w:left w:val="single" w:color="000000" w:sz="4" w:space="0"/>
              <w:bottom w:val="single" w:color="000000" w:sz="4" w:space="0"/>
              <w:right w:val="single" w:color="000000" w:sz="4" w:space="0"/>
            </w:tcBorders>
            <w:vAlign w:val="center"/>
          </w:tcPr>
          <w:p w14:paraId="0F8203D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省级</w:t>
            </w:r>
          </w:p>
        </w:tc>
        <w:tc>
          <w:tcPr>
            <w:tcW w:w="780" w:type="dxa"/>
            <w:tcBorders>
              <w:top w:val="single" w:color="000000" w:sz="4" w:space="0"/>
              <w:left w:val="single" w:color="000000" w:sz="4" w:space="0"/>
              <w:bottom w:val="single" w:color="000000" w:sz="4" w:space="0"/>
              <w:right w:val="single" w:color="000000" w:sz="4" w:space="0"/>
            </w:tcBorders>
            <w:vAlign w:val="center"/>
          </w:tcPr>
          <w:p w14:paraId="44440E6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2C0B762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6CE4013A">
            <w:pPr>
              <w:widowControl/>
              <w:jc w:val="left"/>
              <w:rPr>
                <w:rFonts w:ascii="宋体" w:hAnsi="宋体" w:eastAsia="宋体" w:cs="宋体"/>
                <w:b/>
                <w:bCs/>
                <w:color w:val="000000"/>
                <w:kern w:val="0"/>
                <w:sz w:val="2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49BD12A1">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14:paraId="23A3AD87">
            <w:pPr>
              <w:widowControl/>
              <w:jc w:val="left"/>
              <w:rPr>
                <w:rFonts w:ascii="宋体" w:hAnsi="宋体" w:eastAsia="宋体" w:cs="宋体"/>
                <w:b/>
                <w:bCs/>
                <w:color w:val="000000"/>
                <w:kern w:val="0"/>
                <w:sz w:val="2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14:paraId="6D59E696">
            <w:pPr>
              <w:widowControl/>
              <w:jc w:val="left"/>
              <w:rPr>
                <w:rFonts w:ascii="宋体" w:hAnsi="宋体" w:eastAsia="宋体" w:cs="宋体"/>
                <w:b/>
                <w:bCs/>
                <w:color w:val="000000"/>
                <w:kern w:val="0"/>
                <w:sz w:val="22"/>
              </w:rPr>
            </w:pPr>
          </w:p>
        </w:tc>
      </w:tr>
      <w:tr w14:paraId="23AAE151">
        <w:tblPrEx>
          <w:tblCellMar>
            <w:top w:w="15" w:type="dxa"/>
            <w:left w:w="108" w:type="dxa"/>
            <w:bottom w:w="15" w:type="dxa"/>
            <w:right w:w="108" w:type="dxa"/>
          </w:tblCellMar>
        </w:tblPrEx>
        <w:trPr>
          <w:trHeight w:val="375" w:hRule="atLeast"/>
        </w:trPr>
        <w:tc>
          <w:tcPr>
            <w:tcW w:w="2072" w:type="dxa"/>
            <w:gridSpan w:val="2"/>
            <w:tcBorders>
              <w:top w:val="single" w:color="000000" w:sz="4" w:space="0"/>
              <w:left w:val="single" w:color="000000" w:sz="4" w:space="0"/>
              <w:bottom w:val="single" w:color="000000" w:sz="4" w:space="0"/>
              <w:right w:val="single" w:color="000000" w:sz="4" w:space="0"/>
            </w:tcBorders>
            <w:vAlign w:val="center"/>
          </w:tcPr>
          <w:p w14:paraId="491E1AC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12" w:type="dxa"/>
            <w:tcBorders>
              <w:top w:val="single" w:color="000000" w:sz="4" w:space="0"/>
              <w:left w:val="single" w:color="000000" w:sz="4" w:space="0"/>
              <w:bottom w:val="single" w:color="000000" w:sz="4" w:space="0"/>
              <w:right w:val="single" w:color="000000" w:sz="4" w:space="0"/>
            </w:tcBorders>
            <w:vAlign w:val="center"/>
          </w:tcPr>
          <w:p w14:paraId="70ABE162">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1089</w:t>
            </w:r>
          </w:p>
        </w:tc>
        <w:tc>
          <w:tcPr>
            <w:tcW w:w="940" w:type="dxa"/>
            <w:tcBorders>
              <w:top w:val="single" w:color="000000" w:sz="4" w:space="0"/>
              <w:left w:val="single" w:color="000000" w:sz="4" w:space="0"/>
              <w:bottom w:val="single" w:color="000000" w:sz="4" w:space="0"/>
              <w:right w:val="single" w:color="000000" w:sz="4" w:space="0"/>
            </w:tcBorders>
            <w:vAlign w:val="center"/>
          </w:tcPr>
          <w:p w14:paraId="7A06C10F">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689</w:t>
            </w:r>
          </w:p>
        </w:tc>
        <w:tc>
          <w:tcPr>
            <w:tcW w:w="948" w:type="dxa"/>
            <w:tcBorders>
              <w:top w:val="single" w:color="000000" w:sz="4" w:space="0"/>
              <w:left w:val="single" w:color="000000" w:sz="4" w:space="0"/>
              <w:bottom w:val="single" w:color="000000" w:sz="4" w:space="0"/>
              <w:right w:val="single" w:color="000000" w:sz="4" w:space="0"/>
            </w:tcBorders>
            <w:vAlign w:val="center"/>
          </w:tcPr>
          <w:p w14:paraId="52A3D0B4">
            <w:pPr>
              <w:widowControl/>
              <w:jc w:val="center"/>
              <w:rPr>
                <w:rFonts w:hint="default" w:ascii="宋体" w:hAnsi="宋体" w:eastAsia="宋体" w:cs="宋体"/>
                <w:b/>
                <w:bCs/>
                <w:color w:val="000000"/>
                <w:kern w:val="0"/>
                <w:sz w:val="22"/>
                <w:lang w:val="en-US" w:eastAsia="zh-CN"/>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9EAA599">
            <w:pPr>
              <w:widowControl/>
              <w:jc w:val="center"/>
              <w:rPr>
                <w:rFonts w:ascii="宋体" w:hAnsi="宋体" w:eastAsia="宋体" w:cs="宋体"/>
                <w:b/>
                <w:bCs/>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C9B8E3D">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400</w:t>
            </w:r>
          </w:p>
        </w:tc>
        <w:tc>
          <w:tcPr>
            <w:tcW w:w="3796" w:type="dxa"/>
            <w:tcBorders>
              <w:top w:val="single" w:color="000000" w:sz="4" w:space="0"/>
              <w:left w:val="single" w:color="000000" w:sz="4" w:space="0"/>
              <w:bottom w:val="single" w:color="000000" w:sz="4" w:space="0"/>
              <w:right w:val="single" w:color="000000" w:sz="4" w:space="0"/>
            </w:tcBorders>
            <w:vAlign w:val="center"/>
          </w:tcPr>
          <w:p w14:paraId="3F15FFEA">
            <w:pPr>
              <w:widowControl/>
              <w:jc w:val="center"/>
              <w:rPr>
                <w:rFonts w:ascii="宋体" w:hAnsi="宋体" w:eastAsia="宋体" w:cs="宋体"/>
                <w:b/>
                <w:bCs/>
                <w:color w:val="000000"/>
                <w:kern w:val="0"/>
                <w:sz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387233B">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9EB2867">
            <w:pPr>
              <w:widowControl/>
              <w:jc w:val="center"/>
              <w:rPr>
                <w:rFonts w:ascii="宋体" w:hAnsi="宋体" w:eastAsia="宋体" w:cs="宋体"/>
                <w:b/>
                <w:bCs/>
                <w:color w:val="000000"/>
                <w:kern w:val="0"/>
                <w:sz w:val="22"/>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30ED410">
            <w:pPr>
              <w:widowControl/>
              <w:jc w:val="center"/>
              <w:rPr>
                <w:rFonts w:ascii="宋体" w:hAnsi="宋体" w:eastAsia="宋体" w:cs="宋体"/>
                <w:b/>
                <w:bCs/>
                <w:color w:val="000000"/>
                <w:kern w:val="0"/>
                <w:sz w:val="22"/>
              </w:rPr>
            </w:pPr>
          </w:p>
        </w:tc>
      </w:tr>
      <w:tr w14:paraId="5CCADFC0">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482E535B">
            <w:pPr>
              <w:widowControl/>
              <w:jc w:val="center"/>
              <w:rPr>
                <w:rFonts w:ascii="宋体" w:hAnsi="宋体" w:eastAsia="宋体" w:cs="宋体"/>
                <w:b/>
                <w:bCs/>
                <w:color w:val="000000"/>
                <w:kern w:val="0"/>
                <w:sz w:val="22"/>
              </w:rPr>
            </w:pPr>
          </w:p>
        </w:tc>
        <w:tc>
          <w:tcPr>
            <w:tcW w:w="1364" w:type="dxa"/>
            <w:tcBorders>
              <w:top w:val="single" w:color="000000" w:sz="4" w:space="0"/>
              <w:left w:val="single" w:color="000000" w:sz="4" w:space="0"/>
              <w:bottom w:val="single" w:color="000000" w:sz="4" w:space="0"/>
              <w:right w:val="single" w:color="000000" w:sz="4" w:space="0"/>
            </w:tcBorders>
            <w:vAlign w:val="center"/>
          </w:tcPr>
          <w:p w14:paraId="72F7461C">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财政</w:t>
            </w:r>
            <w:r>
              <w:rPr>
                <w:rFonts w:hint="eastAsia" w:ascii="宋体" w:hAnsi="宋体" w:eastAsia="宋体" w:cs="宋体"/>
                <w:color w:val="000000"/>
                <w:kern w:val="0"/>
                <w:sz w:val="22"/>
                <w:lang w:val="en-US" w:eastAsia="zh-CN"/>
              </w:rPr>
              <w:t>衔接推进乡村振兴补助</w:t>
            </w:r>
            <w:r>
              <w:rPr>
                <w:rFonts w:hint="eastAsia" w:ascii="宋体" w:hAnsi="宋体" w:eastAsia="宋体" w:cs="宋体"/>
                <w:color w:val="000000"/>
                <w:kern w:val="0"/>
                <w:sz w:val="22"/>
                <w:lang w:eastAsia="zh-CN"/>
              </w:rPr>
              <w:t>资金</w:t>
            </w:r>
          </w:p>
        </w:tc>
        <w:tc>
          <w:tcPr>
            <w:tcW w:w="1012" w:type="dxa"/>
            <w:tcBorders>
              <w:top w:val="single" w:color="000000" w:sz="4" w:space="0"/>
              <w:left w:val="single" w:color="000000" w:sz="4" w:space="0"/>
              <w:bottom w:val="single" w:color="000000" w:sz="4" w:space="0"/>
              <w:right w:val="single" w:color="000000" w:sz="4" w:space="0"/>
            </w:tcBorders>
            <w:vAlign w:val="center"/>
          </w:tcPr>
          <w:p w14:paraId="08DD3062">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1089</w:t>
            </w:r>
          </w:p>
        </w:tc>
        <w:tc>
          <w:tcPr>
            <w:tcW w:w="940" w:type="dxa"/>
            <w:tcBorders>
              <w:top w:val="single" w:color="000000" w:sz="4" w:space="0"/>
              <w:left w:val="single" w:color="000000" w:sz="4" w:space="0"/>
              <w:bottom w:val="single" w:color="000000" w:sz="4" w:space="0"/>
              <w:right w:val="single" w:color="000000" w:sz="4" w:space="0"/>
            </w:tcBorders>
            <w:vAlign w:val="center"/>
          </w:tcPr>
          <w:p w14:paraId="568E5756">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689</w:t>
            </w:r>
          </w:p>
        </w:tc>
        <w:tc>
          <w:tcPr>
            <w:tcW w:w="948" w:type="dxa"/>
            <w:tcBorders>
              <w:top w:val="single" w:color="000000" w:sz="4" w:space="0"/>
              <w:left w:val="single" w:color="000000" w:sz="4" w:space="0"/>
              <w:bottom w:val="single" w:color="000000" w:sz="4" w:space="0"/>
              <w:right w:val="single" w:color="000000" w:sz="4" w:space="0"/>
            </w:tcBorders>
            <w:vAlign w:val="center"/>
          </w:tcPr>
          <w:p w14:paraId="2C78DD77">
            <w:pPr>
              <w:widowControl/>
              <w:jc w:val="center"/>
              <w:rPr>
                <w:rFonts w:hint="default" w:ascii="宋体" w:hAnsi="宋体" w:eastAsia="宋体" w:cs="宋体"/>
                <w:color w:val="000000"/>
                <w:kern w:val="0"/>
                <w:sz w:val="22"/>
                <w:lang w:val="en-US" w:eastAsia="zh-CN"/>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FD376CE">
            <w:pPr>
              <w:widowControl/>
              <w:jc w:val="center"/>
              <w:rPr>
                <w:rFonts w:ascii="宋体" w:hAnsi="宋体" w:eastAsia="宋体" w:cs="宋体"/>
                <w:color w:val="000000"/>
                <w:kern w:val="0"/>
                <w:sz w:val="22"/>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03ECA50">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400</w:t>
            </w:r>
          </w:p>
        </w:tc>
        <w:tc>
          <w:tcPr>
            <w:tcW w:w="3796" w:type="dxa"/>
            <w:tcBorders>
              <w:top w:val="single" w:color="000000" w:sz="4" w:space="0"/>
              <w:left w:val="single" w:color="000000" w:sz="4" w:space="0"/>
              <w:bottom w:val="single" w:color="000000" w:sz="4" w:space="0"/>
              <w:right w:val="single" w:color="000000" w:sz="4" w:space="0"/>
            </w:tcBorders>
            <w:vAlign w:val="center"/>
          </w:tcPr>
          <w:p w14:paraId="1472CA7F">
            <w:pPr>
              <w:keepNext w:val="0"/>
              <w:keepLines w:val="0"/>
              <w:widowControl/>
              <w:numPr>
                <w:ilvl w:val="0"/>
                <w:numId w:val="0"/>
              </w:numPr>
              <w:suppressLineNumbers w:val="0"/>
              <w:jc w:val="left"/>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w:t>
            </w:r>
            <w:r>
              <w:rPr>
                <w:rFonts w:hint="eastAsia" w:ascii="Times New Roman" w:hAnsi="Times New Roman" w:eastAsia="楷体_GB2312" w:cs="Times New Roman"/>
                <w:color w:val="auto"/>
                <w:sz w:val="21"/>
                <w:szCs w:val="21"/>
                <w:lang w:val="en-US" w:eastAsia="zh-CN"/>
              </w:rPr>
              <w:t>2025年卓筒井镇</w:t>
            </w:r>
            <w:r>
              <w:rPr>
                <w:rFonts w:hint="default" w:ascii="Times New Roman" w:hAnsi="Times New Roman" w:eastAsia="楷体_GB2312" w:cs="Times New Roman"/>
                <w:color w:val="auto"/>
                <w:sz w:val="21"/>
                <w:szCs w:val="21"/>
                <w:lang w:val="en-US" w:eastAsia="zh-CN"/>
              </w:rPr>
              <w:t>蔬菜及甜桃</w:t>
            </w:r>
            <w:r>
              <w:rPr>
                <w:rFonts w:hint="eastAsia" w:ascii="Times New Roman" w:hAnsi="Times New Roman" w:eastAsia="楷体_GB2312" w:cs="Times New Roman"/>
                <w:color w:val="auto"/>
                <w:sz w:val="21"/>
                <w:szCs w:val="21"/>
                <w:lang w:val="en-US" w:eastAsia="zh-CN"/>
              </w:rPr>
              <w:t>产业改良提升项目495万元，2、2025年蓬莱镇甜橙产业设施配套项目194万元，3、2025年大英县防返贫基金项目350万元。4、2025年大英县脱贫学生“雨露计划”补助项目10万元，5、2025年大英县脱贫人口外出务工交通补贴40万元</w:t>
            </w:r>
          </w:p>
        </w:tc>
        <w:tc>
          <w:tcPr>
            <w:tcW w:w="1012" w:type="dxa"/>
            <w:tcBorders>
              <w:top w:val="single" w:color="000000" w:sz="4" w:space="0"/>
              <w:left w:val="single" w:color="000000" w:sz="4" w:space="0"/>
              <w:bottom w:val="single" w:color="000000" w:sz="4" w:space="0"/>
              <w:right w:val="single" w:color="000000" w:sz="4" w:space="0"/>
            </w:tcBorders>
            <w:vAlign w:val="center"/>
          </w:tcPr>
          <w:p w14:paraId="30A1B549">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14:paraId="66A8AE13">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2025年7月11日</w:t>
            </w:r>
          </w:p>
        </w:tc>
        <w:tc>
          <w:tcPr>
            <w:tcW w:w="1056" w:type="dxa"/>
            <w:tcBorders>
              <w:top w:val="single" w:color="000000" w:sz="4" w:space="0"/>
              <w:left w:val="single" w:color="000000" w:sz="4" w:space="0"/>
              <w:bottom w:val="single" w:color="000000" w:sz="4" w:space="0"/>
              <w:right w:val="single" w:color="000000" w:sz="4" w:space="0"/>
            </w:tcBorders>
            <w:vAlign w:val="center"/>
          </w:tcPr>
          <w:p w14:paraId="062A5A71">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2025年7月11日</w:t>
            </w:r>
          </w:p>
        </w:tc>
      </w:tr>
    </w:tbl>
    <w:p w14:paraId="0E29980B">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811288D">
      <w:pPr>
        <w:pStyle w:val="2"/>
      </w:pPr>
      <w:r>
        <w:footnoteRef/>
      </w:r>
      <w:r>
        <w:rPr>
          <w:rFonts w:hint="eastAsia"/>
        </w:rPr>
        <w:t>资金来源的层级中应将中省市等资金层级予以明确。</w:t>
      </w:r>
    </w:p>
  </w:footnote>
  <w:footnote w:id="1">
    <w:p w14:paraId="3C0FDAD2">
      <w:pPr>
        <w:pStyle w:val="2"/>
      </w:pPr>
      <w:r>
        <w:footnoteRef/>
      </w:r>
      <w:r>
        <w:rPr>
          <w:rFonts w:hint="eastAsia"/>
        </w:rPr>
        <w:t>资金分配由市级将中省市三级财政衔接推进乡村振兴补助资金分配到县（市、区）的情况。</w:t>
      </w:r>
    </w:p>
  </w:footnote>
  <w:footnote w:id="2">
    <w:p w14:paraId="0CA03E80">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A8251E2"/>
    <w:rsid w:val="0BB72D23"/>
    <w:rsid w:val="11CB0BDE"/>
    <w:rsid w:val="14062D17"/>
    <w:rsid w:val="1595408C"/>
    <w:rsid w:val="16B230C0"/>
    <w:rsid w:val="1CEC11BD"/>
    <w:rsid w:val="1D240972"/>
    <w:rsid w:val="1D7A36F1"/>
    <w:rsid w:val="207E79A0"/>
    <w:rsid w:val="20A1322B"/>
    <w:rsid w:val="25E74C49"/>
    <w:rsid w:val="26FF18E6"/>
    <w:rsid w:val="2D742B43"/>
    <w:rsid w:val="2FDF4177"/>
    <w:rsid w:val="320E2E84"/>
    <w:rsid w:val="34A87694"/>
    <w:rsid w:val="38806B05"/>
    <w:rsid w:val="3969249F"/>
    <w:rsid w:val="3FC01473"/>
    <w:rsid w:val="405E1C9D"/>
    <w:rsid w:val="43A318F9"/>
    <w:rsid w:val="43F9248B"/>
    <w:rsid w:val="44060FF2"/>
    <w:rsid w:val="45A65918"/>
    <w:rsid w:val="4D195E59"/>
    <w:rsid w:val="53C343AB"/>
    <w:rsid w:val="5523289B"/>
    <w:rsid w:val="592C228F"/>
    <w:rsid w:val="63554347"/>
    <w:rsid w:val="654B651D"/>
    <w:rsid w:val="65E34E64"/>
    <w:rsid w:val="65F11EC2"/>
    <w:rsid w:val="6CBF76E8"/>
    <w:rsid w:val="6FAE1119"/>
    <w:rsid w:val="6FEB23BD"/>
    <w:rsid w:val="70B258FC"/>
    <w:rsid w:val="70EB6BD0"/>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2274</Words>
  <Characters>2734</Characters>
  <Lines>0</Lines>
  <Paragraphs>0</Paragraphs>
  <TotalTime>0</TotalTime>
  <ScaleCrop>false</ScaleCrop>
  <LinksUpToDate>false</LinksUpToDate>
  <CharactersWithSpaces>2850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2020-02-26T11:13:00Z</dcterms:created>
  <dc:creator>江天一色无纤尘，鱼龙潜跃观道身</dc:creator>
  <cp:lastModifiedBy>青</cp:lastModifiedBy>
  <dcterms:modified xsi:type="dcterms:W3CDTF">2025-07-18T14:59:13Z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5BAB668E3BE3400D9CFB52A37D88557E_13</vt:lpwstr>
  </property>
  <property fmtid="{D5CDD505-2E9C-101B-9397-08002B2CF9AE}" pid="4" name="KSOTemplateDocerSaveRecord">
    <vt:lpwstr>eyJoZGlkIjoiYzAyNDc4YWU2NTdkMTI4OTIwYWZmYTBlZjdmMDcxN2EiLCJ1c2VySWQiOiI0NTk4MTc3OTkifQ==</vt:lpwstr>
  </property>
</Properties>
</file>