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A3F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关于2025年预算调整方案的</w:t>
      </w:r>
    </w:p>
    <w:p w14:paraId="5E52D4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告</w:t>
      </w:r>
    </w:p>
    <w:p w14:paraId="58E9EA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56AF97E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2025年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val="en-US" w:eastAsia="zh-CN"/>
        </w:rPr>
        <w:t>28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日</w:t>
      </w:r>
    </w:p>
    <w:p w14:paraId="762AE7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在大英县第六届人民代表大会常务委员会第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eastAsia="zh-CN"/>
        </w:rPr>
        <w:t>四十一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次会议上</w:t>
      </w:r>
    </w:p>
    <w:p w14:paraId="7F4FAD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eastAsia="zh-CN"/>
        </w:rPr>
        <w:t>大英</w:t>
      </w:r>
      <w:r>
        <w:rPr>
          <w:rFonts w:hint="default" w:ascii="Times New Roman" w:hAnsi="Times New Roman" w:eastAsia="楷体_GB2312" w:cs="Times New Roman"/>
          <w:color w:val="auto"/>
          <w:sz w:val="28"/>
          <w:szCs w:val="28"/>
          <w:highlight w:val="none"/>
        </w:rPr>
        <w:t>县财政局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eastAsia="zh-CN"/>
        </w:rPr>
        <w:t>局长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eastAsia="zh-CN"/>
        </w:rPr>
        <w:t>聂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楷体_GB2312" w:cs="Times New Roman"/>
          <w:color w:val="auto"/>
          <w:sz w:val="28"/>
          <w:szCs w:val="28"/>
          <w:highlight w:val="none"/>
          <w:lang w:eastAsia="zh-CN"/>
        </w:rPr>
        <w:t>青</w:t>
      </w:r>
    </w:p>
    <w:p w14:paraId="02F473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 w14:paraId="1188D55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主任、各位副主任、各位委员：</w:t>
      </w:r>
    </w:p>
    <w:p w14:paraId="5504E5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受县政府委托，我向县第六届人民代表大会常务委员会第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四十一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次会议作</w:t>
      </w: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《关于2025年预算调整方案的报告》</w:t>
      </w:r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，请予审查。</w:t>
      </w:r>
    </w:p>
    <w:p w14:paraId="74B7756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一、2025年地方政府债务举借规模</w:t>
      </w:r>
    </w:p>
    <w:p w14:paraId="0C10FD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省财政厅下达我县2025年新增地方政府债务限额90200万元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其中：一般债务限额6300万元；专项债务限额83900万元。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截至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6月底，我县地方政府债务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限额为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1169773万元。</w:t>
      </w:r>
    </w:p>
    <w:p w14:paraId="126DF0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新增地方政府债务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2025年省财政厅转贷我县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新增地方政府债券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117300万元，其中：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转贷我县一般债券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6300万元，安排用于S209支线通仙至射洪界改建工程2000万元、大英县Y151象山镇凤阳村美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乡村路改建工程1973万元、大英县内涝整治及基础设施改造工程200万元等13个项目；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转贷我县项目建设专项债券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73100万元，安排用于大英县医疗救治救援中心医疗专项及特殊科室建设项目13587万元、遂宁市大英县郪江新城2025年第一批使用专项债券收回收购存量闲置土地项目16927万元、中国死海AAAA级景区配套旅游基础设施建设项目15000万元等10个项目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转贷我县补充政府性基金财力专项债券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10800万元，安排用于大英县祥凤寨水库4109万元等3个项目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转贷我县再融资置换隐债专项债券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27100万元（该笔限额已于2024提前下达，已纳入2024年限额管理），安排用于大英县易地搬迁9726万元、大英县青龙坡4、5、6社农民集中住房建设项目7000万元等6个项目。</w:t>
      </w:r>
    </w:p>
    <w:p w14:paraId="65DFBD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（二）再融资债券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省财政厅批准我县2025年地方政府再融资债券发行规模48603万元，其中：再融资一般债券31271万元；再融资专项债券17332万元。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1—6月发行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再融资债券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18690万元，将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按规定全部用于偿还到期地方政府债券本金，不增加地方政府债务总额。</w:t>
      </w:r>
    </w:p>
    <w:p w14:paraId="06FAF1D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（三）债务余额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2024年底全县地方政府债务余额为97353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万元，加上2025年新增省政府转贷我县地方政府债券资金117300万元，发行再融资债券18690万元，减去偿还到期债务16947万元后，截至2025年6月末全县地方政府债务余额为109258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万元。距目前我县地方政府债务限额1169773万元，还有77191万元的空间，政府债务控制在限额内。</w:t>
      </w:r>
    </w:p>
    <w:p w14:paraId="0A8C66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  <w:t>二、2025年预算变动调整情况</w:t>
      </w:r>
    </w:p>
    <w:p w14:paraId="5DA6E7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（一）一般公共预算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县六届人大五次会议以来，全县地方一般公共预算收入预算未发生变动，仍为82949万元。县六届人大五次会议审议的全县一般公共预算支出预算为286952万元，加上新增上级补助收入42696万元、新增一般债务收入6300万元，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调整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为335948万元。</w:t>
      </w:r>
    </w:p>
    <w:p w14:paraId="3DB8F6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（二）政府性基金预算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县六届人大五次会议以来，全县政府性基金收入预算未发生变动，仍为153546万元。县六届人大五次会议审议的全县政府性基金支出预算为185846万元，加上新增上级补助收入3088万元、新增专项债务收入83900万元，拟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调整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为272834万元。</w:t>
      </w:r>
    </w:p>
    <w:p w14:paraId="32945F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国有资本经营</w:t>
      </w: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预算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县六届人大五次会议以来，全县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国有资本经营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预算未发生变动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6B20D5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pacing w:val="0"/>
          <w:sz w:val="32"/>
          <w:szCs w:val="32"/>
          <w:highlight w:val="none"/>
        </w:rPr>
        <w:t>（四）社会保险基金预算调整方案</w:t>
      </w:r>
    </w:p>
    <w:p w14:paraId="1A4A1C7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年社会保险基金预算由市级统筹，本级财政不再编制，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不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  <w:t>作调整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。</w:t>
      </w:r>
    </w:p>
    <w:p w14:paraId="102E77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以上2025年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级预算调整方案，请予审查批准。</w:t>
      </w:r>
    </w:p>
    <w:p w14:paraId="44B4789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default" w:ascii="黑体" w:hAnsi="黑体" w:eastAsia="黑体" w:cs="黑体"/>
          <w:color w:val="auto"/>
          <w:sz w:val="32"/>
          <w:szCs w:val="32"/>
          <w:highlight w:val="none"/>
        </w:rPr>
        <w:t>三、加强政府债务管理</w:t>
      </w:r>
    </w:p>
    <w:p w14:paraId="62F091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2025年是“十四五”规划收官之年，也是“十五五”蓄势之年，在牢牢守住风险底线的前提下，合理确定政府债务规模并规范举债，可以为纵深推进重大发展战略、保障重点领域项目建设提供坚实资金支撑，进一步增强稳增长、调结构的内生动力。下一步，县财政局将严格遵循《中华人民共和国预算法》《中华人民共和国预算法实施条例》《四川省预算审查监督条例》等法律法规及政策要求，着力构建并完善地方政府债券项目“借、用、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”全流程闭环管理机制，切实提升债务风险防控与化解能力。同时，自觉主动接受人大依法监督，全面落实本次会议形成的审查意见及决议决定，确保政府债务风险持续处于总体可控区间，为县域经济社会高质量发展提供有力财政保障。</w:t>
      </w:r>
    </w:p>
    <w:p w14:paraId="6DD0F7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（一）坚持稳增长与防风险并重，以高质量发展提升风险应对能力。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一是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牢固树立风险防范意识，将财政增收和偿债能力建设作为化解政府债务风险的根本支撑，推动经济社会高质量发展。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二是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在管控政府债务规模的同时，重点培育优质财源，增强债务偿付能力，提升融资举债空间，形成经济社会发展良性循环。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三是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新项目实施坚持量力而行原则，着力提升财政资金特别是债务资金配置效率，完善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举债必问效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的债务资金绩效管理体系。</w:t>
      </w:r>
    </w:p>
    <w:p w14:paraId="1E330F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</w:rPr>
        <w:t>（二）实施债务动态化防控管理，严</w:t>
      </w: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防流动性风险。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一是强化地方政府债务管控。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充分发挥财政金融风险防控专班作用，定期分析债务结构，预判潜在风险点，提前制定应对预案，防范流动性危机。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二是加大债务化解力度。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推动县属国企与金融机构协商，通过债务置换、资产盘活等方式延长债务期限、降低融资成本，有序化解存量债务。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三是建立债务动态监测机制。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实时监控债务变动情况，定期报告政府债务及隐性债务化解进展。</w:t>
      </w:r>
    </w:p>
    <w:p w14:paraId="5311277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highlight w:val="none"/>
        </w:rPr>
        <w:t>（三）精准落实专项债券政策要求，高效利用专项债额度。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一是建立跨部门协同机制。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依托全生命周期管理机制严格审核债券项目，对缺乏明确资金来源或收益不平衡的项目不予立项。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二是优化专项债额度分配。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建立支出进度与额度挂钩机制，按月通报督促支出滞后单位，提升资金使用效率以争取更大额度。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三是强化债券项目全周期监管。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确保资金拨付与工程进度匹配，实施全过程绩效评价。督促部门加强投后管理，统筹项目收益来源，缓解地方偿债压力。</w:t>
      </w:r>
    </w:p>
    <w:p w14:paraId="226333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同时，依法依规组织财政收入，强化专项债券、超长期特别国债等各类政策资金错位衔接，推动各类资金统筹整合，集中财力办好大事要事。强化绩效和监督机制，兜牢安全运行底线，自觉接受人大对预算执行的监督，确保财政资金管理规范、安全、高效，全力保障中省市县重大决策部署落实，为全县经济社会高质量发展提供坚实的财政保障。</w:t>
      </w:r>
    </w:p>
    <w:p w14:paraId="484FFBD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926304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附件：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2025年大英县一般公共预算收支调整预算表</w:t>
      </w:r>
    </w:p>
    <w:p w14:paraId="2EACDD4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1600" w:firstLineChars="5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2025年大英县政府性基金预算收支调整预算表</w:t>
      </w:r>
    </w:p>
    <w:p w14:paraId="4513DF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1600" w:firstLineChars="500"/>
        <w:textAlignment w:val="auto"/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2025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年新增地方政府一般债券资金项目安排明细表</w:t>
      </w:r>
    </w:p>
    <w:p w14:paraId="416974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10" w:lineRule="exact"/>
        <w:ind w:firstLine="1600" w:firstLineChars="500"/>
        <w:textAlignment w:val="auto"/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4.2025年政府专项债项目明细表</w:t>
      </w:r>
    </w:p>
    <w:p w14:paraId="2EC00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仿宋_GB2312" w:cs="Times New Roman"/>
          <w:color w:val="auto"/>
          <w:spacing w:val="-17"/>
          <w:sz w:val="32"/>
          <w:szCs w:val="32"/>
          <w:highlight w:val="none"/>
          <w:lang w:eastAsia="zh-CN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757" w:right="1474" w:bottom="1474" w:left="1587" w:header="851" w:footer="1247" w:gutter="0"/>
          <w:pgNumType w:fmt="decimal"/>
          <w:cols w:space="0" w:num="1"/>
          <w:titlePg/>
          <w:rtlGutter w:val="0"/>
          <w:docGrid w:type="lines" w:linePitch="312" w:charSpace="0"/>
        </w:sectPr>
      </w:pPr>
    </w:p>
    <w:p w14:paraId="4CCC8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 w14:paraId="0769F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2025年大英县一般公共预算收支调整表</w:t>
      </w:r>
    </w:p>
    <w:p w14:paraId="5A65B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1760" w:firstLineChars="49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  <w:t>单位：万元</w:t>
      </w:r>
    </w:p>
    <w:tbl>
      <w:tblPr>
        <w:tblStyle w:val="5"/>
        <w:tblW w:w="14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1"/>
        <w:gridCol w:w="1230"/>
        <w:gridCol w:w="1065"/>
        <w:gridCol w:w="1410"/>
        <w:gridCol w:w="3604"/>
        <w:gridCol w:w="1185"/>
        <w:gridCol w:w="1095"/>
        <w:gridCol w:w="1325"/>
      </w:tblGrid>
      <w:tr w14:paraId="2E31A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color w:val="auto"/>
                <w:sz w:val="24"/>
                <w:szCs w:val="24"/>
                <w:highlight w:val="none"/>
                <w:lang w:val="en-US" w:eastAsia="zh-CN" w:bidi="ar"/>
              </w:rPr>
              <w:t>收</w:t>
            </w:r>
            <w:r>
              <w:rPr>
                <w:rStyle w:val="8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7"/>
                <w:color w:val="auto"/>
                <w:sz w:val="24"/>
                <w:szCs w:val="24"/>
                <w:highlight w:val="none"/>
                <w:lang w:val="en-US" w:eastAsia="zh-CN" w:bidi="ar"/>
              </w:rPr>
              <w:t>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2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color w:val="auto"/>
                <w:sz w:val="24"/>
                <w:szCs w:val="24"/>
                <w:highlight w:val="none"/>
                <w:lang w:val="en-US" w:eastAsia="zh-CN" w:bidi="ar"/>
              </w:rPr>
              <w:t>预算数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color w:val="auto"/>
                <w:sz w:val="24"/>
                <w:szCs w:val="24"/>
                <w:highlight w:val="none"/>
                <w:lang w:val="en-US" w:eastAsia="zh-CN" w:bidi="ar"/>
              </w:rPr>
              <w:t>调整数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color w:val="auto"/>
                <w:sz w:val="24"/>
                <w:szCs w:val="24"/>
                <w:highlight w:val="none"/>
                <w:lang w:val="en-US" w:eastAsia="zh-CN" w:bidi="ar"/>
              </w:rPr>
              <w:t>调整</w:t>
            </w:r>
          </w:p>
          <w:p w14:paraId="6847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color w:val="auto"/>
                <w:sz w:val="24"/>
                <w:szCs w:val="24"/>
                <w:highlight w:val="none"/>
                <w:lang w:val="en-US" w:eastAsia="zh-CN" w:bidi="ar"/>
              </w:rPr>
              <w:t>预算数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color w:val="auto"/>
                <w:sz w:val="24"/>
                <w:szCs w:val="24"/>
                <w:highlight w:val="none"/>
                <w:lang w:val="en-US" w:eastAsia="zh-CN" w:bidi="ar"/>
              </w:rPr>
              <w:t>支</w:t>
            </w:r>
            <w:r>
              <w:rPr>
                <w:rStyle w:val="8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Style w:val="7"/>
                <w:color w:val="auto"/>
                <w:sz w:val="24"/>
                <w:szCs w:val="24"/>
                <w:highlight w:val="none"/>
                <w:lang w:val="en-US" w:eastAsia="zh-CN" w:bidi="ar"/>
              </w:rPr>
              <w:t>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color w:val="auto"/>
                <w:sz w:val="24"/>
                <w:szCs w:val="24"/>
                <w:highlight w:val="none"/>
                <w:lang w:val="en-US" w:eastAsia="zh-CN" w:bidi="ar"/>
              </w:rPr>
              <w:t>预算数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2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color w:val="auto"/>
                <w:sz w:val="24"/>
                <w:szCs w:val="24"/>
                <w:highlight w:val="none"/>
                <w:lang w:val="en-US" w:eastAsia="zh-CN" w:bidi="ar"/>
              </w:rPr>
              <w:t>调整数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7"/>
                <w:color w:val="auto"/>
                <w:sz w:val="24"/>
                <w:szCs w:val="24"/>
                <w:highlight w:val="none"/>
                <w:lang w:val="en-US" w:eastAsia="zh-CN" w:bidi="ar"/>
              </w:rPr>
              <w:t>调整</w:t>
            </w:r>
          </w:p>
          <w:p w14:paraId="2B3A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color w:val="auto"/>
                <w:sz w:val="24"/>
                <w:szCs w:val="24"/>
                <w:highlight w:val="none"/>
                <w:lang w:val="en-US" w:eastAsia="zh-CN" w:bidi="ar"/>
              </w:rPr>
              <w:t>预算数</w:t>
            </w:r>
          </w:p>
        </w:tc>
      </w:tr>
      <w:tr w14:paraId="4570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color w:val="auto"/>
                <w:sz w:val="24"/>
                <w:szCs w:val="24"/>
                <w:highlight w:val="none"/>
                <w:lang w:val="en-US" w:eastAsia="zh-CN" w:bidi="ar"/>
              </w:rPr>
              <w:t>总</w:t>
            </w:r>
            <w:r>
              <w:rPr>
                <w:rStyle w:val="8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9"/>
                <w:color w:val="auto"/>
                <w:sz w:val="24"/>
                <w:szCs w:val="24"/>
                <w:highlight w:val="none"/>
                <w:lang w:val="en-US" w:eastAsia="zh-CN" w:bidi="ar"/>
              </w:rPr>
              <w:t>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D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299892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3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80267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380159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4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color w:val="auto"/>
                <w:sz w:val="24"/>
                <w:szCs w:val="24"/>
                <w:highlight w:val="none"/>
                <w:lang w:val="en-US" w:eastAsia="zh-CN" w:bidi="ar"/>
              </w:rPr>
              <w:t>总</w:t>
            </w:r>
            <w:r>
              <w:rPr>
                <w:rStyle w:val="8"/>
                <w:rFonts w:eastAsia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9"/>
                <w:color w:val="auto"/>
                <w:sz w:val="24"/>
                <w:szCs w:val="24"/>
                <w:highlight w:val="none"/>
                <w:lang w:val="en-US" w:eastAsia="zh-CN" w:bidi="ar"/>
              </w:rPr>
              <w:t>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299892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0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80267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380159</w:t>
            </w:r>
          </w:p>
        </w:tc>
      </w:tr>
      <w:tr w14:paraId="7D3CF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5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color w:val="auto"/>
                <w:sz w:val="24"/>
                <w:szCs w:val="24"/>
                <w:highlight w:val="none"/>
                <w:lang w:val="en-US" w:eastAsia="zh-CN" w:bidi="ar"/>
              </w:rPr>
              <w:t>本级收入合计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82949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B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C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82949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3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color w:val="auto"/>
                <w:sz w:val="24"/>
                <w:szCs w:val="24"/>
                <w:highlight w:val="none"/>
                <w:lang w:val="en-US" w:eastAsia="zh-CN" w:bidi="ar"/>
              </w:rPr>
              <w:t>本级支出合计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286952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C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48996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3B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335948</w:t>
            </w:r>
          </w:p>
        </w:tc>
      </w:tr>
      <w:tr w14:paraId="077F5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29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一、税收收入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41807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41807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一、一般公共服务支出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A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26260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E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8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28559</w:t>
            </w:r>
          </w:p>
        </w:tc>
      </w:tr>
      <w:tr w14:paraId="3E65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3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增值税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F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5C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9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11500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3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二、外交支出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A6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7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3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E1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B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企业所得税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71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4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8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C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三、国防支出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8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E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322</w:t>
            </w:r>
          </w:p>
        </w:tc>
      </w:tr>
      <w:tr w14:paraId="6374F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企业所得税退税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F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12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F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四、公共安全支出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0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1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2078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22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11211</w:t>
            </w:r>
          </w:p>
        </w:tc>
      </w:tr>
      <w:tr w14:paraId="4D34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C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个人所得税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E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E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3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6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五、教育支出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2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44748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14046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B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58794</w:t>
            </w:r>
          </w:p>
        </w:tc>
      </w:tr>
      <w:tr w14:paraId="3FBC2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6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资源税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4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5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5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6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六、科学技术支出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3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E0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</w:t>
            </w:r>
          </w:p>
        </w:tc>
      </w:tr>
      <w:tr w14:paraId="647E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E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城市维护建设税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2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B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5547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0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7558</w:t>
            </w:r>
          </w:p>
        </w:tc>
      </w:tr>
      <w:tr w14:paraId="3950B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1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房产税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8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F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D2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八、社会保障和就业支出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33878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6050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5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39928</w:t>
            </w:r>
          </w:p>
        </w:tc>
      </w:tr>
      <w:tr w14:paraId="56994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3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印花税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F1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3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B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九、卫生健康支出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C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21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63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20630</w:t>
            </w:r>
          </w:p>
        </w:tc>
      </w:tr>
      <w:tr w14:paraId="0DE6D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城镇土地使用税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0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6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D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5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十、节能环保支出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A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9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2466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1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9852</w:t>
            </w:r>
          </w:p>
        </w:tc>
      </w:tr>
      <w:tr w14:paraId="1B013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土地增值税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1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4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十一、城乡社区支出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7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13348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A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9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16241</w:t>
            </w:r>
          </w:p>
        </w:tc>
      </w:tr>
      <w:tr w14:paraId="5867D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6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车船税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5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E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6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十二、农林水支出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C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5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26695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1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57166</w:t>
            </w:r>
          </w:p>
        </w:tc>
      </w:tr>
      <w:tr w14:paraId="5402B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5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耕地占用税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4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B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4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十三、交通运输支出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4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0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12499</w:t>
            </w:r>
          </w:p>
        </w:tc>
      </w:tr>
      <w:tr w14:paraId="566B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4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契税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4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14157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6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5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14157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9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5912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-221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5691</w:t>
            </w:r>
          </w:p>
        </w:tc>
      </w:tr>
      <w:tr w14:paraId="0719D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3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烟叶税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D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4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5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4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十五、商业服务业等支出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D1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1580</w:t>
            </w:r>
          </w:p>
        </w:tc>
      </w:tr>
      <w:tr w14:paraId="3CFD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C7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环境保护税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7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2A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7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D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十六、金融支出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A9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D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8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871</w:t>
            </w:r>
          </w:p>
        </w:tc>
      </w:tr>
      <w:tr w14:paraId="60479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D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其他税收收入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3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D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1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E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十七、援助其他地区支出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5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A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7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8606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8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二、非税收入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41142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9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41142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1833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A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2228</w:t>
            </w:r>
          </w:p>
        </w:tc>
      </w:tr>
      <w:tr w14:paraId="64CDC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专项收入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1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B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5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十九、住房保障支出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2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9925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7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545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10470</w:t>
            </w:r>
          </w:p>
        </w:tc>
      </w:tr>
      <w:tr w14:paraId="31B0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1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行政事业性收费收入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4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5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3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二十、粮油物资储备支出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8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6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678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4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2813</w:t>
            </w:r>
          </w:p>
        </w:tc>
      </w:tr>
      <w:tr w14:paraId="44078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7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罚没收入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D6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6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0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D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二十一、灾害防治及应急管理支出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E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3053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2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6068</w:t>
            </w:r>
          </w:p>
        </w:tc>
      </w:tr>
      <w:tr w14:paraId="5FED0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0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国有资本经营收入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FD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D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8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二十二、预备费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-179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F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2821</w:t>
            </w:r>
          </w:p>
        </w:tc>
      </w:tr>
      <w:tr w14:paraId="02D13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9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国有资源（资产）有偿使用收入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31602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B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6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31602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二十三、其他支出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8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52628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E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-19467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2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33161</w:t>
            </w:r>
          </w:p>
        </w:tc>
      </w:tr>
      <w:tr w14:paraId="2485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捐赠收入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2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9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D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1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二十四、债务付息支出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E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B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4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7073</w:t>
            </w:r>
          </w:p>
        </w:tc>
      </w:tr>
      <w:tr w14:paraId="41364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C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政府住房基金收入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3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3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8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8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二十五、债务发行费用支出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A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B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</w:tr>
      <w:tr w14:paraId="65C43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6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其他收入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3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2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A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C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3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2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96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9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color w:val="auto"/>
                <w:sz w:val="24"/>
                <w:szCs w:val="24"/>
                <w:highlight w:val="none"/>
                <w:lang w:val="en-US" w:eastAsia="zh-CN" w:bidi="ar"/>
              </w:rPr>
              <w:t>转移性收入合计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E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216943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3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80267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7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297210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5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color w:val="auto"/>
                <w:sz w:val="24"/>
                <w:szCs w:val="24"/>
                <w:highlight w:val="none"/>
                <w:lang w:val="en-US" w:eastAsia="zh-CN" w:bidi="ar"/>
              </w:rPr>
              <w:t>转移性支出合计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6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1C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31271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44211</w:t>
            </w:r>
          </w:p>
        </w:tc>
      </w:tr>
      <w:tr w14:paraId="22C94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A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一、上级补助收入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112714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8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42696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8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155410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2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一、上解上级支出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12530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B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8B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12530</w:t>
            </w:r>
          </w:p>
        </w:tc>
      </w:tr>
      <w:tr w14:paraId="5A46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2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返还性收入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5559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D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5559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6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体制上解支出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2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5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</w:tr>
      <w:tr w14:paraId="2C442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一般性转移支付收入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107155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3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35848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143003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8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专项上解支出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6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12479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8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A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12479</w:t>
            </w:r>
          </w:p>
        </w:tc>
      </w:tr>
      <w:tr w14:paraId="3B32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7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专项转移支付收入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2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0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7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6848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二、调出资金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D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D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3FC50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7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二、上年结转收入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58048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F4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9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58048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4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三、债务还本支出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F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C4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31271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F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31681</w:t>
            </w:r>
          </w:p>
        </w:tc>
      </w:tr>
      <w:tr w14:paraId="1FED0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三、调入资金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6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46181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76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E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46181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地方政府一般债务还本支出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D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6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31271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B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31681</w:t>
            </w:r>
          </w:p>
        </w:tc>
      </w:tr>
      <w:tr w14:paraId="1E397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5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从政府性基金预算调入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45571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9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45571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E9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地方政府一般债券还本支出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5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3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31271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7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31271</w:t>
            </w:r>
          </w:p>
        </w:tc>
      </w:tr>
      <w:tr w14:paraId="6DF6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7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从抗疫特别国债调入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0A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9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地方政府向外国政府借款还本支出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4B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C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5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1D3B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EA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从国有资本经营预算调入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0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D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F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D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地方政府向国际组织借款还本支出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B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C3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</w:t>
            </w:r>
          </w:p>
        </w:tc>
      </w:tr>
      <w:tr w14:paraId="73D04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1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从其他资金调入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8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1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C1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6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地方政府其他一般债务还本支出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6C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07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5C32E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D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四、债务转贷收入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6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37571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A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37571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1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四、援助其他地区支出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6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E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0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3F02D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F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地方政府一般债务转贷收入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A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6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37571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37571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5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8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1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B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BE7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B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地方政府一般债券转贷收入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4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6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37571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A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37571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4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D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C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7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8749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E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地方政府向外国政府借款转贷收入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8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3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7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7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5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49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1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0F5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地方政府向国际组织借款转贷收入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0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0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5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3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C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D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6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94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F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地方政府其他一般债务转贷收入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55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1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6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6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35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B1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6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B73A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五、动用预算稳定调节基金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0F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3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6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D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A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1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7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1A3A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41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0"/>
                <w:color w:val="auto"/>
                <w:sz w:val="24"/>
                <w:szCs w:val="24"/>
                <w:highlight w:val="none"/>
                <w:lang w:val="en-US" w:eastAsia="zh-CN" w:bidi="ar"/>
              </w:rPr>
              <w:t>六、接受其他地区援助收入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E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7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F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D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0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B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2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6E892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eastAsia="zh-CN"/>
        </w:rPr>
      </w:pPr>
    </w:p>
    <w:p w14:paraId="3C1F9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21"/>
          <w:szCs w:val="21"/>
          <w:highlight w:val="none"/>
          <w:lang w:eastAsia="zh-CN"/>
        </w:rPr>
      </w:pPr>
    </w:p>
    <w:p w14:paraId="13A86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</w:p>
    <w:p w14:paraId="2ECE6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</w:p>
    <w:p w14:paraId="60CE8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1E2FF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2025年大英县政府性基金预算收支调整表</w:t>
      </w:r>
    </w:p>
    <w:p w14:paraId="72B9A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1760" w:firstLineChars="4900"/>
        <w:jc w:val="both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eastAsia="zh-CN"/>
        </w:rPr>
        <w:t>单位：万元</w:t>
      </w:r>
    </w:p>
    <w:tbl>
      <w:tblPr>
        <w:tblStyle w:val="5"/>
        <w:tblW w:w="147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1"/>
        <w:gridCol w:w="1164"/>
        <w:gridCol w:w="1164"/>
        <w:gridCol w:w="1164"/>
        <w:gridCol w:w="3677"/>
        <w:gridCol w:w="1110"/>
        <w:gridCol w:w="1170"/>
        <w:gridCol w:w="1140"/>
      </w:tblGrid>
      <w:tr w14:paraId="2F633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7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调整</w:t>
            </w:r>
          </w:p>
          <w:p w14:paraId="2895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CF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调整数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调整</w:t>
            </w:r>
          </w:p>
          <w:p w14:paraId="4313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预算数</w:t>
            </w:r>
          </w:p>
        </w:tc>
      </w:tr>
      <w:tr w14:paraId="0D14A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E6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236973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6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131420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4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368393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31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236973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31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131420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53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368393</w:t>
            </w:r>
          </w:p>
        </w:tc>
      </w:tr>
      <w:tr w14:paraId="406E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8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本级收入合计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7F5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153546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0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31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153546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0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本级支出合计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2C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185846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4C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86988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14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272834</w:t>
            </w:r>
          </w:p>
        </w:tc>
      </w:tr>
      <w:tr w14:paraId="4366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A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一、农网还贷资金收入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356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968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68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4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一、科学技术支出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0FC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F56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C43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F9DA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3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二、港口建设费收入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ADF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0E4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6B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D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二、文化旅游体育与传媒支出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5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6D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4D1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97D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5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三、国家电影事业发展专项资金收入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D8F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8AB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BA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4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三、社会保障和就业支出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686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4B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6F46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869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3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四、国有土地收益基金收入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DB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E1D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65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EB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四、节能环保支出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A83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EE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61F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6B0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2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五、农业土地开发资金收入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53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A6E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6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C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五、城乡社区支出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B2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100906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CB4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-3156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F83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97750</w:t>
            </w:r>
          </w:p>
        </w:tc>
      </w:tr>
      <w:tr w14:paraId="5753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E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六、国有土地使用权出让收入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C7E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148346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FC7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50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148346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D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六、农林水支出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B0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FE0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4636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8DD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6131</w:t>
            </w:r>
          </w:p>
        </w:tc>
      </w:tr>
      <w:tr w14:paraId="051F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A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七、大中型水库库区基金收入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59A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B89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80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9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七、交通运输支出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7A7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9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D43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BFF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9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八、彩票公益金收入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DB5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870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4C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B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八、资源勘探工业信息等支出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400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5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ECC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E571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4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九、城市基础设施配套费收入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03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869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4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4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九、金融支出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2ED4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C0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3B0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3E5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A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十、小型水库移民扶助基金收入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135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07C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DB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3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十、其他支出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C6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43650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A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85179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E0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128829</w:t>
            </w:r>
          </w:p>
        </w:tc>
      </w:tr>
      <w:tr w14:paraId="73D03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1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十一、国家重大水利工程建设基金收入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43F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D95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2F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2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十一、债务付息支出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7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F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2C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22342</w:t>
            </w:r>
          </w:p>
        </w:tc>
      </w:tr>
      <w:tr w14:paraId="2E71E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87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十二、车辆通行费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C28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818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55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F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十二、债务发行费用支出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7D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AE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24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</w:tr>
      <w:tr w14:paraId="573F9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6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十三、污水处理费收入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40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265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9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0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十三、抗疫特别国债安排的支出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0E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17351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5E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329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7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17680</w:t>
            </w:r>
          </w:p>
        </w:tc>
      </w:tr>
      <w:tr w14:paraId="56537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63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十四、彩票发行机构和彩票销售机构的业务费用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BBC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482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C9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22A7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D3F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96B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417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DF9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3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十五、其他政府性基金收入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0E7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1C39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70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D76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020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884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895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FF0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B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十六、专项债券对应项目专项收入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C8C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642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E5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998B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FE72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1E8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AAC2B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A9D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E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转移性收入合计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74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83427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8D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131420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CAF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214847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33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转移性支出合计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A8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51127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3C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44432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C1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95559</w:t>
            </w:r>
          </w:p>
        </w:tc>
      </w:tr>
      <w:tr w14:paraId="2495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ED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一、上级补助收入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308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2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3088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A6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3088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8B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一、上解上级支出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C80A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D16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4D0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615FB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7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二、待偿债置换专项债券上年结余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590E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B777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2B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9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二、调出资金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8C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45571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35E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1D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45571</w:t>
            </w:r>
          </w:p>
        </w:tc>
      </w:tr>
      <w:tr w14:paraId="7930E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9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三、上年结转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5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71424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DF96C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75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71424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D6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三、债务还本支出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3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32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44432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E0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49988</w:t>
            </w:r>
          </w:p>
        </w:tc>
      </w:tr>
      <w:tr w14:paraId="6D34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6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四、调入资金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0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72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F8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12003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4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地方政府专项债务还本支出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3E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5556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B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44432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8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49988</w:t>
            </w:r>
          </w:p>
        </w:tc>
      </w:tr>
      <w:tr w14:paraId="6D29F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5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一般公共预算调入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7021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B276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B9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3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四、待偿债置换专项债券结余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843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6CC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2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 w14:paraId="18B3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1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其他调入资金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51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12003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3263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9A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12003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9342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13D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6C2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563F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16A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BBE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五、债务转贷收入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A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A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128332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C9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128332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A7C4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F136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6F2D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B652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ECB1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3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地方政府专项债务转贷收入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4A38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F8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128332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13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128332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0B63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BED0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D2DA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D375">
            <w:pPr>
              <w:jc w:val="righ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56270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07FA2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76CAF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5117B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 w14:paraId="0A421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sectPr>
          <w:footerReference r:id="rId6" w:type="default"/>
          <w:pgSz w:w="16838" w:h="11906" w:orient="landscape"/>
          <w:pgMar w:top="1417" w:right="1417" w:bottom="1417" w:left="1417" w:header="851" w:footer="1247" w:gutter="0"/>
          <w:pgNumType w:fmt="decimal"/>
          <w:cols w:space="0" w:num="1"/>
          <w:rtlGutter w:val="0"/>
          <w:docGrid w:type="lines" w:linePitch="312" w:charSpace="0"/>
        </w:sectPr>
      </w:pPr>
    </w:p>
    <w:p w14:paraId="103F5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4CBD6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2025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eastAsia="zh-CN"/>
        </w:rPr>
        <w:t>年新增地方政府一般债券资金项目安排</w:t>
      </w:r>
    </w:p>
    <w:p w14:paraId="75085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lang w:eastAsia="zh-CN"/>
        </w:rPr>
        <w:t>明细表</w:t>
      </w:r>
    </w:p>
    <w:p w14:paraId="79749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680" w:firstLineChars="3200"/>
        <w:jc w:val="both"/>
        <w:textAlignment w:val="auto"/>
        <w:rPr>
          <w:rFonts w:hint="default" w:ascii="Times New Roman" w:hAnsi="Times New Roman" w:cs="Times New Roman" w:eastAsiaTheme="maj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ajorEastAsia"/>
          <w:color w:val="auto"/>
          <w:sz w:val="24"/>
          <w:szCs w:val="24"/>
          <w:highlight w:val="none"/>
          <w:lang w:val="en-US" w:eastAsia="zh-CN"/>
        </w:rPr>
        <w:t>单位：万元</w:t>
      </w:r>
    </w:p>
    <w:tbl>
      <w:tblPr>
        <w:tblStyle w:val="5"/>
        <w:tblW w:w="97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6436"/>
        <w:gridCol w:w="1393"/>
        <w:gridCol w:w="1194"/>
      </w:tblGrid>
      <w:tr w14:paraId="1DF3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发行金额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DF6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C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S209支线通仙至射洪界改建工程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26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1,200.00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9F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70A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大英县Y151象山镇凤阳村美丽乡村路改建工程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B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1,973.00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42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0E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F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大英县蓬乐路安全隐患整治工程项目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33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84.00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81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3EC6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大英县环城西路建设项目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一期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D5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400.00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84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D5F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8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大英县内涝整治及基础设施改造工程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B5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200.00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B4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AA11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大英县城东片区城乡一体化建设项目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一标段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C2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300.00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2FC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707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C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大英红旗化工园区生态环境监测监控体系采购项目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50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350.00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151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653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E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大英红旗化工园区颗粒物及光化学组分自动监测监控系统</w:t>
            </w:r>
          </w:p>
          <w:p w14:paraId="61DD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建设项目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12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271.00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95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515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9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19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大英县蓬莱公园改造提升项目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52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1,000.00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34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9C9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大英县育才中学第二校区教学楼维修改造项目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1D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56.00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56C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B433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大英县公安局交通警察大队智慧交通系统维护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DD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145.00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A8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D0F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B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组建卓筒井镇专职消防站项目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41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121.00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1D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C2BB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3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遂宁大英110千伏输变电工程基础设施建设项目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EF6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200.00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98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277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6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6,300.00 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FA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29B25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cs="Times New Roman" w:eastAsiaTheme="majorEastAsia"/>
          <w:color w:val="auto"/>
          <w:sz w:val="24"/>
          <w:szCs w:val="24"/>
          <w:highlight w:val="none"/>
          <w:lang w:val="en-US" w:eastAsia="zh-CN"/>
        </w:rPr>
      </w:pPr>
    </w:p>
    <w:p w14:paraId="39A1C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cs="Times New Roman" w:eastAsiaTheme="majorEastAsia"/>
          <w:color w:val="auto"/>
          <w:sz w:val="24"/>
          <w:szCs w:val="24"/>
          <w:highlight w:val="none"/>
          <w:lang w:val="en-US" w:eastAsia="zh-CN"/>
        </w:rPr>
      </w:pPr>
    </w:p>
    <w:p w14:paraId="771B7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cs="Times New Roman" w:eastAsiaTheme="majorEastAsia"/>
          <w:color w:val="auto"/>
          <w:sz w:val="24"/>
          <w:szCs w:val="24"/>
          <w:highlight w:val="none"/>
          <w:lang w:val="en-US" w:eastAsia="zh-CN"/>
        </w:rPr>
      </w:pPr>
    </w:p>
    <w:p w14:paraId="656F1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cs="Times New Roman" w:eastAsiaTheme="majorEastAsia"/>
          <w:color w:val="auto"/>
          <w:sz w:val="24"/>
          <w:szCs w:val="24"/>
          <w:highlight w:val="none"/>
          <w:lang w:val="en-US" w:eastAsia="zh-CN"/>
        </w:rPr>
      </w:pPr>
    </w:p>
    <w:p w14:paraId="391DA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cs="Times New Roman" w:eastAsiaTheme="majorEastAsia"/>
          <w:color w:val="auto"/>
          <w:sz w:val="24"/>
          <w:szCs w:val="24"/>
          <w:highlight w:val="none"/>
          <w:lang w:val="en-US" w:eastAsia="zh-CN"/>
        </w:rPr>
      </w:pPr>
    </w:p>
    <w:p w14:paraId="40CAD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cs="Times New Roman" w:eastAsiaTheme="majorEastAsia"/>
          <w:color w:val="auto"/>
          <w:sz w:val="24"/>
          <w:szCs w:val="24"/>
          <w:highlight w:val="none"/>
          <w:lang w:val="en-US" w:eastAsia="zh-CN"/>
        </w:rPr>
      </w:pPr>
    </w:p>
    <w:p w14:paraId="767F4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</w:p>
    <w:p w14:paraId="18E79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2025年政府专项债项目明细表</w:t>
      </w:r>
    </w:p>
    <w:p w14:paraId="52F40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90" w:lineRule="exact"/>
        <w:ind w:firstLine="7680" w:firstLineChars="3200"/>
        <w:jc w:val="both"/>
        <w:textAlignment w:val="auto"/>
        <w:rPr>
          <w:rFonts w:hint="default" w:ascii="Times New Roman" w:hAnsi="Times New Roman" w:cs="Times New Roman" w:eastAsiaTheme="maj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 w:eastAsiaTheme="majorEastAsia"/>
          <w:color w:val="auto"/>
          <w:sz w:val="24"/>
          <w:szCs w:val="24"/>
          <w:highlight w:val="none"/>
          <w:lang w:val="en-US" w:eastAsia="zh-CN"/>
        </w:rPr>
        <w:t>单位：万元</w:t>
      </w:r>
    </w:p>
    <w:tbl>
      <w:tblPr>
        <w:tblStyle w:val="5"/>
        <w:tblW w:w="928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5040"/>
        <w:gridCol w:w="1489"/>
        <w:gridCol w:w="1902"/>
      </w:tblGrid>
      <w:tr w14:paraId="695E3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3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发行金额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1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AEE9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9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绵阳至遂宁至内江铁路绵阳至遂宁段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5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7,270.00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B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</w:t>
            </w:r>
          </w:p>
        </w:tc>
      </w:tr>
      <w:tr w14:paraId="7F38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B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4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大英县蔬菜产业融合示范园建设项目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1,000.00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</w:t>
            </w:r>
          </w:p>
        </w:tc>
      </w:tr>
      <w:tr w14:paraId="06D8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9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大英县公办幼儿园建设项目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1,000.00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F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</w:t>
            </w:r>
          </w:p>
        </w:tc>
      </w:tr>
      <w:tr w14:paraId="7218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D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中国死海AAAA级景区配套旅游基础设施建设项目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4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15,000.00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D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</w:t>
            </w:r>
          </w:p>
        </w:tc>
      </w:tr>
      <w:tr w14:paraId="16FE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A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四川大英绿色油气化工新材料示范产业园及配套基础设施建设项目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E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6,500.00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8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</w:t>
            </w:r>
          </w:p>
        </w:tc>
      </w:tr>
      <w:tr w14:paraId="33CD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6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0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大英县人民医院外科大楼建设项目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7,400.00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D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</w:t>
            </w:r>
          </w:p>
        </w:tc>
      </w:tr>
      <w:tr w14:paraId="6803A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C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8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大英县全域停车场智能提升改造项目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3,000.00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</w:t>
            </w:r>
          </w:p>
        </w:tc>
      </w:tr>
      <w:tr w14:paraId="07EFE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C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3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遂宁市大英县郪江新城2025年第一批使用</w:t>
            </w:r>
          </w:p>
          <w:p w14:paraId="0CE57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专项债券收回收购存量闲置土地项目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16,927.00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E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</w:t>
            </w:r>
          </w:p>
        </w:tc>
      </w:tr>
      <w:tr w14:paraId="56DA2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5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大英县医疗救治救援中心医疗专项及特殊科室建设项目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0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13,587.00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</w:t>
            </w:r>
          </w:p>
        </w:tc>
      </w:tr>
      <w:tr w14:paraId="7246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A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10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成达万高铁遂宁站站房增加工程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65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1,416.00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0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</w:t>
            </w:r>
          </w:p>
        </w:tc>
      </w:tr>
      <w:tr w14:paraId="4FA6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B2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大英县易地扶贫搬迁项目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C4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3,400.00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再融资专项债券资金</w:t>
            </w:r>
          </w:p>
        </w:tc>
      </w:tr>
      <w:tr w14:paraId="4D710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0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4A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大英县青龙坡4、5、6社农民集中住房建设项目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B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7,000.00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1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再融资专项债券资金</w:t>
            </w:r>
          </w:p>
        </w:tc>
      </w:tr>
      <w:tr w14:paraId="32FF7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2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大英县易地搬迁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9,726.00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6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再融资专项债券资金</w:t>
            </w:r>
          </w:p>
        </w:tc>
      </w:tr>
      <w:tr w14:paraId="04FD9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3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D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保交楼专项贷款业务借款合同（金海明珠)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3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1,300.00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6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再融资专项债券资金</w:t>
            </w:r>
          </w:p>
        </w:tc>
      </w:tr>
      <w:tr w14:paraId="1A5F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5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0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保交楼专项贷款业务借款合同（志强首府）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A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5,000.00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再融资专项债券资金</w:t>
            </w:r>
          </w:p>
        </w:tc>
      </w:tr>
      <w:tr w14:paraId="6474C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保交楼专项贷款业务借款合同（中城观山海）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E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再融资专项债券资金</w:t>
            </w:r>
          </w:p>
        </w:tc>
      </w:tr>
      <w:tr w14:paraId="1664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D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1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大英县中心城区城镇保障性安居工程项目建设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2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补充基金财力化债专项资金</w:t>
            </w:r>
          </w:p>
        </w:tc>
      </w:tr>
      <w:tr w14:paraId="683A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5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2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大英县祥凤寨水库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4,109.00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5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补充基金财力化债专项资金</w:t>
            </w:r>
          </w:p>
        </w:tc>
      </w:tr>
      <w:tr w14:paraId="27296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0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2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同心路社区棚户区改造项目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E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5,857.00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E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补充基金财力化债专项资金</w:t>
            </w:r>
          </w:p>
        </w:tc>
      </w:tr>
      <w:tr w14:paraId="0DFD4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2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111,000.00 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9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4700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sectPr>
      <w:pgSz w:w="11906" w:h="16838"/>
      <w:pgMar w:top="1757" w:right="1474" w:bottom="1587" w:left="1587" w:header="851" w:footer="85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E51D9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right="210" w:rightChars="100"/>
      <w:jc w:val="right"/>
      <w:textAlignment w:val="auto"/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6D968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right="210" w:rightChars="100" w:firstLine="280" w:firstLineChars="100"/>
      <w:jc w:val="both"/>
      <w:textAlignment w:val="auto"/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646AE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right="210" w:rightChars="100"/>
      <w:jc w:val="right"/>
      <w:textAlignment w:val="auto"/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C3158"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ind w:right="210" w:rightChars="100"/>
      <w:jc w:val="right"/>
      <w:textAlignment w:val="auto"/>
    </w:pP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—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1E74D2"/>
    <w:multiLevelType w:val="singleLevel"/>
    <w:tmpl w:val="631E74D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951BC"/>
    <w:rsid w:val="0712655D"/>
    <w:rsid w:val="0BE8271E"/>
    <w:rsid w:val="0D6878F9"/>
    <w:rsid w:val="0DAD0977"/>
    <w:rsid w:val="12217CD9"/>
    <w:rsid w:val="153951BC"/>
    <w:rsid w:val="1BA80A24"/>
    <w:rsid w:val="1C533032"/>
    <w:rsid w:val="1F83778A"/>
    <w:rsid w:val="22180B85"/>
    <w:rsid w:val="2344734E"/>
    <w:rsid w:val="24150923"/>
    <w:rsid w:val="24926FF2"/>
    <w:rsid w:val="24F553C3"/>
    <w:rsid w:val="252A2238"/>
    <w:rsid w:val="2E426A62"/>
    <w:rsid w:val="31E22A36"/>
    <w:rsid w:val="34300350"/>
    <w:rsid w:val="353B4A05"/>
    <w:rsid w:val="40251B51"/>
    <w:rsid w:val="40F97CA8"/>
    <w:rsid w:val="479B51D9"/>
    <w:rsid w:val="495B03AE"/>
    <w:rsid w:val="4B885FA4"/>
    <w:rsid w:val="4C84632B"/>
    <w:rsid w:val="4CB4635D"/>
    <w:rsid w:val="4FC776CC"/>
    <w:rsid w:val="510559A1"/>
    <w:rsid w:val="5185092A"/>
    <w:rsid w:val="52224331"/>
    <w:rsid w:val="53320A8D"/>
    <w:rsid w:val="54632C67"/>
    <w:rsid w:val="592D018B"/>
    <w:rsid w:val="59AA3103"/>
    <w:rsid w:val="5A9467BF"/>
    <w:rsid w:val="63ED0411"/>
    <w:rsid w:val="65D11E9E"/>
    <w:rsid w:val="66B62230"/>
    <w:rsid w:val="68A63DA2"/>
    <w:rsid w:val="698A2A90"/>
    <w:rsid w:val="6A2927D4"/>
    <w:rsid w:val="6B2D3D06"/>
    <w:rsid w:val="6BEB1F0C"/>
    <w:rsid w:val="6CE53DF5"/>
    <w:rsid w:val="70131A31"/>
    <w:rsid w:val="721F028C"/>
    <w:rsid w:val="726C26EB"/>
    <w:rsid w:val="73FC7961"/>
    <w:rsid w:val="77BFB3F6"/>
    <w:rsid w:val="77FE2F68"/>
    <w:rsid w:val="79AF73D4"/>
    <w:rsid w:val="7A6054F2"/>
    <w:rsid w:val="7A6060AD"/>
    <w:rsid w:val="7C2D5865"/>
    <w:rsid w:val="8FFF5EE0"/>
    <w:rsid w:val="EF3FE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61"/>
    <w:basedOn w:val="6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0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2326</Words>
  <Characters>2599</Characters>
  <Lines>0</Lines>
  <Paragraphs>0</Paragraphs>
  <TotalTime>6</TotalTime>
  <ScaleCrop>false</ScaleCrop>
  <LinksUpToDate>false</LinksUpToDate>
  <CharactersWithSpaces>2612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2025-07-12T06:37:00Z</dcterms:created>
  <dc:creator>Only  Y</dc:creator>
  <cp:lastModifiedBy>MYF</cp:lastModifiedBy>
  <dcterms:modified xsi:type="dcterms:W3CDTF">2025-07-30T07:10:18Z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A0E05B824ADB46118BDE36F1BDED133D_13</vt:lpwstr>
  </property>
  <property fmtid="{D5CDD505-2E9C-101B-9397-08002B2CF9AE}" pid="4" name="KSOTemplateDocerSaveRecord">
    <vt:lpwstr>eyJoZGlkIjoiODFhZDNkMDlkMGZkNDExY2UwNzg3N2NmZjJkNjFlZGQiLCJ1c2VySWQiOiIyOTkyNzI0MzQifQ==</vt:lpwstr>
  </property>
</Properties>
</file>