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2025年7月数字城管案件办理情况</w:t>
      </w:r>
    </w:p>
    <w:bookmarkEnd w:id="0"/>
    <w:p w14:paraId="3E378FA4">
      <w:pPr>
        <w:pStyle w:val="2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3402件（信息采集员上报受理2673件，视频巡控上报受理450件，信息采集员自行处置上报受理279件），环比下降1.21%。立案派遣3123件，应处置案件3123件，实际处置3123件，处置率100%；按时处置3123件，按时处置率100%；应结案3123件，按期结案3123件，按期结案率100%，结案3123件，结案率100%。</w:t>
      </w:r>
    </w:p>
    <w:p w14:paraId="0351B48E">
      <w:pPr>
        <w:pStyle w:val="2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处置部门受理3123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91.80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处置部门受理3123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91.80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3402件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3402件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279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8.20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279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8.20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numPr>
          <w:ilvl w:val="0"/>
          <w:numId w:val="0"/>
        </w:numPr>
      </w:pPr>
    </w:p>
    <w:p w14:paraId="289977AF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违规户外广告86件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2.53%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违规户外广告86件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2.53%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沿街晾挂150件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4.41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沿街晾挂150件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4.41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非机动车乱停放159件，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4.67%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非机动车乱停放159件，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4.67%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店外经营192件，占总量的5.64%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店外经营192件，占总量的5.64%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乱堆物堆料305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8.97%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乱堆物堆料305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8.97%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占道经营619件，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18.20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占道经营619件，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18.20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720件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21.16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720件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21.16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1171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34.42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1171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34.42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456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13.40%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2946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86.60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456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13.40%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2946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86.60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49030" cy="4738370"/>
            <wp:effectExtent l="4445" t="4445" r="9525" b="1206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受理案件2497件，处置2497件，处置率100%；按时处置2497件，按时处置率100%。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受理案件457件，处置457件，处置率100%；按时处置457件，按时处置率100%。</w:t>
      </w:r>
    </w:p>
    <w:p w14:paraId="024D3E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受理案件70件，处置70件，处置率100%；按时处置70件，按时处置率100%。</w:t>
      </w:r>
    </w:p>
    <w:p w14:paraId="232C6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受理案件63件，处置63件，处置率100%；按时处置63件，按时处置率100%。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受理案件28件，处置28件，处置率100%；按时处置28件，按时处置率100%。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受理案件8件，处置8件，处置率100%；按时处置8件，按时处置率100%。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事、部件信息采集不平衡，本月受理信息3402件中，部件类仅456件，占总数的13.40%。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月办理101类事、部件案件，占全部204项事、部件问题的49.51%。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附件：数字城管2025年7月案件处置情况统计表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0216C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数字城管2025年7月案件处置情况统计表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454"/>
        <w:gridCol w:w="773"/>
        <w:gridCol w:w="773"/>
        <w:gridCol w:w="773"/>
        <w:gridCol w:w="773"/>
        <w:gridCol w:w="773"/>
        <w:gridCol w:w="774"/>
        <w:gridCol w:w="774"/>
        <w:gridCol w:w="660"/>
        <w:gridCol w:w="598"/>
        <w:gridCol w:w="775"/>
        <w:gridCol w:w="775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jc w:val="center"/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tabs>
          <w:tab w:val="left" w:pos="7140"/>
          <w:tab w:val="left" w:pos="8400"/>
        </w:tabs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526"/>
        <w:gridCol w:w="684"/>
        <w:gridCol w:w="600"/>
        <w:gridCol w:w="708"/>
        <w:gridCol w:w="792"/>
        <w:gridCol w:w="648"/>
        <w:gridCol w:w="792"/>
        <w:gridCol w:w="732"/>
        <w:gridCol w:w="720"/>
        <w:gridCol w:w="876"/>
        <w:gridCol w:w="563"/>
        <w:gridCol w:w="535"/>
        <w:gridCol w:w="632"/>
      </w:tblGrid>
      <w:tr w14:paraId="61CB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7473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2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1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4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2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0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4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A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F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B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3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6F7C5E4D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B3627A"/>
    <w:rsid w:val="09CE6367"/>
    <w:rsid w:val="09EA5159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7D7628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9D3F9E"/>
    <w:rsid w:val="0EFE7EA4"/>
    <w:rsid w:val="0F0F3D47"/>
    <w:rsid w:val="0F260905"/>
    <w:rsid w:val="0F4C1E2D"/>
    <w:rsid w:val="0F983143"/>
    <w:rsid w:val="0FCE72CB"/>
    <w:rsid w:val="0FF71BC4"/>
    <w:rsid w:val="1014022A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D44784"/>
    <w:rsid w:val="141828C1"/>
    <w:rsid w:val="14991C55"/>
    <w:rsid w:val="14B307DB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044015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BFD51C0"/>
    <w:rsid w:val="1C025197"/>
    <w:rsid w:val="1C524A50"/>
    <w:rsid w:val="1C5A4C11"/>
    <w:rsid w:val="1C831FB2"/>
    <w:rsid w:val="1C9F0B9D"/>
    <w:rsid w:val="1CB000C1"/>
    <w:rsid w:val="1CC041B6"/>
    <w:rsid w:val="1CD65C5D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3B171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7A1F15"/>
    <w:rsid w:val="2CB11C0F"/>
    <w:rsid w:val="2CF121E1"/>
    <w:rsid w:val="2D0D7F2D"/>
    <w:rsid w:val="2D142369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AB1564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762B0D"/>
    <w:rsid w:val="34986B0C"/>
    <w:rsid w:val="34CB2A8C"/>
    <w:rsid w:val="34ED1AD5"/>
    <w:rsid w:val="34F54ABA"/>
    <w:rsid w:val="34FB1D64"/>
    <w:rsid w:val="350865A3"/>
    <w:rsid w:val="350C483D"/>
    <w:rsid w:val="351A6043"/>
    <w:rsid w:val="351F7AF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C47A65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85BE4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0DE261A"/>
    <w:rsid w:val="410E69AE"/>
    <w:rsid w:val="411F771C"/>
    <w:rsid w:val="41241D5A"/>
    <w:rsid w:val="41313092"/>
    <w:rsid w:val="41A74F39"/>
    <w:rsid w:val="41D376D9"/>
    <w:rsid w:val="41F33EB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7223F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6D505E9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9A95B72"/>
    <w:rsid w:val="4A0B44C0"/>
    <w:rsid w:val="4A2B4F8B"/>
    <w:rsid w:val="4A2E59A3"/>
    <w:rsid w:val="4A542085"/>
    <w:rsid w:val="4A6741AF"/>
    <w:rsid w:val="4A710EF8"/>
    <w:rsid w:val="4A8846CF"/>
    <w:rsid w:val="4AA07D8D"/>
    <w:rsid w:val="4AD229CE"/>
    <w:rsid w:val="4AE03B90"/>
    <w:rsid w:val="4AE96CBA"/>
    <w:rsid w:val="4AF830AA"/>
    <w:rsid w:val="4B0E4F0E"/>
    <w:rsid w:val="4B16285D"/>
    <w:rsid w:val="4B171E53"/>
    <w:rsid w:val="4B2069A0"/>
    <w:rsid w:val="4B257098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716A38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3E600F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3A7E9B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24E34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A1600E"/>
    <w:rsid w:val="65CA58FD"/>
    <w:rsid w:val="65D81677"/>
    <w:rsid w:val="65DF0D7A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E1BCA"/>
    <w:rsid w:val="68BF48DD"/>
    <w:rsid w:val="68C93813"/>
    <w:rsid w:val="68F33BEB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B6044B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4F646C9"/>
    <w:rsid w:val="75811913"/>
    <w:rsid w:val="75A90DBF"/>
    <w:rsid w:val="75B47057"/>
    <w:rsid w:val="75D16287"/>
    <w:rsid w:val="75D61C75"/>
    <w:rsid w:val="75E56BFA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[区域评价（社区）7.xls]Sheet1!数据透视表1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204674118159"/>
          <c:y val="0.121549182524792"/>
          <c:w val="0.741152562055451"/>
          <c:h val="0.6311712677566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'[区域评价（社区）7.xls]Sheet1'!$B$1:$B$2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'[区域评价（社区）7.xls]Sheet1'!$A$3:$A$17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同心路社区</c:v>
                </c:pt>
                <c:pt idx="4">
                  <c:v>殷家沟社区</c:v>
                </c:pt>
                <c:pt idx="5">
                  <c:v>基井湾社区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胡家坝社区</c:v>
                </c:pt>
                <c:pt idx="10">
                  <c:v>红旗社区</c:v>
                </c:pt>
                <c:pt idx="11">
                  <c:v>梨子坝社区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'[区域评价（社区）7.xls]Sheet1'!$B$3:$B$17</c:f>
              <c:numCache>
                <c:formatCode>General</c:formatCode>
                <c:ptCount val="14"/>
                <c:pt idx="0">
                  <c:v>467</c:v>
                </c:pt>
                <c:pt idx="1">
                  <c:v>444</c:v>
                </c:pt>
                <c:pt idx="2">
                  <c:v>413</c:v>
                </c:pt>
                <c:pt idx="3">
                  <c:v>391</c:v>
                </c:pt>
                <c:pt idx="4">
                  <c:v>367</c:v>
                </c:pt>
                <c:pt idx="5">
                  <c:v>324</c:v>
                </c:pt>
                <c:pt idx="6">
                  <c:v>260</c:v>
                </c:pt>
                <c:pt idx="7">
                  <c:v>219</c:v>
                </c:pt>
                <c:pt idx="8">
                  <c:v>69</c:v>
                </c:pt>
                <c:pt idx="9">
                  <c:v>52</c:v>
                </c:pt>
                <c:pt idx="10">
                  <c:v>45</c:v>
                </c:pt>
                <c:pt idx="11">
                  <c:v>43</c:v>
                </c:pt>
                <c:pt idx="12">
                  <c:v>17</c:v>
                </c:pt>
                <c:pt idx="13">
                  <c:v>12</c:v>
                </c:pt>
              </c:numCache>
            </c:numRef>
          </c:val>
        </c:ser>
        <c:ser>
          <c:idx val="1"/>
          <c:order val="1"/>
          <c:tx>
            <c:strRef>
              <c:f>'[区域评价（社区）7.xls]Sheet1'!$C$1:$C$2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'[区域评价（社区）7.xls]Sheet1'!$A$3:$A$17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同心路社区</c:v>
                </c:pt>
                <c:pt idx="4">
                  <c:v>殷家沟社区</c:v>
                </c:pt>
                <c:pt idx="5">
                  <c:v>基井湾社区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胡家坝社区</c:v>
                </c:pt>
                <c:pt idx="10">
                  <c:v>红旗社区</c:v>
                </c:pt>
                <c:pt idx="11">
                  <c:v>梨子坝社区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'[区域评价（社区）7.xls]Sheet1'!$C$3:$C$17</c:f>
              <c:numCache>
                <c:formatCode>General</c:formatCode>
                <c:ptCount val="14"/>
                <c:pt idx="0">
                  <c:v>467</c:v>
                </c:pt>
                <c:pt idx="1">
                  <c:v>444</c:v>
                </c:pt>
                <c:pt idx="2">
                  <c:v>413</c:v>
                </c:pt>
                <c:pt idx="3">
                  <c:v>391</c:v>
                </c:pt>
                <c:pt idx="4">
                  <c:v>367</c:v>
                </c:pt>
                <c:pt idx="5">
                  <c:v>324</c:v>
                </c:pt>
                <c:pt idx="6">
                  <c:v>260</c:v>
                </c:pt>
                <c:pt idx="7">
                  <c:v>219</c:v>
                </c:pt>
                <c:pt idx="8">
                  <c:v>69</c:v>
                </c:pt>
                <c:pt idx="9">
                  <c:v>52</c:v>
                </c:pt>
                <c:pt idx="10">
                  <c:v>45</c:v>
                </c:pt>
                <c:pt idx="11">
                  <c:v>43</c:v>
                </c:pt>
                <c:pt idx="12">
                  <c:v>17</c:v>
                </c:pt>
                <c:pt idx="1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'[区域评价（社区）7.xls]Sheet1'!$D$1:$D$2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'[区域评价（社区）7.xls]Sheet1'!$A$3:$A$17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同心路社区</c:v>
                </c:pt>
                <c:pt idx="4">
                  <c:v>殷家沟社区</c:v>
                </c:pt>
                <c:pt idx="5">
                  <c:v>基井湾社区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胡家坝社区</c:v>
                </c:pt>
                <c:pt idx="10">
                  <c:v>红旗社区</c:v>
                </c:pt>
                <c:pt idx="11">
                  <c:v>梨子坝社区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'[区域评价（社区）7.xls]Sheet1'!$D$3:$D$17</c:f>
              <c:numCache>
                <c:formatCode>General</c:formatCode>
                <c:ptCount val="14"/>
                <c:pt idx="0">
                  <c:v>467</c:v>
                </c:pt>
                <c:pt idx="1">
                  <c:v>444</c:v>
                </c:pt>
                <c:pt idx="2">
                  <c:v>413</c:v>
                </c:pt>
                <c:pt idx="3">
                  <c:v>391</c:v>
                </c:pt>
                <c:pt idx="4">
                  <c:v>367</c:v>
                </c:pt>
                <c:pt idx="5">
                  <c:v>324</c:v>
                </c:pt>
                <c:pt idx="6">
                  <c:v>260</c:v>
                </c:pt>
                <c:pt idx="7">
                  <c:v>219</c:v>
                </c:pt>
                <c:pt idx="8">
                  <c:v>69</c:v>
                </c:pt>
                <c:pt idx="9">
                  <c:v>52</c:v>
                </c:pt>
                <c:pt idx="10">
                  <c:v>45</c:v>
                </c:pt>
                <c:pt idx="11">
                  <c:v>43</c:v>
                </c:pt>
                <c:pt idx="12">
                  <c:v>17</c:v>
                </c:pt>
                <c:pt idx="1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812723079"/>
        <c:axId val="994515696"/>
      </c:barChart>
      <c:catAx>
        <c:axId val="81272307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4515696"/>
        <c:crosses val="autoZero"/>
        <c:auto val="1"/>
        <c:lblAlgn val="ctr"/>
        <c:lblOffset val="100"/>
        <c:noMultiLvlLbl val="0"/>
      </c:catAx>
      <c:valAx>
        <c:axId val="99451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272307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bb73d79-db12-4bb9-89b7-a05911add68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852</Words>
  <Characters>1305</Characters>
  <Lines>0</Lines>
  <Paragraphs>0</Paragraphs>
  <TotalTime>15</TotalTime>
  <ScaleCrop>false</ScaleCrop>
  <LinksUpToDate>false</LinksUpToDate>
  <CharactersWithSpaces>1318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2025-08-01T08:22:43Z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5A6948AA512F4FEAB9BDD0FCE36D6F10_13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