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both"/>
        <w:textAlignment w:val="auto"/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4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</w:rPr>
        <w:t>大英县“畅游大英·半价吃鱼”活动商户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</w:rPr>
        <w:t>参与承诺书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both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本商户自愿参加2025年大英县“畅游大英·半价吃鱼”活动，并郑重承诺如下：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一、在活动期间，承诺全程开展本次活动宣传，做好对消费券用户的服务及受理工作，不降低服务水平和质量。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二、在活动期间，承诺诚信经营，不会发生假冒伪劣、以次充好、虚标价格、虚假宣传等方式套取优惠资金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的事件。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三、在活动期间，承诺不会要求、唆使、放任、授权员工、门店工作人员或任何其他第三方从事涉及“不正当行为”的交易以消耗优惠券套取财政资金。承诺通过内部通告或内部专项培训等有效方式向员工、活动门店工作人员说明消费券活动的具体规则和执行要求，以预防并制止“不正当行为”的发生。商户“不正当行为”包括但不限于以下三种情况：</w:t>
      </w: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串通消费者虚假交易或谎报消费金额，套取财政资金；</w:t>
      </w: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伪造、变造交易信息，如提供虚假清单、支付信息、收银信息等；</w:t>
      </w: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以个人名义获得优惠后将商品从事营利性活动。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四、本商户如违反上述承诺，将被取消活动参与资格、撤销相关交易、追偿已套取的财政资金，情况严重的将移交公安机关依法追究相应责任。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10" w:lineRule="exact"/>
        <w:jc w:val="right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公章：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10" w:lineRule="exact"/>
        <w:jc w:val="right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负责人签字：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10" w:lineRule="exact"/>
        <w:jc w:val="right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日期：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16E35"/>
    <w:rsid w:val="7401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2025-09-19T03:11:00Z</dcterms:created>
  <dc:creator>Administrator</dc:creator>
  <cp:lastModifiedBy>Administrator</cp:lastModifiedBy>
  <dcterms:modified xsi:type="dcterms:W3CDTF">2025-09-19T03:13:08Z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