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7A6C">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大英县2025</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14:paraId="6E7D5084">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816" w:type="dxa"/>
        <w:tblInd w:w="93" w:type="dxa"/>
        <w:tblLayout w:type="fixed"/>
        <w:tblCellMar>
          <w:top w:w="15" w:type="dxa"/>
          <w:left w:w="108" w:type="dxa"/>
          <w:bottom w:w="15" w:type="dxa"/>
          <w:right w:w="108" w:type="dxa"/>
        </w:tblCellMar>
      </w:tblPr>
      <w:tblGrid>
        <w:gridCol w:w="497"/>
        <w:gridCol w:w="1462"/>
        <w:gridCol w:w="1125"/>
        <w:gridCol w:w="940"/>
        <w:gridCol w:w="732"/>
        <w:gridCol w:w="996"/>
        <w:gridCol w:w="768"/>
        <w:gridCol w:w="3959"/>
        <w:gridCol w:w="849"/>
        <w:gridCol w:w="1312"/>
        <w:gridCol w:w="1176"/>
      </w:tblGrid>
      <w:tr w14:paraId="6ECEC941">
        <w:tblPrEx>
          <w:tblCellMar>
            <w:top w:w="15" w:type="dxa"/>
            <w:left w:w="108" w:type="dxa"/>
            <w:bottom w:w="15" w:type="dxa"/>
            <w:right w:w="108" w:type="dxa"/>
          </w:tblCellMar>
        </w:tblPrEx>
        <w:trPr>
          <w:trHeight w:val="513"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1E2014A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序号</w:t>
            </w:r>
          </w:p>
        </w:tc>
        <w:tc>
          <w:tcPr>
            <w:tcW w:w="6023" w:type="dxa"/>
            <w:gridSpan w:val="6"/>
            <w:tcBorders>
              <w:top w:val="single" w:color="000000" w:sz="4" w:space="0"/>
              <w:left w:val="single" w:color="000000" w:sz="4" w:space="0"/>
              <w:bottom w:val="single" w:color="000000" w:sz="4" w:space="0"/>
              <w:right w:val="single" w:color="000000" w:sz="4" w:space="0"/>
            </w:tcBorders>
            <w:vAlign w:val="center"/>
          </w:tcPr>
          <w:p w14:paraId="4E69452C">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资金来源</w:t>
            </w:r>
            <w:r>
              <w:rPr>
                <w:rStyle w:val="5"/>
                <w:rFonts w:hint="eastAsia" w:ascii="仿宋_GB2312" w:hAnsi="仿宋_GB2312" w:eastAsia="仿宋_GB2312" w:cs="仿宋_GB2312"/>
                <w:b/>
                <w:bCs/>
                <w:color w:val="000000"/>
                <w:kern w:val="0"/>
                <w:sz w:val="30"/>
                <w:szCs w:val="30"/>
              </w:rPr>
              <w:footnoteReference w:id="0"/>
            </w:r>
          </w:p>
        </w:tc>
        <w:tc>
          <w:tcPr>
            <w:tcW w:w="3959" w:type="dxa"/>
            <w:vMerge w:val="restart"/>
            <w:tcBorders>
              <w:top w:val="single" w:color="000000" w:sz="4" w:space="0"/>
              <w:left w:val="single" w:color="000000" w:sz="4" w:space="0"/>
              <w:bottom w:val="single" w:color="000000" w:sz="4" w:space="0"/>
              <w:right w:val="single" w:color="000000" w:sz="4" w:space="0"/>
            </w:tcBorders>
            <w:vAlign w:val="center"/>
          </w:tcPr>
          <w:p w14:paraId="69D44EBA">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资金分配</w:t>
            </w:r>
            <w:r>
              <w:rPr>
                <w:rStyle w:val="5"/>
                <w:rFonts w:hint="eastAsia" w:ascii="仿宋_GB2312" w:hAnsi="仿宋_GB2312" w:eastAsia="仿宋_GB2312" w:cs="仿宋_GB2312"/>
                <w:b/>
                <w:bCs/>
                <w:color w:val="000000"/>
                <w:kern w:val="0"/>
                <w:sz w:val="30"/>
                <w:szCs w:val="30"/>
              </w:rPr>
              <w:footnoteReference w:id="1"/>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14:paraId="4668999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备注</w:t>
            </w:r>
            <w:r>
              <w:rPr>
                <w:rStyle w:val="5"/>
                <w:rFonts w:hint="eastAsia" w:ascii="仿宋_GB2312" w:hAnsi="仿宋_GB2312" w:eastAsia="仿宋_GB2312" w:cs="仿宋_GB2312"/>
                <w:b/>
                <w:bCs/>
                <w:color w:val="000000"/>
                <w:kern w:val="0"/>
                <w:sz w:val="30"/>
                <w:szCs w:val="30"/>
              </w:rPr>
              <w:footnoteReference w:id="2"/>
            </w:r>
          </w:p>
        </w:tc>
      </w:tr>
      <w:tr w14:paraId="2B2E4B70">
        <w:tblPrEx>
          <w:tblCellMar>
            <w:top w:w="15" w:type="dxa"/>
            <w:left w:w="108" w:type="dxa"/>
            <w:bottom w:w="15" w:type="dxa"/>
            <w:right w:w="108" w:type="dxa"/>
          </w:tblCellMar>
        </w:tblPrEx>
        <w:trPr>
          <w:trHeight w:val="43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59FC6D1">
            <w:pPr>
              <w:widowControl/>
              <w:jc w:val="left"/>
              <w:rPr>
                <w:rFonts w:hint="eastAsia" w:ascii="仿宋_GB2312" w:hAnsi="仿宋_GB2312" w:eastAsia="仿宋_GB2312" w:cs="仿宋_GB2312"/>
                <w:b/>
                <w:bCs/>
                <w:color w:val="000000"/>
                <w:kern w:val="0"/>
                <w:sz w:val="30"/>
                <w:szCs w:val="30"/>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5B8129A1">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资金类型</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3790B12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14:paraId="6E91FA6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其中（层级）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42D39FA8">
            <w:pPr>
              <w:widowControl/>
              <w:jc w:val="left"/>
              <w:rPr>
                <w:rFonts w:hint="eastAsia" w:ascii="仿宋_GB2312" w:hAnsi="仿宋_GB2312" w:eastAsia="仿宋_GB2312" w:cs="仿宋_GB2312"/>
                <w:b/>
                <w:bCs/>
                <w:color w:val="000000"/>
                <w:kern w:val="0"/>
                <w:sz w:val="30"/>
                <w:szCs w:val="30"/>
              </w:rPr>
            </w:pP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4C3E753D">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公告比例</w:t>
            </w:r>
          </w:p>
        </w:tc>
        <w:tc>
          <w:tcPr>
            <w:tcW w:w="1312" w:type="dxa"/>
            <w:vMerge w:val="restart"/>
            <w:tcBorders>
              <w:top w:val="single" w:color="000000" w:sz="4" w:space="0"/>
              <w:left w:val="single" w:color="000000" w:sz="4" w:space="0"/>
              <w:bottom w:val="single" w:color="000000" w:sz="4" w:space="0"/>
              <w:right w:val="single" w:color="000000" w:sz="4" w:space="0"/>
            </w:tcBorders>
            <w:vAlign w:val="center"/>
          </w:tcPr>
          <w:p w14:paraId="31F1BE31">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公告日期</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14:paraId="52008C86">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分配日期</w:t>
            </w:r>
          </w:p>
        </w:tc>
      </w:tr>
      <w:tr w14:paraId="40AFE1D1">
        <w:tblPrEx>
          <w:tblCellMar>
            <w:top w:w="15" w:type="dxa"/>
            <w:left w:w="108" w:type="dxa"/>
            <w:bottom w:w="15" w:type="dxa"/>
            <w:right w:w="108" w:type="dxa"/>
          </w:tblCellMar>
        </w:tblPrEx>
        <w:trPr>
          <w:trHeight w:val="1077"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52735EB">
            <w:pPr>
              <w:widowControl/>
              <w:jc w:val="left"/>
              <w:rPr>
                <w:rFonts w:hint="eastAsia" w:ascii="仿宋_GB2312" w:hAnsi="仿宋_GB2312" w:eastAsia="仿宋_GB2312" w:cs="仿宋_GB2312"/>
                <w:b/>
                <w:bCs/>
                <w:color w:val="000000"/>
                <w:kern w:val="0"/>
                <w:sz w:val="30"/>
                <w:szCs w:val="30"/>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43736146">
            <w:pPr>
              <w:widowControl/>
              <w:jc w:val="left"/>
              <w:rPr>
                <w:rFonts w:hint="eastAsia" w:ascii="仿宋_GB2312" w:hAnsi="仿宋_GB2312" w:eastAsia="仿宋_GB2312" w:cs="仿宋_GB2312"/>
                <w:b/>
                <w:bCs/>
                <w:color w:val="000000"/>
                <w:kern w:val="0"/>
                <w:sz w:val="30"/>
                <w:szCs w:val="3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2E97C8F">
            <w:pPr>
              <w:widowControl/>
              <w:jc w:val="left"/>
              <w:rPr>
                <w:rFonts w:hint="eastAsia" w:ascii="仿宋_GB2312" w:hAnsi="仿宋_GB2312" w:eastAsia="仿宋_GB2312" w:cs="仿宋_GB2312"/>
                <w:b/>
                <w:bCs/>
                <w:color w:val="000000"/>
                <w:kern w:val="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52479030">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14:paraId="0AC6A186">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14:paraId="7D67BBE8">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14:paraId="16084CD9">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县级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73FC0A76">
            <w:pPr>
              <w:widowControl/>
              <w:jc w:val="left"/>
              <w:rPr>
                <w:rFonts w:hint="eastAsia" w:ascii="仿宋_GB2312" w:hAnsi="仿宋_GB2312" w:eastAsia="仿宋_GB2312" w:cs="仿宋_GB2312"/>
                <w:b/>
                <w:bCs/>
                <w:color w:val="000000"/>
                <w:kern w:val="0"/>
                <w:sz w:val="30"/>
                <w:szCs w:val="30"/>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34308EC">
            <w:pPr>
              <w:widowControl/>
              <w:jc w:val="left"/>
              <w:rPr>
                <w:rFonts w:hint="eastAsia" w:ascii="仿宋_GB2312" w:hAnsi="仿宋_GB2312" w:eastAsia="仿宋_GB2312" w:cs="仿宋_GB2312"/>
                <w:b/>
                <w:bCs/>
                <w:color w:val="000000"/>
                <w:kern w:val="0"/>
                <w:sz w:val="30"/>
                <w:szCs w:val="30"/>
              </w:rPr>
            </w:pPr>
          </w:p>
        </w:tc>
        <w:tc>
          <w:tcPr>
            <w:tcW w:w="1312" w:type="dxa"/>
            <w:vMerge w:val="continue"/>
            <w:tcBorders>
              <w:top w:val="single" w:color="000000" w:sz="4" w:space="0"/>
              <w:left w:val="single" w:color="000000" w:sz="4" w:space="0"/>
              <w:bottom w:val="single" w:color="000000" w:sz="4" w:space="0"/>
              <w:right w:val="single" w:color="000000" w:sz="4" w:space="0"/>
            </w:tcBorders>
            <w:vAlign w:val="center"/>
          </w:tcPr>
          <w:p w14:paraId="345340F2">
            <w:pPr>
              <w:widowControl/>
              <w:jc w:val="left"/>
              <w:rPr>
                <w:rFonts w:hint="eastAsia" w:ascii="仿宋_GB2312" w:hAnsi="仿宋_GB2312" w:eastAsia="仿宋_GB2312" w:cs="仿宋_GB2312"/>
                <w:b/>
                <w:bCs/>
                <w:color w:val="000000"/>
                <w:kern w:val="0"/>
                <w:sz w:val="30"/>
                <w:szCs w:val="3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14:paraId="501B8343">
            <w:pPr>
              <w:widowControl/>
              <w:jc w:val="left"/>
              <w:rPr>
                <w:rFonts w:hint="eastAsia" w:ascii="仿宋_GB2312" w:hAnsi="仿宋_GB2312" w:eastAsia="仿宋_GB2312" w:cs="仿宋_GB2312"/>
                <w:b/>
                <w:bCs/>
                <w:color w:val="000000"/>
                <w:kern w:val="0"/>
                <w:sz w:val="30"/>
                <w:szCs w:val="30"/>
              </w:rPr>
            </w:pPr>
          </w:p>
        </w:tc>
      </w:tr>
      <w:tr w14:paraId="53BB4F06">
        <w:tblPrEx>
          <w:tblCellMar>
            <w:top w:w="15" w:type="dxa"/>
            <w:left w:w="108" w:type="dxa"/>
            <w:bottom w:w="15" w:type="dxa"/>
            <w:right w:w="108" w:type="dxa"/>
          </w:tblCellMar>
        </w:tblPrEx>
        <w:trPr>
          <w:trHeight w:val="439" w:hRule="atLeast"/>
        </w:trPr>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44E72F67">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1125" w:type="dxa"/>
            <w:tcBorders>
              <w:top w:val="single" w:color="000000" w:sz="4" w:space="0"/>
              <w:left w:val="single" w:color="000000" w:sz="4" w:space="0"/>
              <w:bottom w:val="single" w:color="000000" w:sz="4" w:space="0"/>
              <w:right w:val="single" w:color="000000" w:sz="4" w:space="0"/>
            </w:tcBorders>
            <w:vAlign w:val="center"/>
          </w:tcPr>
          <w:p w14:paraId="008B65B6">
            <w:pPr>
              <w:widowControl/>
              <w:ind w:firstLine="301" w:firstLineChars="100"/>
              <w:jc w:val="both"/>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25</w:t>
            </w:r>
          </w:p>
        </w:tc>
        <w:tc>
          <w:tcPr>
            <w:tcW w:w="940" w:type="dxa"/>
            <w:tcBorders>
              <w:top w:val="single" w:color="000000" w:sz="4" w:space="0"/>
              <w:left w:val="single" w:color="000000" w:sz="4" w:space="0"/>
              <w:bottom w:val="single" w:color="000000" w:sz="4" w:space="0"/>
              <w:right w:val="single" w:color="000000" w:sz="4" w:space="0"/>
            </w:tcBorders>
            <w:vAlign w:val="center"/>
          </w:tcPr>
          <w:p w14:paraId="2C5E777C">
            <w:pPr>
              <w:widowControl/>
              <w:jc w:val="both"/>
              <w:rPr>
                <w:rFonts w:hint="eastAsia" w:ascii="仿宋_GB2312" w:hAnsi="仿宋_GB2312" w:eastAsia="仿宋_GB2312" w:cs="仿宋_GB2312"/>
                <w:b/>
                <w:bCs/>
                <w:color w:val="000000"/>
                <w:kern w:val="0"/>
                <w:sz w:val="30"/>
                <w:szCs w:val="30"/>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CD67B4">
            <w:pPr>
              <w:widowControl/>
              <w:jc w:val="center"/>
              <w:rPr>
                <w:rFonts w:hint="eastAsia" w:ascii="仿宋_GB2312" w:hAnsi="仿宋_GB2312" w:eastAsia="仿宋_GB2312" w:cs="仿宋_GB2312"/>
                <w:b/>
                <w:bCs/>
                <w:color w:val="000000"/>
                <w:kern w:val="0"/>
                <w:sz w:val="30"/>
                <w:szCs w:val="30"/>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4D3740B6">
            <w:pPr>
              <w:widowControl/>
              <w:jc w:val="center"/>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25</w:t>
            </w:r>
          </w:p>
        </w:tc>
        <w:tc>
          <w:tcPr>
            <w:tcW w:w="768" w:type="dxa"/>
            <w:tcBorders>
              <w:top w:val="single" w:color="000000" w:sz="4" w:space="0"/>
              <w:left w:val="single" w:color="000000" w:sz="4" w:space="0"/>
              <w:bottom w:val="single" w:color="000000" w:sz="4" w:space="0"/>
              <w:right w:val="single" w:color="000000" w:sz="4" w:space="0"/>
            </w:tcBorders>
            <w:vAlign w:val="center"/>
          </w:tcPr>
          <w:p w14:paraId="1338B501">
            <w:pPr>
              <w:widowControl/>
              <w:jc w:val="center"/>
              <w:rPr>
                <w:rFonts w:hint="default" w:ascii="仿宋_GB2312" w:hAnsi="仿宋_GB2312" w:eastAsia="仿宋_GB2312" w:cs="仿宋_GB2312"/>
                <w:b/>
                <w:bCs/>
                <w:color w:val="000000"/>
                <w:kern w:val="0"/>
                <w:sz w:val="30"/>
                <w:szCs w:val="30"/>
                <w:lang w:val="en-US"/>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46440AE2">
            <w:pPr>
              <w:widowControl/>
              <w:jc w:val="center"/>
              <w:rPr>
                <w:rFonts w:hint="eastAsia" w:ascii="仿宋_GB2312" w:hAnsi="仿宋_GB2312" w:eastAsia="仿宋_GB2312" w:cs="仿宋_GB2312"/>
                <w:b/>
                <w:bCs/>
                <w:color w:val="000000"/>
                <w:kern w:val="0"/>
                <w:sz w:val="30"/>
                <w:szCs w:val="30"/>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4152F63B">
            <w:pPr>
              <w:widowControl/>
              <w:jc w:val="center"/>
              <w:rPr>
                <w:rFonts w:hint="eastAsia" w:ascii="仿宋_GB2312" w:hAnsi="仿宋_GB2312" w:eastAsia="仿宋_GB2312" w:cs="仿宋_GB2312"/>
                <w:b/>
                <w:bCs/>
                <w:color w:val="000000"/>
                <w:kern w:val="0"/>
                <w:sz w:val="30"/>
                <w:szCs w:val="30"/>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41D8CD34">
            <w:pPr>
              <w:widowControl/>
              <w:jc w:val="center"/>
              <w:rPr>
                <w:rFonts w:hint="eastAsia" w:ascii="仿宋_GB2312" w:hAnsi="仿宋_GB2312" w:eastAsia="仿宋_GB2312" w:cs="仿宋_GB2312"/>
                <w:b/>
                <w:bCs/>
                <w:color w:val="000000"/>
                <w:kern w:val="0"/>
                <w:sz w:val="30"/>
                <w:szCs w:val="30"/>
              </w:rPr>
            </w:pPr>
          </w:p>
        </w:tc>
        <w:tc>
          <w:tcPr>
            <w:tcW w:w="1176" w:type="dxa"/>
            <w:tcBorders>
              <w:top w:val="single" w:color="000000" w:sz="4" w:space="0"/>
              <w:left w:val="single" w:color="000000" w:sz="4" w:space="0"/>
              <w:bottom w:val="single" w:color="000000" w:sz="4" w:space="0"/>
              <w:right w:val="single" w:color="000000" w:sz="4" w:space="0"/>
            </w:tcBorders>
            <w:vAlign w:val="center"/>
          </w:tcPr>
          <w:p w14:paraId="04A8D346">
            <w:pPr>
              <w:widowControl/>
              <w:jc w:val="center"/>
              <w:rPr>
                <w:rFonts w:hint="eastAsia" w:ascii="仿宋_GB2312" w:hAnsi="仿宋_GB2312" w:eastAsia="仿宋_GB2312" w:cs="仿宋_GB2312"/>
                <w:b/>
                <w:bCs/>
                <w:color w:val="000000"/>
                <w:kern w:val="0"/>
                <w:sz w:val="30"/>
                <w:szCs w:val="30"/>
              </w:rPr>
            </w:pPr>
          </w:p>
        </w:tc>
      </w:tr>
      <w:tr w14:paraId="324C3F63">
        <w:tblPrEx>
          <w:tblCellMar>
            <w:top w:w="15" w:type="dxa"/>
            <w:left w:w="108" w:type="dxa"/>
            <w:bottom w:w="15" w:type="dxa"/>
            <w:right w:w="108" w:type="dxa"/>
          </w:tblCellMar>
        </w:tblPrEx>
        <w:trPr>
          <w:trHeight w:val="615" w:hRule="atLeast"/>
        </w:trPr>
        <w:tc>
          <w:tcPr>
            <w:tcW w:w="497" w:type="dxa"/>
            <w:tcBorders>
              <w:top w:val="single" w:color="000000" w:sz="4" w:space="0"/>
              <w:left w:val="single" w:color="000000" w:sz="4" w:space="0"/>
              <w:bottom w:val="single" w:color="000000" w:sz="4" w:space="0"/>
              <w:right w:val="single" w:color="000000" w:sz="4" w:space="0"/>
            </w:tcBorders>
            <w:vAlign w:val="center"/>
          </w:tcPr>
          <w:p w14:paraId="3174AD1F">
            <w:pPr>
              <w:widowControl/>
              <w:jc w:val="center"/>
              <w:rPr>
                <w:rFonts w:hint="eastAsia" w:ascii="仿宋_GB2312" w:hAnsi="仿宋_GB2312" w:eastAsia="仿宋_GB2312" w:cs="仿宋_GB2312"/>
                <w:b/>
                <w:bCs/>
                <w:color w:val="000000"/>
                <w:kern w:val="0"/>
                <w:sz w:val="30"/>
                <w:szCs w:val="30"/>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62813E02">
            <w:pPr>
              <w:widowControl/>
              <w:jc w:val="center"/>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财政</w:t>
            </w:r>
            <w:r>
              <w:rPr>
                <w:rFonts w:hint="eastAsia" w:ascii="仿宋_GB2312" w:hAnsi="仿宋_GB2312" w:eastAsia="仿宋_GB2312" w:cs="仿宋_GB2312"/>
                <w:color w:val="000000"/>
                <w:kern w:val="0"/>
                <w:sz w:val="30"/>
                <w:szCs w:val="30"/>
                <w:lang w:val="en-US" w:eastAsia="zh-CN"/>
              </w:rPr>
              <w:t>衔接推进乡村振兴补助</w:t>
            </w:r>
            <w:r>
              <w:rPr>
                <w:rFonts w:hint="eastAsia" w:ascii="仿宋_GB2312" w:hAnsi="仿宋_GB2312" w:eastAsia="仿宋_GB2312" w:cs="仿宋_GB2312"/>
                <w:color w:val="000000"/>
                <w:kern w:val="0"/>
                <w:sz w:val="30"/>
                <w:szCs w:val="30"/>
                <w:lang w:eastAsia="zh-CN"/>
              </w:rPr>
              <w:t>资金</w:t>
            </w:r>
          </w:p>
        </w:tc>
        <w:tc>
          <w:tcPr>
            <w:tcW w:w="1125" w:type="dxa"/>
            <w:tcBorders>
              <w:top w:val="single" w:color="000000" w:sz="4" w:space="0"/>
              <w:left w:val="single" w:color="000000" w:sz="4" w:space="0"/>
              <w:bottom w:val="single" w:color="000000" w:sz="4" w:space="0"/>
              <w:right w:val="single" w:color="000000" w:sz="4" w:space="0"/>
            </w:tcBorders>
            <w:vAlign w:val="center"/>
          </w:tcPr>
          <w:p w14:paraId="40BDBA7B">
            <w:pPr>
              <w:widowControl/>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25</w:t>
            </w:r>
          </w:p>
        </w:tc>
        <w:tc>
          <w:tcPr>
            <w:tcW w:w="940" w:type="dxa"/>
            <w:tcBorders>
              <w:top w:val="single" w:color="000000" w:sz="4" w:space="0"/>
              <w:left w:val="single" w:color="000000" w:sz="4" w:space="0"/>
              <w:bottom w:val="single" w:color="000000" w:sz="4" w:space="0"/>
              <w:right w:val="single" w:color="000000" w:sz="4" w:space="0"/>
            </w:tcBorders>
            <w:vAlign w:val="center"/>
          </w:tcPr>
          <w:p w14:paraId="74DFA838">
            <w:pPr>
              <w:widowControl/>
              <w:jc w:val="center"/>
              <w:rPr>
                <w:rFonts w:hint="eastAsia" w:ascii="仿宋_GB2312" w:hAnsi="仿宋_GB2312" w:eastAsia="仿宋_GB2312" w:cs="仿宋_GB2312"/>
                <w:color w:val="000000"/>
                <w:kern w:val="0"/>
                <w:sz w:val="30"/>
                <w:szCs w:val="30"/>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033173C">
            <w:pPr>
              <w:widowControl/>
              <w:jc w:val="center"/>
              <w:rPr>
                <w:rFonts w:hint="eastAsia" w:ascii="仿宋_GB2312" w:hAnsi="仿宋_GB2312" w:eastAsia="仿宋_GB2312" w:cs="仿宋_GB2312"/>
                <w:color w:val="000000"/>
                <w:kern w:val="0"/>
                <w:sz w:val="30"/>
                <w:szCs w:val="30"/>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0A71F1D8">
            <w:pPr>
              <w:widowControl/>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25</w:t>
            </w:r>
          </w:p>
        </w:tc>
        <w:tc>
          <w:tcPr>
            <w:tcW w:w="768" w:type="dxa"/>
            <w:tcBorders>
              <w:top w:val="single" w:color="000000" w:sz="4" w:space="0"/>
              <w:left w:val="single" w:color="000000" w:sz="4" w:space="0"/>
              <w:bottom w:val="single" w:color="000000" w:sz="4" w:space="0"/>
              <w:right w:val="single" w:color="000000" w:sz="4" w:space="0"/>
            </w:tcBorders>
            <w:vAlign w:val="center"/>
          </w:tcPr>
          <w:p w14:paraId="11835FB4">
            <w:pPr>
              <w:widowControl/>
              <w:jc w:val="center"/>
              <w:rPr>
                <w:rFonts w:hint="eastAsia" w:ascii="仿宋_GB2312" w:hAnsi="仿宋_GB2312" w:eastAsia="仿宋_GB2312" w:cs="仿宋_GB2312"/>
                <w:color w:val="000000"/>
                <w:kern w:val="0"/>
                <w:sz w:val="30"/>
                <w:szCs w:val="30"/>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2D1FBB02">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供销综合改革项目25万元</w:t>
            </w:r>
          </w:p>
        </w:tc>
        <w:tc>
          <w:tcPr>
            <w:tcW w:w="849" w:type="dxa"/>
            <w:tcBorders>
              <w:top w:val="single" w:color="000000" w:sz="4" w:space="0"/>
              <w:left w:val="single" w:color="000000" w:sz="4" w:space="0"/>
              <w:bottom w:val="single" w:color="000000" w:sz="4" w:space="0"/>
              <w:right w:val="single" w:color="000000" w:sz="4" w:space="0"/>
            </w:tcBorders>
            <w:vAlign w:val="center"/>
          </w:tcPr>
          <w:p w14:paraId="152890E4">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1312" w:type="dxa"/>
            <w:tcBorders>
              <w:top w:val="single" w:color="000000" w:sz="4" w:space="0"/>
              <w:left w:val="single" w:color="000000" w:sz="4" w:space="0"/>
              <w:bottom w:val="single" w:color="000000" w:sz="4" w:space="0"/>
              <w:right w:val="single" w:color="000000" w:sz="4" w:space="0"/>
            </w:tcBorders>
            <w:vAlign w:val="center"/>
          </w:tcPr>
          <w:p w14:paraId="670E059F">
            <w:pPr>
              <w:widowControl/>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2025年11月10日</w:t>
            </w:r>
          </w:p>
        </w:tc>
        <w:tc>
          <w:tcPr>
            <w:tcW w:w="1176" w:type="dxa"/>
            <w:tcBorders>
              <w:top w:val="single" w:color="000000" w:sz="4" w:space="0"/>
              <w:left w:val="single" w:color="000000" w:sz="4" w:space="0"/>
              <w:bottom w:val="single" w:color="000000" w:sz="4" w:space="0"/>
              <w:right w:val="single" w:color="000000" w:sz="4" w:space="0"/>
            </w:tcBorders>
            <w:vAlign w:val="center"/>
          </w:tcPr>
          <w:p w14:paraId="21F80AA6">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2025年11月10日</w:t>
            </w:r>
          </w:p>
        </w:tc>
      </w:tr>
    </w:tbl>
    <w:p w14:paraId="37EA7CF8">
      <w:pPr>
        <w:ind w:firstLine="531" w:firstLineChars="177"/>
        <w:rPr>
          <w:rFonts w:hint="eastAsia" w:ascii="仿宋_GB2312" w:hAnsi="仿宋_GB2312" w:eastAsia="仿宋_GB2312" w:cs="仿宋_GB2312"/>
          <w:sz w:val="30"/>
          <w:szCs w:val="30"/>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61BAC629">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367E6A2">
      <w:pPr>
        <w:pStyle w:val="2"/>
      </w:pPr>
      <w:r>
        <w:footnoteRef/>
      </w:r>
      <w:r>
        <w:rPr>
          <w:rFonts w:hint="eastAsia"/>
        </w:rPr>
        <w:t>资金来源的层级中应将中省市等资金层级予以明确。</w:t>
      </w:r>
    </w:p>
  </w:footnote>
  <w:footnote w:id="1">
    <w:p w14:paraId="0F32B0FD">
      <w:pPr>
        <w:pStyle w:val="2"/>
      </w:pPr>
      <w:r>
        <w:footnoteRef/>
      </w:r>
      <w:r>
        <w:rPr>
          <w:rFonts w:hint="eastAsia"/>
        </w:rPr>
        <w:t>资金分配由市级将中省市三级财政衔接推进乡村振兴补助资金分配到县（市、区）的情况。</w:t>
      </w:r>
    </w:p>
  </w:footnote>
  <w:footnote w:id="2">
    <w:p w14:paraId="7404E69D">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AF57B8D"/>
    <w:rsid w:val="0BB72D23"/>
    <w:rsid w:val="0D48746A"/>
    <w:rsid w:val="0E3D48F3"/>
    <w:rsid w:val="0F3155D8"/>
    <w:rsid w:val="0F6735BC"/>
    <w:rsid w:val="11CB0BDE"/>
    <w:rsid w:val="13025CA7"/>
    <w:rsid w:val="14062D17"/>
    <w:rsid w:val="14834083"/>
    <w:rsid w:val="1595408C"/>
    <w:rsid w:val="15BD4174"/>
    <w:rsid w:val="16B230C0"/>
    <w:rsid w:val="1A07403B"/>
    <w:rsid w:val="1AC20C98"/>
    <w:rsid w:val="1CEC11BD"/>
    <w:rsid w:val="1D240972"/>
    <w:rsid w:val="1D7A36F1"/>
    <w:rsid w:val="20126D60"/>
    <w:rsid w:val="207E79A0"/>
    <w:rsid w:val="20A1322B"/>
    <w:rsid w:val="25E74C49"/>
    <w:rsid w:val="2C3F0EDD"/>
    <w:rsid w:val="2D742B43"/>
    <w:rsid w:val="2FAE30B4"/>
    <w:rsid w:val="2FDF4177"/>
    <w:rsid w:val="32FB37E2"/>
    <w:rsid w:val="34A87694"/>
    <w:rsid w:val="356D0868"/>
    <w:rsid w:val="35BC691C"/>
    <w:rsid w:val="37AF7263"/>
    <w:rsid w:val="3969249F"/>
    <w:rsid w:val="3FC01473"/>
    <w:rsid w:val="405E1C9D"/>
    <w:rsid w:val="43F9248B"/>
    <w:rsid w:val="44060FF2"/>
    <w:rsid w:val="450F73CC"/>
    <w:rsid w:val="45A65918"/>
    <w:rsid w:val="47851FAA"/>
    <w:rsid w:val="4EE81FE2"/>
    <w:rsid w:val="4F9F38BD"/>
    <w:rsid w:val="50C01D3C"/>
    <w:rsid w:val="5523289B"/>
    <w:rsid w:val="56AA70F3"/>
    <w:rsid w:val="592C228F"/>
    <w:rsid w:val="59E545C2"/>
    <w:rsid w:val="5AE871E1"/>
    <w:rsid w:val="5B5A4B3C"/>
    <w:rsid w:val="5FBD6E93"/>
    <w:rsid w:val="621B3A53"/>
    <w:rsid w:val="63554347"/>
    <w:rsid w:val="654B651D"/>
    <w:rsid w:val="65C410F2"/>
    <w:rsid w:val="65E34E64"/>
    <w:rsid w:val="65F11EC2"/>
    <w:rsid w:val="6D1316C4"/>
    <w:rsid w:val="6FEB23BD"/>
    <w:rsid w:val="70862203"/>
    <w:rsid w:val="70B258FC"/>
    <w:rsid w:val="73FA3B37"/>
    <w:rsid w:val="747B13F9"/>
    <w:rsid w:val="76A5715B"/>
    <w:rsid w:val="7AA742CD"/>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359</Words>
  <Characters>429</Characters>
  <Lines>0</Lines>
  <Paragraphs>0</Paragraphs>
  <TotalTime>192</TotalTime>
  <ScaleCrop>false</ScaleCrop>
  <LinksUpToDate>false</LinksUpToDate>
  <CharactersWithSpaces>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周园</cp:lastModifiedBy>
  <dcterms:modified xsi:type="dcterms:W3CDTF">2025-11-17T01:46:21Z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30BA844953874C4EA041AD24673A4784_13</vt:lpwstr>
  </property>
  <property fmtid="{D5CDD505-2E9C-101B-9397-08002B2CF9AE}" pid="4" name="KSOTemplateDocerSaveRecord">
    <vt:lpwstr>eyJoZGlkIjoiYjI0Mjg3NjYxMTFhYjg4OTU3ZTBkZmEzZjQwZmIwMzkiLCJ1c2VySWQiOiIzNDYzODU4MTAifQ==</vt:lpwstr>
  </property>
</Properties>
</file>