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11706">
      <w:pPr>
        <w:pStyle w:val="3"/>
        <w:keepNext/>
        <w:keepLines/>
        <w:pageBreakBefore w:val="0"/>
        <w:widowControl w:val="0"/>
        <w:kinsoku/>
        <w:wordWrap/>
        <w:overflowPunct/>
        <w:topLinePunct w:val="0"/>
        <w:autoSpaceDE/>
        <w:autoSpaceDN/>
        <w:bidi w:val="0"/>
        <w:adjustRightInd/>
        <w:snapToGrid/>
        <w:spacing w:line="560" w:lineRule="exact"/>
        <w:ind w:left="0" w:leftChars="0" w:firstLine="0" w:firstLineChars="0"/>
        <w:textAlignment w:val="auto"/>
      </w:pPr>
    </w:p>
    <w:p w14:paraId="620F542E">
      <w:pPr>
        <w:keepNext w:val="0"/>
        <w:keepLines w:val="0"/>
        <w:pageBreakBefore w:val="0"/>
        <w:widowControl w:val="0"/>
        <w:kinsoku/>
        <w:wordWrap w:val="0"/>
        <w:overflowPunct w:val="0"/>
        <w:topLinePunct w:val="0"/>
        <w:autoSpaceDE/>
        <w:autoSpaceDN/>
        <w:bidi w:val="0"/>
        <w:adjustRightInd w:val="0"/>
        <w:snapToGrid w:val="0"/>
        <w:spacing w:before="200" w:line="560" w:lineRule="exact"/>
        <w:jc w:val="right"/>
        <w:textAlignment w:val="auto"/>
        <w:rPr>
          <w:rFonts w:hint="eastAsia" w:ascii="仿宋_GB2312" w:hAnsi="仿宋_GB2312" w:eastAsia="仿宋_GB2312" w:cs="仿宋_GB2312"/>
          <w:sz w:val="32"/>
          <w:szCs w:val="32"/>
        </w:rPr>
      </w:pPr>
      <w:r>
        <w:rPr>
          <w:rFonts w:hint="eastAsia" w:ascii="仿宋" w:hAnsi="仿宋" w:eastAsia="仿宋" w:cs="仿宋"/>
          <w:sz w:val="32"/>
          <w:szCs w:val="32"/>
        </w:rPr>
        <w:t>遂大环</w:t>
      </w:r>
      <w:r>
        <w:rPr>
          <w:rFonts w:hint="eastAsia" w:ascii="仿宋" w:hAnsi="仿宋" w:cs="仿宋"/>
          <w:sz w:val="32"/>
          <w:szCs w:val="32"/>
          <w:lang w:eastAsia="zh-CN"/>
        </w:rPr>
        <w:t>评</w:t>
      </w:r>
      <w:r>
        <w:rPr>
          <w:rFonts w:hint="eastAsia" w:ascii="仿宋" w:hAnsi="仿宋" w:eastAsia="仿宋" w:cs="仿宋"/>
          <w:sz w:val="32"/>
          <w:szCs w:val="32"/>
        </w:rPr>
        <w:t>函〔</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5</w:t>
      </w:r>
      <w:r>
        <w:rPr>
          <w:rFonts w:hint="eastAsia" w:ascii="仿宋" w:hAnsi="仿宋" w:eastAsia="仿宋" w:cs="仿宋"/>
          <w:sz w:val="32"/>
          <w:szCs w:val="32"/>
        </w:rPr>
        <w:t>〕</w:t>
      </w:r>
      <w:r>
        <w:rPr>
          <w:rFonts w:hint="eastAsia" w:cs="Times New Roman"/>
          <w:sz w:val="32"/>
          <w:szCs w:val="32"/>
          <w:lang w:val="en-US" w:eastAsia="zh-CN"/>
        </w:rPr>
        <w:t>5</w:t>
      </w:r>
      <w:r>
        <w:rPr>
          <w:rFonts w:hint="eastAsia" w:ascii="仿宋" w:hAnsi="仿宋" w:eastAsia="仿宋" w:cs="仿宋"/>
          <w:sz w:val="32"/>
          <w:szCs w:val="32"/>
        </w:rPr>
        <w:t>号</w:t>
      </w:r>
    </w:p>
    <w:p w14:paraId="187037DF">
      <w:pPr>
        <w:pStyle w:val="3"/>
        <w:pageBreakBefore w:val="0"/>
        <w:widowControl w:val="0"/>
        <w:kinsoku/>
        <w:wordWrap/>
        <w:overflowPunct/>
        <w:topLinePunct w:val="0"/>
        <w:autoSpaceDE/>
        <w:autoSpaceDN/>
        <w:bidi w:val="0"/>
        <w:adjustRightInd/>
        <w:snapToGrid/>
        <w:spacing w:beforeLines="0" w:afterLines="0" w:line="560" w:lineRule="exact"/>
        <w:ind w:left="0" w:leftChars="0" w:firstLine="0" w:firstLineChars="0"/>
        <w:textAlignment w:val="auto"/>
        <w:rPr>
          <w:sz w:val="32"/>
          <w:szCs w:val="32"/>
        </w:rPr>
      </w:pPr>
    </w:p>
    <w:p w14:paraId="3F9AC655">
      <w:pPr>
        <w:pageBreakBefore w:val="0"/>
        <w:widowControl w:val="0"/>
        <w:kinsoku/>
        <w:wordWrap/>
        <w:overflowPunct/>
        <w:topLinePunct w:val="0"/>
        <w:autoSpaceDE/>
        <w:autoSpaceDN/>
        <w:bidi w:val="0"/>
        <w:adjustRightInd/>
        <w:snapToGrid/>
        <w:spacing w:line="560" w:lineRule="exact"/>
        <w:textAlignment w:val="auto"/>
        <w:rPr>
          <w:sz w:val="32"/>
          <w:szCs w:val="32"/>
        </w:rPr>
      </w:pPr>
    </w:p>
    <w:p w14:paraId="601451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遂宁市生态环境局</w:t>
      </w:r>
    </w:p>
    <w:p w14:paraId="1C0364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关于新能源汽车回收拆解项目</w:t>
      </w:r>
    </w:p>
    <w:p w14:paraId="6C1FF6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default" w:ascii="Times New Roman" w:hAnsi="Times New Roman" w:eastAsia="方正小标宋简体" w:cs="Times New Roman"/>
          <w:sz w:val="44"/>
          <w:szCs w:val="44"/>
          <w:lang w:eastAsia="zh-CN"/>
        </w:rPr>
        <w:t>环境影响报告表的批复</w:t>
      </w:r>
    </w:p>
    <w:p w14:paraId="1A4C9D87">
      <w:pPr>
        <w:pStyle w:val="9"/>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Times New Roman" w:hAnsi="Times New Roman" w:eastAsia="仿宋" w:cs="仿宋"/>
          <w:color w:val="auto"/>
          <w:spacing w:val="-6"/>
          <w:kern w:val="2"/>
          <w:sz w:val="32"/>
          <w:szCs w:val="32"/>
          <w:lang w:val="en-US" w:eastAsia="zh-CN" w:bidi="ar-SA"/>
        </w:rPr>
      </w:pPr>
    </w:p>
    <w:p w14:paraId="6E12383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lang w:eastAsia="zh-CN"/>
        </w:rPr>
        <w:t>大英县鑫九州再生资源回收利用有限责任公司：</w:t>
      </w:r>
    </w:p>
    <w:p w14:paraId="7790162F">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你公司报送的《新能源汽车回收拆解项目环境影响报告表》（以下简称“报告表”）收悉。经研究，现批复如下。</w:t>
      </w:r>
    </w:p>
    <w:p w14:paraId="4C4014A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Times New Roman" w:hAnsi="Times New Roman" w:eastAsia="仿宋" w:cs="仿宋"/>
          <w:color w:val="auto"/>
          <w:sz w:val="32"/>
          <w:szCs w:val="32"/>
          <w:lang w:val="en-US" w:eastAsia="zh-CN"/>
        </w:rPr>
      </w:pPr>
      <w:r>
        <w:rPr>
          <w:rFonts w:hint="eastAsia" w:ascii="黑体" w:hAnsi="黑体" w:eastAsia="黑体" w:cs="黑体"/>
          <w:color w:val="auto"/>
          <w:sz w:val="32"/>
          <w:szCs w:val="32"/>
          <w:lang w:val="en-US" w:eastAsia="zh-CN"/>
        </w:rPr>
        <w:t>一、基本情况</w:t>
      </w:r>
    </w:p>
    <w:p w14:paraId="770253C6">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项目位于四川大英经济开发区（大英县蓬莱镇工业园区盛马大道罗桂路）：拟在现有厂区内空地扩建一处新能源汽车回收预拆解车间，车间面积430平方米，高9米，依托企业现有2#、3#拆解车间进行后续拆解，并依托企业现有一般固废区、危废暂存间等公辅设施，项目建成后，形成年拆解新能源汽车5000辆的生产能力。项目总投资110万元，其中环保投资17.5万元。</w:t>
      </w:r>
    </w:p>
    <w:p w14:paraId="56D48374">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Times New Roman" w:hAnsi="Times New Roman" w:eastAsia="仿宋" w:cs="仿宋"/>
          <w:color w:val="auto"/>
          <w:sz w:val="32"/>
          <w:szCs w:val="32"/>
          <w:lang w:val="en-US" w:eastAsia="zh-CN"/>
        </w:rPr>
      </w:pPr>
      <w:r>
        <w:rPr>
          <w:rFonts w:hint="eastAsia" w:ascii="黑体" w:hAnsi="黑体" w:eastAsia="黑体" w:cs="黑体"/>
          <w:color w:val="auto"/>
          <w:sz w:val="32"/>
          <w:szCs w:val="32"/>
          <w:lang w:val="en-US" w:eastAsia="zh-CN"/>
        </w:rPr>
        <w:t>二、工作要求</w:t>
      </w:r>
    </w:p>
    <w:p w14:paraId="7342C5EC">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Times New Roman" w:hAnsi="Times New Roman" w:eastAsia="仿宋" w:cs="仿宋"/>
          <w:color w:val="auto"/>
          <w:sz w:val="32"/>
          <w:szCs w:val="32"/>
          <w:lang w:val="en-US" w:eastAsia="zh-CN"/>
        </w:rPr>
      </w:pPr>
      <w:r>
        <w:rPr>
          <w:rFonts w:hint="eastAsia" w:ascii="楷体" w:hAnsi="楷体" w:eastAsia="楷体" w:cs="楷体"/>
          <w:color w:val="auto"/>
          <w:sz w:val="32"/>
          <w:szCs w:val="32"/>
          <w:lang w:val="en-US" w:eastAsia="zh-CN"/>
        </w:rPr>
        <w:t>（一）</w:t>
      </w:r>
      <w:r>
        <w:rPr>
          <w:rFonts w:hint="eastAsia" w:ascii="Times New Roman" w:hAnsi="Times New Roman" w:eastAsia="仿宋" w:cs="仿宋"/>
          <w:color w:val="auto"/>
          <w:sz w:val="32"/>
          <w:szCs w:val="32"/>
          <w:lang w:val="en-US" w:eastAsia="zh-CN"/>
        </w:rPr>
        <w:t>局原则同意你公司按照报告表中所列建设项目的性质、规模、地点、生产工艺、建设内容和拟采取的环境保护措施进行项目建设。</w:t>
      </w:r>
    </w:p>
    <w:p w14:paraId="2B6EB9D7">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Times New Roman" w:hAnsi="Times New Roman" w:eastAsia="仿宋" w:cs="仿宋"/>
          <w:color w:val="auto"/>
          <w:sz w:val="32"/>
          <w:szCs w:val="32"/>
          <w:lang w:val="en-US" w:eastAsia="zh-CN"/>
        </w:rPr>
        <w:sectPr>
          <w:headerReference r:id="rId3" w:type="default"/>
          <w:footerReference r:id="rId5" w:type="default"/>
          <w:headerReference r:id="rId4" w:type="even"/>
          <w:pgSz w:w="11906" w:h="16838"/>
          <w:pgMar w:top="2098" w:right="1474" w:bottom="1531" w:left="1587" w:header="851" w:footer="1134" w:gutter="0"/>
          <w:pgBorders>
            <w:top w:val="none" w:sz="0" w:space="0"/>
            <w:left w:val="none" w:sz="0" w:space="0"/>
            <w:bottom w:val="none" w:sz="0" w:space="0"/>
            <w:right w:val="none" w:sz="0" w:space="0"/>
          </w:pgBorders>
          <w:pgNumType w:fmt="decimal"/>
          <w:cols w:space="0" w:num="1"/>
          <w:rtlGutter w:val="0"/>
          <w:docGrid w:type="linesAndChars" w:linePitch="579" w:charSpace="-842"/>
        </w:sectPr>
      </w:pPr>
      <w:r>
        <w:rPr>
          <w:rFonts w:hint="eastAsia" w:ascii="楷体" w:hAnsi="楷体" w:eastAsia="楷体" w:cs="楷体"/>
          <w:color w:val="auto"/>
          <w:sz w:val="32"/>
          <w:szCs w:val="32"/>
          <w:lang w:val="en-US" w:eastAsia="zh-CN"/>
        </w:rPr>
        <w:t>（二）</w:t>
      </w:r>
      <w:r>
        <w:rPr>
          <w:rFonts w:hint="eastAsia" w:ascii="Times New Roman" w:hAnsi="Times New Roman" w:eastAsia="仿宋" w:cs="仿宋"/>
          <w:color w:val="auto"/>
          <w:sz w:val="32"/>
          <w:szCs w:val="32"/>
          <w:lang w:val="en-US" w:eastAsia="zh-CN"/>
        </w:rPr>
        <w:t>项目建设及运营应全面落实报告表提出的各项生态环</w:t>
      </w:r>
    </w:p>
    <w:p w14:paraId="3C8177B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境保护措施，确保各项排放污染物指标稳定达标。</w:t>
      </w:r>
    </w:p>
    <w:p w14:paraId="0798D193">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Times New Roman" w:hAnsi="Times New Roman" w:eastAsia="仿宋" w:cs="仿宋"/>
          <w:color w:val="auto"/>
          <w:sz w:val="32"/>
          <w:szCs w:val="32"/>
          <w:lang w:val="en-US" w:eastAsia="zh-CN"/>
        </w:rPr>
      </w:pPr>
      <w:r>
        <w:rPr>
          <w:rFonts w:hint="eastAsia" w:ascii="楷体" w:hAnsi="楷体" w:eastAsia="楷体" w:cs="楷体"/>
          <w:color w:val="auto"/>
          <w:sz w:val="32"/>
          <w:szCs w:val="32"/>
          <w:lang w:val="en-US" w:eastAsia="zh-CN"/>
        </w:rPr>
        <w:t>（三）</w:t>
      </w:r>
      <w:r>
        <w:rPr>
          <w:rFonts w:hint="eastAsia" w:ascii="Times New Roman" w:hAnsi="Times New Roman" w:eastAsia="仿宋" w:cs="仿宋"/>
          <w:color w:val="auto"/>
          <w:sz w:val="32"/>
          <w:szCs w:val="32"/>
          <w:lang w:val="en-US" w:eastAsia="zh-CN"/>
        </w:rPr>
        <w:t>报告表预测项目废气主要污染物年排放量为：颗粒物0.0177吨/年、挥发性有机物0.107吨/年。本项目纳入总量控制的大气污染物排放量，按照1.5倍进行替代，根据《四川省建设项目主要污染物排放总量审核登记表》，挥发性有机物排放指标从四川盛马化工股份有限公司废水液面治理减排项目调剂。本项目主要污染物许可排放量在排污许可证发放时予以确认。</w:t>
      </w:r>
    </w:p>
    <w:p w14:paraId="21A62902">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Times New Roman" w:hAnsi="Times New Roman" w:eastAsia="仿宋" w:cs="仿宋"/>
          <w:color w:val="auto"/>
          <w:sz w:val="32"/>
          <w:szCs w:val="32"/>
          <w:lang w:val="en-US" w:eastAsia="zh-CN"/>
        </w:rPr>
      </w:pPr>
      <w:r>
        <w:rPr>
          <w:rFonts w:hint="eastAsia" w:ascii="楷体" w:hAnsi="楷体" w:eastAsia="楷体" w:cs="楷体"/>
          <w:color w:val="auto"/>
          <w:sz w:val="32"/>
          <w:szCs w:val="32"/>
          <w:lang w:val="en-US" w:eastAsia="zh-CN"/>
        </w:rPr>
        <w:t>（四）</w:t>
      </w:r>
      <w:r>
        <w:rPr>
          <w:rFonts w:hint="eastAsia" w:ascii="Times New Roman" w:hAnsi="Times New Roman" w:eastAsia="仿宋" w:cs="仿宋"/>
          <w:color w:val="auto"/>
          <w:sz w:val="32"/>
          <w:szCs w:val="32"/>
          <w:lang w:val="en-US" w:eastAsia="zh-CN"/>
        </w:rPr>
        <w:t>项目建设必须严格执行“三同时”制度。纳入排污许可证管理的行业，必须按照国家排污许可证有关管理规定要求，申领排污许可证或完成排污登记，不得无证排污或不按证排污。项目竣工后，你公司应按规定标准和程序实施竣工环境保护验收。</w:t>
      </w:r>
    </w:p>
    <w:p w14:paraId="0886491E">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Times New Roman" w:hAnsi="Times New Roman" w:eastAsia="仿宋" w:cs="仿宋"/>
          <w:color w:val="auto"/>
          <w:sz w:val="32"/>
          <w:szCs w:val="32"/>
          <w:lang w:val="en-US" w:eastAsia="zh-CN"/>
        </w:rPr>
      </w:pPr>
      <w:r>
        <w:rPr>
          <w:rFonts w:hint="eastAsia" w:ascii="楷体" w:hAnsi="楷体" w:eastAsia="楷体" w:cs="楷体"/>
          <w:color w:val="auto"/>
          <w:sz w:val="32"/>
          <w:szCs w:val="32"/>
          <w:lang w:val="en-US" w:eastAsia="zh-CN"/>
        </w:rPr>
        <w:t>（五）</w:t>
      </w:r>
      <w:r>
        <w:rPr>
          <w:rFonts w:hint="eastAsia" w:ascii="Times New Roman" w:hAnsi="Times New Roman" w:eastAsia="仿宋" w:cs="仿宋"/>
          <w:color w:val="auto"/>
          <w:sz w:val="32"/>
          <w:szCs w:val="32"/>
          <w:lang w:val="en-US" w:eastAsia="zh-CN"/>
        </w:rPr>
        <w:t>项目环境影响评价文件经批准后，如项目的性质、规模、地点、采用的生产工艺或者防治污染、防止生态破坏的措施发生重大变动的，建设单位应当重新报批环境影响评价文件，否则不得实施。建设项目的环境影响评价文件自批准之日起超过五年，方决定该项目开工建设的，环境影响评价文件应当报我局重新审核。</w:t>
      </w:r>
    </w:p>
    <w:p w14:paraId="313BD1F9">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Times New Roman" w:hAnsi="Times New Roman" w:eastAsia="仿宋" w:cs="仿宋"/>
          <w:color w:val="auto"/>
          <w:sz w:val="32"/>
          <w:szCs w:val="32"/>
          <w:lang w:val="en-US" w:eastAsia="zh-CN"/>
        </w:rPr>
      </w:pPr>
      <w:r>
        <w:rPr>
          <w:rFonts w:hint="eastAsia" w:ascii="楷体" w:hAnsi="楷体" w:eastAsia="楷体" w:cs="楷体"/>
          <w:color w:val="auto"/>
          <w:sz w:val="32"/>
          <w:szCs w:val="32"/>
          <w:lang w:val="en-US" w:eastAsia="zh-CN"/>
        </w:rPr>
        <w:t>（六）</w:t>
      </w:r>
      <w:r>
        <w:rPr>
          <w:rFonts w:hint="eastAsia" w:ascii="Times New Roman" w:hAnsi="Times New Roman" w:eastAsia="仿宋" w:cs="仿宋"/>
          <w:color w:val="auto"/>
          <w:sz w:val="32"/>
          <w:szCs w:val="32"/>
          <w:lang w:val="en-US" w:eastAsia="zh-CN"/>
        </w:rPr>
        <w:t>项目所涉及的规划、安全、水保等其他行政许可请你公司依法到相关主管部门办理。</w:t>
      </w:r>
    </w:p>
    <w:p w14:paraId="0ACE3937">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Times New Roman" w:hAnsi="Times New Roman" w:eastAsia="仿宋" w:cs="仿宋"/>
          <w:color w:val="auto"/>
          <w:sz w:val="32"/>
          <w:szCs w:val="32"/>
          <w:lang w:val="en-US" w:eastAsia="zh-CN"/>
        </w:rPr>
      </w:pPr>
      <w:r>
        <w:rPr>
          <w:rFonts w:hint="eastAsia" w:ascii="黑体" w:hAnsi="黑体" w:eastAsia="黑体" w:cs="黑体"/>
          <w:color w:val="auto"/>
          <w:sz w:val="32"/>
          <w:szCs w:val="32"/>
          <w:lang w:val="en-US" w:eastAsia="zh-CN"/>
        </w:rPr>
        <w:t>三、其他事项</w:t>
      </w:r>
    </w:p>
    <w:p w14:paraId="43777EB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请大英生态环境保护综合行政执法大队做好项目的生态环境保护“三同时”以及项目竣工后的日常管理工作。</w:t>
      </w:r>
    </w:p>
    <w:p w14:paraId="6156A88C">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请你公司在收到本批复后15个工作日内，将报告表送我单位备案，并按规定接受各级生态环境行政主管部门监督检查。</w:t>
      </w:r>
    </w:p>
    <w:p w14:paraId="1F729415">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Times New Roman" w:hAnsi="Times New Roman" w:eastAsia="仿宋" w:cs="仿宋"/>
          <w:color w:val="auto"/>
          <w:sz w:val="32"/>
          <w:szCs w:val="32"/>
          <w:lang w:val="en-US" w:eastAsia="zh-CN"/>
        </w:rPr>
      </w:pPr>
    </w:p>
    <w:p w14:paraId="03E48305">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Times New Roman" w:hAnsi="Times New Roman" w:eastAsia="仿宋" w:cs="仿宋"/>
          <w:color w:val="auto"/>
          <w:sz w:val="32"/>
          <w:szCs w:val="32"/>
          <w:lang w:val="en-US" w:eastAsia="zh-CN"/>
        </w:rPr>
      </w:pPr>
    </w:p>
    <w:p w14:paraId="779AAE4A">
      <w:pPr>
        <w:pStyle w:val="23"/>
        <w:keepNext w:val="0"/>
        <w:keepLines w:val="0"/>
        <w:pageBreakBefore w:val="0"/>
        <w:widowControl w:val="0"/>
        <w:kinsoku/>
        <w:wordWrap w:val="0"/>
        <w:overflowPunct/>
        <w:topLinePunct w:val="0"/>
        <w:autoSpaceDE/>
        <w:autoSpaceDN/>
        <w:bidi w:val="0"/>
        <w:adjustRightInd/>
        <w:snapToGrid/>
        <w:spacing w:line="560" w:lineRule="exact"/>
        <w:ind w:firstLine="4864" w:firstLineChars="1600"/>
        <w:jc w:val="right"/>
        <w:textAlignment w:val="auto"/>
        <w:rPr>
          <w:rFonts w:hint="default" w:ascii="Times New Roman" w:hAnsi="Times New Roman" w:eastAsia="仿宋" w:cs="仿宋"/>
          <w:spacing w:val="-6"/>
          <w:sz w:val="32"/>
          <w:szCs w:val="32"/>
          <w:lang w:val="en-US" w:eastAsia="zh-CN"/>
        </w:rPr>
      </w:pPr>
      <w:r>
        <w:rPr>
          <w:rFonts w:hint="eastAsia" w:ascii="Times New Roman" w:hAnsi="Times New Roman" w:eastAsia="仿宋" w:cs="仿宋"/>
          <w:spacing w:val="-6"/>
          <w:sz w:val="32"/>
          <w:szCs w:val="32"/>
          <w:lang w:val="en-US" w:eastAsia="zh-CN"/>
        </w:rPr>
        <w:t>遂宁市生态环境局</w:t>
      </w:r>
      <w:r>
        <w:rPr>
          <w:rFonts w:hint="eastAsia" w:eastAsia="仿宋" w:cs="仿宋"/>
          <w:spacing w:val="-6"/>
          <w:sz w:val="32"/>
          <w:szCs w:val="32"/>
          <w:lang w:val="en-US" w:eastAsia="zh-CN"/>
        </w:rPr>
        <w:t xml:space="preserve"> </w:t>
      </w:r>
      <w:r>
        <w:rPr>
          <w:rFonts w:hint="eastAsia" w:ascii="Times New Roman" w:hAnsi="Times New Roman" w:eastAsia="仿宋" w:cs="仿宋"/>
          <w:spacing w:val="-6"/>
          <w:sz w:val="32"/>
          <w:szCs w:val="32"/>
          <w:lang w:val="en-US" w:eastAsia="zh-CN"/>
        </w:rPr>
        <w:t xml:space="preserve">  </w:t>
      </w:r>
      <w:bookmarkStart w:id="0" w:name="_GoBack"/>
      <w:bookmarkEnd w:id="0"/>
      <w:r>
        <w:rPr>
          <w:rFonts w:hint="eastAsia" w:ascii="Times New Roman" w:hAnsi="Times New Roman" w:eastAsia="仿宋" w:cs="仿宋"/>
          <w:spacing w:val="-6"/>
          <w:sz w:val="32"/>
          <w:szCs w:val="32"/>
          <w:lang w:val="en-US" w:eastAsia="zh-CN"/>
        </w:rPr>
        <w:t xml:space="preserve">      </w:t>
      </w:r>
    </w:p>
    <w:p w14:paraId="0DDBEB09">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 w:hAnsi="仿宋" w:eastAsia="仿宋" w:cs="仿宋"/>
          <w:spacing w:val="-6"/>
          <w:sz w:val="32"/>
          <w:szCs w:val="32"/>
          <w:lang w:val="en-US" w:eastAsia="zh-CN"/>
        </w:rPr>
      </w:pPr>
      <w:r>
        <w:rPr>
          <w:rFonts w:hint="default" w:ascii="Times New Roman" w:hAnsi="Times New Roman" w:eastAsia="仿宋" w:cs="Times New Roman"/>
          <w:spacing w:val="-6"/>
          <w:sz w:val="32"/>
          <w:szCs w:val="32"/>
          <w:lang w:val="en-US" w:eastAsia="zh-CN"/>
        </w:rPr>
        <w:t>2025年</w:t>
      </w:r>
      <w:r>
        <w:rPr>
          <w:rFonts w:hint="eastAsia" w:cs="Times New Roman"/>
          <w:spacing w:val="-6"/>
          <w:sz w:val="32"/>
          <w:szCs w:val="32"/>
          <w:lang w:val="en-US" w:eastAsia="zh-CN"/>
        </w:rPr>
        <w:t>11</w:t>
      </w:r>
      <w:r>
        <w:rPr>
          <w:rFonts w:hint="default" w:ascii="Times New Roman" w:hAnsi="Times New Roman" w:eastAsia="仿宋" w:cs="Times New Roman"/>
          <w:spacing w:val="-6"/>
          <w:sz w:val="32"/>
          <w:szCs w:val="32"/>
          <w:lang w:val="en-US" w:eastAsia="zh-CN"/>
        </w:rPr>
        <w:t>月</w:t>
      </w:r>
      <w:r>
        <w:rPr>
          <w:rFonts w:hint="eastAsia" w:cs="Times New Roman"/>
          <w:spacing w:val="-6"/>
          <w:sz w:val="32"/>
          <w:szCs w:val="32"/>
          <w:lang w:val="en-US" w:eastAsia="zh-CN"/>
        </w:rPr>
        <w:t>24</w:t>
      </w:r>
      <w:r>
        <w:rPr>
          <w:rFonts w:hint="eastAsia" w:ascii="Times New Roman" w:hAnsi="Times New Roman" w:eastAsia="仿宋" w:cs="仿宋"/>
          <w:spacing w:val="-6"/>
          <w:sz w:val="32"/>
          <w:szCs w:val="32"/>
          <w:lang w:val="en-US" w:eastAsia="zh-CN"/>
        </w:rPr>
        <w:t xml:space="preserve">日        </w:t>
      </w:r>
    </w:p>
    <w:p w14:paraId="58396B8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auto"/>
          <w:sz w:val="32"/>
          <w:szCs w:val="32"/>
          <w:lang w:val="en-US" w:eastAsia="zh-CN"/>
        </w:rPr>
      </w:pPr>
    </w:p>
    <w:sectPr>
      <w:footerReference r:id="rId6" w:type="default"/>
      <w:footerReference r:id="rId7" w:type="even"/>
      <w:pgSz w:w="11906" w:h="16838"/>
      <w:pgMar w:top="2098" w:right="1474" w:bottom="1531" w:left="1587" w:header="851" w:footer="1134" w:gutter="0"/>
      <w:pgBorders>
        <w:top w:val="none" w:sz="0" w:space="0"/>
        <w:left w:val="none" w:sz="0" w:space="0"/>
        <w:bottom w:val="none" w:sz="0" w:space="0"/>
        <w:right w:val="none" w:sz="0" w:space="0"/>
      </w:pgBorders>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C1EB2">
    <w:pPr>
      <w:pStyle w:val="13"/>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132AB">
    <w:pPr>
      <w:pStyle w:val="13"/>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19050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F783A">
                          <w:pPr>
                            <w:pStyle w:val="13"/>
                            <w:keepNext w:val="0"/>
                            <w:keepLines w:val="0"/>
                            <w:pageBreakBefore w:val="0"/>
                            <w:widowControl w:val="0"/>
                            <w:kinsoku/>
                            <w:wordWrap/>
                            <w:overflowPunct/>
                            <w:topLinePunct w:val="0"/>
                            <w:bidi w:val="0"/>
                            <w:adjustRightInd/>
                            <w:snapToGrid w:val="0"/>
                            <w:ind w:right="32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pt;height:144pt;width:144pt;mso-position-horizontal:outside;mso-position-horizontal-relative:margin;mso-wrap-style:none;z-index:251659264;mso-width-relative:page;mso-height-relative:page;" filled="f" stroked="f" coordsize="21600,21600" o:gfxdata="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S87j7TAAAABg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45CF783A">
                    <w:pPr>
                      <w:pStyle w:val="13"/>
                      <w:keepNext w:val="0"/>
                      <w:keepLines w:val="0"/>
                      <w:pageBreakBefore w:val="0"/>
                      <w:widowControl w:val="0"/>
                      <w:kinsoku/>
                      <w:wordWrap/>
                      <w:overflowPunct/>
                      <w:topLinePunct w:val="0"/>
                      <w:bidi w:val="0"/>
                      <w:adjustRightInd/>
                      <w:snapToGrid w:val="0"/>
                      <w:ind w:right="32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8170C">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19050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8CEAA">
                          <w:pPr>
                            <w:pStyle w:val="13"/>
                            <w:keepNext w:val="0"/>
                            <w:keepLines w:val="0"/>
                            <w:pageBreakBefore w:val="0"/>
                            <w:widowControl w:val="0"/>
                            <w:kinsoku/>
                            <w:wordWrap/>
                            <w:overflowPunct/>
                            <w:topLinePunct w:val="0"/>
                            <w:bidi w:val="0"/>
                            <w:adjustRightInd/>
                            <w:snapToGrid w:val="0"/>
                            <w:ind w:left="320" w:lef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pt;height:144pt;width:144pt;mso-position-horizontal:outside;mso-position-horizontal-relative:margin;mso-wrap-style:none;z-index:251660288;mso-width-relative:page;mso-height-relative:page;" filled="f" stroked="f" coordsize="21600,21600" o:gfxdata="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S87j7TAAAABgEAAA8AAAAAAAAAAQAgAAAAIgAAAGRycy9kb3ducmV2LnhtbFBLAQIU&#10;ABQAAAAIAIdO4kAkgka0MQIAAGEEAAAOAAAAAAAAAAEAIAAAACIBAABkcnMvZTJvRG9jLnhtbFBL&#10;BQYAAAAABgAGAFkBAADFBQAAAAA=&#10;">
              <v:fill on="f" focussize="0,0"/>
              <v:stroke on="f" weight="0.5pt"/>
              <v:imagedata o:title=""/>
              <o:lock v:ext="edit" aspectratio="f"/>
              <v:textbox inset="0mm,0mm,0mm,0mm" style="mso-fit-shape-to-text:t;">
                <w:txbxContent>
                  <w:p w14:paraId="3E78CEAA">
                    <w:pPr>
                      <w:pStyle w:val="13"/>
                      <w:keepNext w:val="0"/>
                      <w:keepLines w:val="0"/>
                      <w:pageBreakBefore w:val="0"/>
                      <w:widowControl w:val="0"/>
                      <w:kinsoku/>
                      <w:wordWrap/>
                      <w:overflowPunct/>
                      <w:topLinePunct w:val="0"/>
                      <w:bidi w:val="0"/>
                      <w:adjustRightInd/>
                      <w:snapToGrid w:val="0"/>
                      <w:ind w:left="320" w:lef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E0119">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5946D">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YTcyMTA2YTEzZjlmODNjMTcyZWQ1ZGZhOGJjMzQifQ=="/>
  </w:docVars>
  <w:rsids>
    <w:rsidRoot w:val="00000000"/>
    <w:rsid w:val="000E3FC3"/>
    <w:rsid w:val="000F1CC9"/>
    <w:rsid w:val="00200875"/>
    <w:rsid w:val="005D3C24"/>
    <w:rsid w:val="00951FEE"/>
    <w:rsid w:val="009F3AFC"/>
    <w:rsid w:val="00BC05CB"/>
    <w:rsid w:val="011F28D3"/>
    <w:rsid w:val="01844E19"/>
    <w:rsid w:val="01CF32DE"/>
    <w:rsid w:val="01DD1972"/>
    <w:rsid w:val="01FD40F1"/>
    <w:rsid w:val="02051E2E"/>
    <w:rsid w:val="02B22144"/>
    <w:rsid w:val="030014CC"/>
    <w:rsid w:val="03455479"/>
    <w:rsid w:val="03AC7D7B"/>
    <w:rsid w:val="04013FA5"/>
    <w:rsid w:val="04051239"/>
    <w:rsid w:val="041E0EAD"/>
    <w:rsid w:val="04B073F7"/>
    <w:rsid w:val="04DB64AD"/>
    <w:rsid w:val="04F90CBC"/>
    <w:rsid w:val="058E1023"/>
    <w:rsid w:val="05C807C9"/>
    <w:rsid w:val="060A0D89"/>
    <w:rsid w:val="061D4AE9"/>
    <w:rsid w:val="062B5ABB"/>
    <w:rsid w:val="069C40D7"/>
    <w:rsid w:val="06B31420"/>
    <w:rsid w:val="07445783"/>
    <w:rsid w:val="07BE62CF"/>
    <w:rsid w:val="08076BAC"/>
    <w:rsid w:val="08157D0A"/>
    <w:rsid w:val="082B7D91"/>
    <w:rsid w:val="08516175"/>
    <w:rsid w:val="088675ED"/>
    <w:rsid w:val="089E130F"/>
    <w:rsid w:val="08A70EB9"/>
    <w:rsid w:val="092A1E12"/>
    <w:rsid w:val="094E2162"/>
    <w:rsid w:val="095B2106"/>
    <w:rsid w:val="098F0FA5"/>
    <w:rsid w:val="098F7460"/>
    <w:rsid w:val="09A231A8"/>
    <w:rsid w:val="0A892BC4"/>
    <w:rsid w:val="0ADA51CD"/>
    <w:rsid w:val="0AE35BB9"/>
    <w:rsid w:val="0AE4604C"/>
    <w:rsid w:val="0B327E48"/>
    <w:rsid w:val="0B5D195B"/>
    <w:rsid w:val="0B8E1704"/>
    <w:rsid w:val="0BE4740F"/>
    <w:rsid w:val="0C112E71"/>
    <w:rsid w:val="0C4C2651"/>
    <w:rsid w:val="0C8F3D96"/>
    <w:rsid w:val="0F410220"/>
    <w:rsid w:val="0F5D7B56"/>
    <w:rsid w:val="0F926D2E"/>
    <w:rsid w:val="0FB35FED"/>
    <w:rsid w:val="10632F32"/>
    <w:rsid w:val="108B04C2"/>
    <w:rsid w:val="10D95F27"/>
    <w:rsid w:val="10FC434A"/>
    <w:rsid w:val="1142587A"/>
    <w:rsid w:val="11553800"/>
    <w:rsid w:val="1157279B"/>
    <w:rsid w:val="12011292"/>
    <w:rsid w:val="129F4917"/>
    <w:rsid w:val="13405DEA"/>
    <w:rsid w:val="13421B62"/>
    <w:rsid w:val="13A050E7"/>
    <w:rsid w:val="13A244C7"/>
    <w:rsid w:val="13EF0002"/>
    <w:rsid w:val="147409B1"/>
    <w:rsid w:val="14741B39"/>
    <w:rsid w:val="14A73819"/>
    <w:rsid w:val="14AA3E63"/>
    <w:rsid w:val="14CA62B3"/>
    <w:rsid w:val="150D00D3"/>
    <w:rsid w:val="15AB60E4"/>
    <w:rsid w:val="15C947BC"/>
    <w:rsid w:val="16243B6E"/>
    <w:rsid w:val="164D695F"/>
    <w:rsid w:val="16500214"/>
    <w:rsid w:val="16614C2A"/>
    <w:rsid w:val="16793172"/>
    <w:rsid w:val="172120C7"/>
    <w:rsid w:val="1735378C"/>
    <w:rsid w:val="17586B74"/>
    <w:rsid w:val="17866686"/>
    <w:rsid w:val="18196B6F"/>
    <w:rsid w:val="1907403C"/>
    <w:rsid w:val="194A1AC8"/>
    <w:rsid w:val="196654F1"/>
    <w:rsid w:val="1A4D00A6"/>
    <w:rsid w:val="1A5916FA"/>
    <w:rsid w:val="1ACF0994"/>
    <w:rsid w:val="1ACF1846"/>
    <w:rsid w:val="1ADB2985"/>
    <w:rsid w:val="1B326960"/>
    <w:rsid w:val="1B7C3FB9"/>
    <w:rsid w:val="1BCC1635"/>
    <w:rsid w:val="1C273FEB"/>
    <w:rsid w:val="1D04432C"/>
    <w:rsid w:val="1D1F6E89"/>
    <w:rsid w:val="1D383FD6"/>
    <w:rsid w:val="1DC1221D"/>
    <w:rsid w:val="1DEC2C84"/>
    <w:rsid w:val="1E17071F"/>
    <w:rsid w:val="1E29348B"/>
    <w:rsid w:val="1E54477C"/>
    <w:rsid w:val="1E6609BF"/>
    <w:rsid w:val="1EAC44A7"/>
    <w:rsid w:val="1F117716"/>
    <w:rsid w:val="1F8E271B"/>
    <w:rsid w:val="1FBB33C8"/>
    <w:rsid w:val="1FC85967"/>
    <w:rsid w:val="203222E6"/>
    <w:rsid w:val="204F3B10"/>
    <w:rsid w:val="20523600"/>
    <w:rsid w:val="20E223FB"/>
    <w:rsid w:val="20E64474"/>
    <w:rsid w:val="213E3779"/>
    <w:rsid w:val="21464F13"/>
    <w:rsid w:val="21BE719F"/>
    <w:rsid w:val="221F14A8"/>
    <w:rsid w:val="224F429B"/>
    <w:rsid w:val="23631F61"/>
    <w:rsid w:val="23775858"/>
    <w:rsid w:val="238D507B"/>
    <w:rsid w:val="23E07BD5"/>
    <w:rsid w:val="251C281B"/>
    <w:rsid w:val="25280D20"/>
    <w:rsid w:val="25FC1B6A"/>
    <w:rsid w:val="26672398"/>
    <w:rsid w:val="26861EA8"/>
    <w:rsid w:val="26B37B9F"/>
    <w:rsid w:val="271B5D95"/>
    <w:rsid w:val="273A436A"/>
    <w:rsid w:val="27710810"/>
    <w:rsid w:val="27E16961"/>
    <w:rsid w:val="284067D1"/>
    <w:rsid w:val="287B557A"/>
    <w:rsid w:val="290D5E5A"/>
    <w:rsid w:val="29BD7D3C"/>
    <w:rsid w:val="29E46919"/>
    <w:rsid w:val="2A1F2C38"/>
    <w:rsid w:val="2A2D6A04"/>
    <w:rsid w:val="2A331048"/>
    <w:rsid w:val="2A784B2D"/>
    <w:rsid w:val="2A785045"/>
    <w:rsid w:val="2AAB5339"/>
    <w:rsid w:val="2AC24BA7"/>
    <w:rsid w:val="2B79362F"/>
    <w:rsid w:val="2B8C4F39"/>
    <w:rsid w:val="2B9E2295"/>
    <w:rsid w:val="2C8B41B2"/>
    <w:rsid w:val="2CFA5D9C"/>
    <w:rsid w:val="2DC309C3"/>
    <w:rsid w:val="2DED6716"/>
    <w:rsid w:val="2E07339C"/>
    <w:rsid w:val="2EFC29C4"/>
    <w:rsid w:val="2F0106CB"/>
    <w:rsid w:val="2F1C72B3"/>
    <w:rsid w:val="2F57550A"/>
    <w:rsid w:val="2FC71794"/>
    <w:rsid w:val="310F7B8F"/>
    <w:rsid w:val="31224929"/>
    <w:rsid w:val="31442D31"/>
    <w:rsid w:val="31774C75"/>
    <w:rsid w:val="31D01541"/>
    <w:rsid w:val="31F50C2D"/>
    <w:rsid w:val="31FD6612"/>
    <w:rsid w:val="32C1089D"/>
    <w:rsid w:val="32EB3B6C"/>
    <w:rsid w:val="33351A68"/>
    <w:rsid w:val="33775400"/>
    <w:rsid w:val="33CF6FEA"/>
    <w:rsid w:val="33F01C8F"/>
    <w:rsid w:val="34047828"/>
    <w:rsid w:val="343706EB"/>
    <w:rsid w:val="344E1C6F"/>
    <w:rsid w:val="347C2F67"/>
    <w:rsid w:val="34996C6F"/>
    <w:rsid w:val="34A22009"/>
    <w:rsid w:val="34D12CF9"/>
    <w:rsid w:val="354A265C"/>
    <w:rsid w:val="35B53FBD"/>
    <w:rsid w:val="363D60B8"/>
    <w:rsid w:val="36A77DAA"/>
    <w:rsid w:val="36C83179"/>
    <w:rsid w:val="36CF7301"/>
    <w:rsid w:val="370C4333"/>
    <w:rsid w:val="37225683"/>
    <w:rsid w:val="372748CB"/>
    <w:rsid w:val="37461371"/>
    <w:rsid w:val="376A1E4F"/>
    <w:rsid w:val="37A81FD1"/>
    <w:rsid w:val="386B7755"/>
    <w:rsid w:val="38C236CA"/>
    <w:rsid w:val="39116741"/>
    <w:rsid w:val="3965276B"/>
    <w:rsid w:val="39E83924"/>
    <w:rsid w:val="3A110B07"/>
    <w:rsid w:val="3A2A31CC"/>
    <w:rsid w:val="3B2522B6"/>
    <w:rsid w:val="3B313DE1"/>
    <w:rsid w:val="3B495557"/>
    <w:rsid w:val="3B7918F6"/>
    <w:rsid w:val="3B9603ED"/>
    <w:rsid w:val="3BD232AA"/>
    <w:rsid w:val="3BF770DE"/>
    <w:rsid w:val="3C1E30AA"/>
    <w:rsid w:val="3C3B6973"/>
    <w:rsid w:val="3C620396"/>
    <w:rsid w:val="3C722C08"/>
    <w:rsid w:val="3C7D32C2"/>
    <w:rsid w:val="3C8A5E5F"/>
    <w:rsid w:val="3D996A75"/>
    <w:rsid w:val="3E406C06"/>
    <w:rsid w:val="3ED417EA"/>
    <w:rsid w:val="3EEF569D"/>
    <w:rsid w:val="3F042EDF"/>
    <w:rsid w:val="3F0F2990"/>
    <w:rsid w:val="3F8A2017"/>
    <w:rsid w:val="4010015B"/>
    <w:rsid w:val="40100624"/>
    <w:rsid w:val="40B97948"/>
    <w:rsid w:val="40BF5A1E"/>
    <w:rsid w:val="40F45458"/>
    <w:rsid w:val="410302D3"/>
    <w:rsid w:val="41313A1B"/>
    <w:rsid w:val="415844BA"/>
    <w:rsid w:val="41A33677"/>
    <w:rsid w:val="41EC74B9"/>
    <w:rsid w:val="42442951"/>
    <w:rsid w:val="42A751E8"/>
    <w:rsid w:val="42B94077"/>
    <w:rsid w:val="42D92940"/>
    <w:rsid w:val="42E61C5A"/>
    <w:rsid w:val="433E49AD"/>
    <w:rsid w:val="43B24BF5"/>
    <w:rsid w:val="43C024AB"/>
    <w:rsid w:val="44000AFA"/>
    <w:rsid w:val="440C3E60"/>
    <w:rsid w:val="44242A3A"/>
    <w:rsid w:val="44496945"/>
    <w:rsid w:val="445043AE"/>
    <w:rsid w:val="44D6679B"/>
    <w:rsid w:val="44EB79FC"/>
    <w:rsid w:val="453B44DF"/>
    <w:rsid w:val="45650C43"/>
    <w:rsid w:val="457B0D80"/>
    <w:rsid w:val="45EE22DC"/>
    <w:rsid w:val="46564467"/>
    <w:rsid w:val="46CE1751"/>
    <w:rsid w:val="46FD6E16"/>
    <w:rsid w:val="47173438"/>
    <w:rsid w:val="47906638"/>
    <w:rsid w:val="47B72074"/>
    <w:rsid w:val="47ED3A8B"/>
    <w:rsid w:val="47FC4AB3"/>
    <w:rsid w:val="48473F43"/>
    <w:rsid w:val="486C0E54"/>
    <w:rsid w:val="489B34E7"/>
    <w:rsid w:val="491F4DFE"/>
    <w:rsid w:val="49225801"/>
    <w:rsid w:val="4944487A"/>
    <w:rsid w:val="496833C9"/>
    <w:rsid w:val="4971160B"/>
    <w:rsid w:val="49F74B85"/>
    <w:rsid w:val="4B6126FE"/>
    <w:rsid w:val="4BA71E75"/>
    <w:rsid w:val="4BBC5C4E"/>
    <w:rsid w:val="4C6267F5"/>
    <w:rsid w:val="4CD46FC7"/>
    <w:rsid w:val="4CEA0599"/>
    <w:rsid w:val="4D534390"/>
    <w:rsid w:val="4D61085B"/>
    <w:rsid w:val="4DA81B78"/>
    <w:rsid w:val="4DC1579E"/>
    <w:rsid w:val="4DC16BB8"/>
    <w:rsid w:val="4E4D24B7"/>
    <w:rsid w:val="4E7F7BF0"/>
    <w:rsid w:val="4F284BD5"/>
    <w:rsid w:val="504C6A58"/>
    <w:rsid w:val="509E5922"/>
    <w:rsid w:val="50A22112"/>
    <w:rsid w:val="50B74C36"/>
    <w:rsid w:val="50B909AE"/>
    <w:rsid w:val="50D50B0D"/>
    <w:rsid w:val="50E26863"/>
    <w:rsid w:val="515E19A1"/>
    <w:rsid w:val="517406A1"/>
    <w:rsid w:val="518979CC"/>
    <w:rsid w:val="52614E59"/>
    <w:rsid w:val="52A56FED"/>
    <w:rsid w:val="53B349BB"/>
    <w:rsid w:val="53ED2369"/>
    <w:rsid w:val="540E1011"/>
    <w:rsid w:val="54454557"/>
    <w:rsid w:val="5467641D"/>
    <w:rsid w:val="54C73958"/>
    <w:rsid w:val="54E51D72"/>
    <w:rsid w:val="55517407"/>
    <w:rsid w:val="55590D4A"/>
    <w:rsid w:val="558A2919"/>
    <w:rsid w:val="559317CE"/>
    <w:rsid w:val="5598523A"/>
    <w:rsid w:val="55D1023B"/>
    <w:rsid w:val="55E55DA1"/>
    <w:rsid w:val="561346BC"/>
    <w:rsid w:val="56655A83"/>
    <w:rsid w:val="566A0472"/>
    <w:rsid w:val="56A122EE"/>
    <w:rsid w:val="56B365F2"/>
    <w:rsid w:val="571C1C97"/>
    <w:rsid w:val="573E7E5F"/>
    <w:rsid w:val="577473DD"/>
    <w:rsid w:val="57DD263C"/>
    <w:rsid w:val="57EE76DD"/>
    <w:rsid w:val="58402ED1"/>
    <w:rsid w:val="585711D8"/>
    <w:rsid w:val="58902BFC"/>
    <w:rsid w:val="58AD279A"/>
    <w:rsid w:val="58C4394C"/>
    <w:rsid w:val="58D418CA"/>
    <w:rsid w:val="58E529EC"/>
    <w:rsid w:val="59030A18"/>
    <w:rsid w:val="59205D38"/>
    <w:rsid w:val="59534FEC"/>
    <w:rsid w:val="597D4C6F"/>
    <w:rsid w:val="59C94FB5"/>
    <w:rsid w:val="59D820AB"/>
    <w:rsid w:val="5A377CD9"/>
    <w:rsid w:val="5A9803FD"/>
    <w:rsid w:val="5B2E7F20"/>
    <w:rsid w:val="5C46174B"/>
    <w:rsid w:val="5C781657"/>
    <w:rsid w:val="5CBA1D36"/>
    <w:rsid w:val="5D307EFB"/>
    <w:rsid w:val="5D942597"/>
    <w:rsid w:val="5DCB6DD4"/>
    <w:rsid w:val="5DDD5997"/>
    <w:rsid w:val="5DDE7CA6"/>
    <w:rsid w:val="5EC51967"/>
    <w:rsid w:val="5EEF1188"/>
    <w:rsid w:val="5EFB1046"/>
    <w:rsid w:val="5F13397F"/>
    <w:rsid w:val="5F304531"/>
    <w:rsid w:val="5F3E598F"/>
    <w:rsid w:val="5F7F5B76"/>
    <w:rsid w:val="5F9E07E1"/>
    <w:rsid w:val="60217911"/>
    <w:rsid w:val="60570CFE"/>
    <w:rsid w:val="60805DB4"/>
    <w:rsid w:val="60B414A2"/>
    <w:rsid w:val="60E60A94"/>
    <w:rsid w:val="613926B5"/>
    <w:rsid w:val="61A44D62"/>
    <w:rsid w:val="61CD7A93"/>
    <w:rsid w:val="61CF012A"/>
    <w:rsid w:val="61D562CA"/>
    <w:rsid w:val="62466CE8"/>
    <w:rsid w:val="62B47F03"/>
    <w:rsid w:val="62BB2173"/>
    <w:rsid w:val="6307250B"/>
    <w:rsid w:val="63133F4E"/>
    <w:rsid w:val="632C2E62"/>
    <w:rsid w:val="63A23524"/>
    <w:rsid w:val="63F82A54"/>
    <w:rsid w:val="64EF4296"/>
    <w:rsid w:val="654B3E73"/>
    <w:rsid w:val="65A43DE1"/>
    <w:rsid w:val="66C335AB"/>
    <w:rsid w:val="66E96DCF"/>
    <w:rsid w:val="670815C7"/>
    <w:rsid w:val="67B77544"/>
    <w:rsid w:val="67C91DE0"/>
    <w:rsid w:val="681D537C"/>
    <w:rsid w:val="682A747C"/>
    <w:rsid w:val="682D2963"/>
    <w:rsid w:val="68AF64C7"/>
    <w:rsid w:val="692F54EF"/>
    <w:rsid w:val="6976772C"/>
    <w:rsid w:val="69966FC3"/>
    <w:rsid w:val="69BE7A7D"/>
    <w:rsid w:val="69CD2D06"/>
    <w:rsid w:val="6A2932E0"/>
    <w:rsid w:val="6A832EF5"/>
    <w:rsid w:val="6AAA7F05"/>
    <w:rsid w:val="6AAE27AE"/>
    <w:rsid w:val="6AEF34F2"/>
    <w:rsid w:val="6BD65887"/>
    <w:rsid w:val="6C564F9A"/>
    <w:rsid w:val="6C846928"/>
    <w:rsid w:val="6CAD5413"/>
    <w:rsid w:val="6CB26586"/>
    <w:rsid w:val="6D274DA7"/>
    <w:rsid w:val="6D3C5791"/>
    <w:rsid w:val="6D5A5D50"/>
    <w:rsid w:val="6DA04EEA"/>
    <w:rsid w:val="6DEB6B12"/>
    <w:rsid w:val="6E02688E"/>
    <w:rsid w:val="6E550418"/>
    <w:rsid w:val="6E560B0F"/>
    <w:rsid w:val="6E7D35D3"/>
    <w:rsid w:val="6EAF58DB"/>
    <w:rsid w:val="6EF74724"/>
    <w:rsid w:val="6EFF47BA"/>
    <w:rsid w:val="6F394D3C"/>
    <w:rsid w:val="6F657F39"/>
    <w:rsid w:val="6F6E3FD1"/>
    <w:rsid w:val="6F705600"/>
    <w:rsid w:val="6F7915DC"/>
    <w:rsid w:val="6FC445FC"/>
    <w:rsid w:val="6FD61F1E"/>
    <w:rsid w:val="6FF46C64"/>
    <w:rsid w:val="708C17E3"/>
    <w:rsid w:val="70D24CB2"/>
    <w:rsid w:val="71066EA0"/>
    <w:rsid w:val="714B060F"/>
    <w:rsid w:val="71B27028"/>
    <w:rsid w:val="724B2FD5"/>
    <w:rsid w:val="72565C05"/>
    <w:rsid w:val="72774C9A"/>
    <w:rsid w:val="727C1767"/>
    <w:rsid w:val="72B86D8A"/>
    <w:rsid w:val="72C65FB9"/>
    <w:rsid w:val="72F86CBC"/>
    <w:rsid w:val="73C80D84"/>
    <w:rsid w:val="740B7313"/>
    <w:rsid w:val="746F0F41"/>
    <w:rsid w:val="74AF784E"/>
    <w:rsid w:val="74B80DF9"/>
    <w:rsid w:val="74C657DF"/>
    <w:rsid w:val="75091655"/>
    <w:rsid w:val="751C3136"/>
    <w:rsid w:val="75365D38"/>
    <w:rsid w:val="75F05E6C"/>
    <w:rsid w:val="76150602"/>
    <w:rsid w:val="761738FD"/>
    <w:rsid w:val="767A3729"/>
    <w:rsid w:val="7695679F"/>
    <w:rsid w:val="76D249F1"/>
    <w:rsid w:val="76D96E05"/>
    <w:rsid w:val="76FC7D28"/>
    <w:rsid w:val="77992DA9"/>
    <w:rsid w:val="782446B8"/>
    <w:rsid w:val="78532FC3"/>
    <w:rsid w:val="78E33F6B"/>
    <w:rsid w:val="78E7601E"/>
    <w:rsid w:val="78EA778B"/>
    <w:rsid w:val="78F06C72"/>
    <w:rsid w:val="79294BA1"/>
    <w:rsid w:val="7987219A"/>
    <w:rsid w:val="79C96773"/>
    <w:rsid w:val="79D61A12"/>
    <w:rsid w:val="7A195E96"/>
    <w:rsid w:val="7A3945A5"/>
    <w:rsid w:val="7AA33F18"/>
    <w:rsid w:val="7AB14D88"/>
    <w:rsid w:val="7ADF7B23"/>
    <w:rsid w:val="7B191EC6"/>
    <w:rsid w:val="7B6A44CF"/>
    <w:rsid w:val="7BE10C35"/>
    <w:rsid w:val="7BEE3352"/>
    <w:rsid w:val="7C663B77"/>
    <w:rsid w:val="7C7535FD"/>
    <w:rsid w:val="7C7E6484"/>
    <w:rsid w:val="7C7F518D"/>
    <w:rsid w:val="7CCB0AFF"/>
    <w:rsid w:val="7D1512CD"/>
    <w:rsid w:val="7D254B52"/>
    <w:rsid w:val="7D282312"/>
    <w:rsid w:val="7DC26844"/>
    <w:rsid w:val="7E152E18"/>
    <w:rsid w:val="7E17693C"/>
    <w:rsid w:val="7E696DF4"/>
    <w:rsid w:val="7EBC6E92"/>
    <w:rsid w:val="7ED22AB7"/>
    <w:rsid w:val="7F1B7FBA"/>
    <w:rsid w:val="7F710522"/>
    <w:rsid w:val="7F722025"/>
    <w:rsid w:val="7FB26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 w:cstheme="minorBidi"/>
      <w:kern w:val="2"/>
      <w:sz w:val="32"/>
      <w:szCs w:val="32"/>
      <w:lang w:val="en-US" w:eastAsia="zh-CN" w:bidi="ar-SA"/>
    </w:rPr>
  </w:style>
  <w:style w:type="paragraph" w:styleId="3">
    <w:name w:val="heading 2"/>
    <w:basedOn w:val="1"/>
    <w:next w:val="1"/>
    <w:autoRedefine/>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paragraph" w:styleId="4">
    <w:name w:val="heading 3"/>
    <w:basedOn w:val="1"/>
    <w:next w:val="1"/>
    <w:autoRedefine/>
    <w:semiHidden/>
    <w:unhideWhenUsed/>
    <w:qFormat/>
    <w:uiPriority w:val="0"/>
    <w:pPr>
      <w:keepNext/>
      <w:keepLines/>
      <w:spacing w:line="560" w:lineRule="exact"/>
      <w:outlineLvl w:val="2"/>
    </w:pPr>
    <w:rPr>
      <w:rFonts w:eastAsia="楷体"/>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List Number"/>
    <w:basedOn w:val="1"/>
    <w:autoRedefine/>
    <w:qFormat/>
    <w:uiPriority w:val="0"/>
    <w:pPr>
      <w:numPr>
        <w:ilvl w:val="0"/>
        <w:numId w:val="1"/>
      </w:numPr>
    </w:pPr>
  </w:style>
  <w:style w:type="paragraph" w:styleId="6">
    <w:name w:val="toa heading"/>
    <w:basedOn w:val="1"/>
    <w:next w:val="1"/>
    <w:autoRedefine/>
    <w:qFormat/>
    <w:uiPriority w:val="0"/>
    <w:pPr>
      <w:spacing w:before="120"/>
    </w:pPr>
    <w:rPr>
      <w:rFonts w:ascii="Arial" w:hAnsi="Arial" w:cs="Arial"/>
    </w:rPr>
  </w:style>
  <w:style w:type="paragraph" w:styleId="7">
    <w:name w:val="Body Text"/>
    <w:basedOn w:val="1"/>
    <w:autoRedefine/>
    <w:qFormat/>
    <w:uiPriority w:val="0"/>
    <w:pPr>
      <w:ind w:left="120"/>
    </w:pPr>
    <w:rPr>
      <w:rFonts w:ascii="宋体" w:hAnsi="宋体"/>
      <w:sz w:val="32"/>
      <w:szCs w:val="32"/>
    </w:rPr>
  </w:style>
  <w:style w:type="paragraph" w:styleId="8">
    <w:name w:val="Body Text Indent"/>
    <w:basedOn w:val="1"/>
    <w:autoRedefine/>
    <w:qFormat/>
    <w:uiPriority w:val="0"/>
    <w:pPr>
      <w:spacing w:after="120"/>
      <w:ind w:left="420" w:leftChars="200"/>
    </w:pPr>
  </w:style>
  <w:style w:type="paragraph" w:styleId="9">
    <w:name w:val="Plain Text"/>
    <w:basedOn w:val="1"/>
    <w:autoRedefine/>
    <w:qFormat/>
    <w:uiPriority w:val="0"/>
    <w:rPr>
      <w:rFonts w:ascii="宋体" w:hAnsi="Courier New" w:eastAsia="宋体" w:cs="Times New Roman"/>
    </w:rPr>
  </w:style>
  <w:style w:type="paragraph" w:styleId="10">
    <w:name w:val="Body Text Indent 2"/>
    <w:basedOn w:val="1"/>
    <w:next w:val="11"/>
    <w:autoRedefine/>
    <w:qFormat/>
    <w:uiPriority w:val="0"/>
    <w:pPr>
      <w:adjustRightInd w:val="0"/>
      <w:snapToGrid w:val="0"/>
      <w:spacing w:line="440" w:lineRule="atLeast"/>
      <w:ind w:firstLine="573"/>
    </w:pPr>
    <w:rPr>
      <w:rFonts w:ascii="宋体"/>
    </w:rPr>
  </w:style>
  <w:style w:type="paragraph" w:customStyle="1" w:styleId="11">
    <w:name w:val="简单回函地址"/>
    <w:basedOn w:val="1"/>
    <w:next w:val="12"/>
    <w:autoRedefine/>
    <w:qFormat/>
    <w:uiPriority w:val="0"/>
    <w:rPr>
      <w:szCs w:val="20"/>
    </w:rPr>
  </w:style>
  <w:style w:type="paragraph" w:customStyle="1" w:styleId="12">
    <w:name w:val="正文2"/>
    <w:next w:val="1"/>
    <w:autoRedefine/>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6"/>
    <w:basedOn w:val="1"/>
    <w:next w:val="1"/>
    <w:autoRedefine/>
    <w:qFormat/>
    <w:uiPriority w:val="0"/>
    <w:pPr>
      <w:ind w:left="2100"/>
    </w:pPr>
    <w:rPr>
      <w:rFonts w:ascii="楷体_GB2312" w:hAnsi="Calibri" w:eastAsia="楷体_GB2312"/>
    </w:rPr>
  </w:style>
  <w:style w:type="paragraph" w:styleId="16">
    <w:name w:val="table of figures"/>
    <w:basedOn w:val="1"/>
    <w:next w:val="1"/>
    <w:autoRedefine/>
    <w:qFormat/>
    <w:uiPriority w:val="0"/>
    <w:pPr>
      <w:ind w:left="200" w:leftChars="200" w:hanging="200" w:hangingChars="200"/>
    </w:p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8">
    <w:name w:val="Body Text First Indent 2"/>
    <w:basedOn w:val="8"/>
    <w:next w:val="1"/>
    <w:autoRedefine/>
    <w:qFormat/>
    <w:uiPriority w:val="0"/>
    <w:pPr>
      <w:ind w:firstLine="420" w:firstLineChars="20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常用样式（方正仿宋简）"/>
    <w:basedOn w:val="24"/>
    <w:next w:val="1"/>
    <w:autoRedefine/>
    <w:qFormat/>
    <w:uiPriority w:val="0"/>
    <w:pPr>
      <w:spacing w:line="560" w:lineRule="exact"/>
      <w:ind w:firstLine="640" w:firstLineChars="200"/>
    </w:pPr>
    <w:rPr>
      <w:rFonts w:ascii="Times New Roman" w:hAnsi="Times New Roman" w:eastAsia="方正仿宋简体"/>
      <w:sz w:val="32"/>
    </w:rPr>
  </w:style>
  <w:style w:type="paragraph" w:customStyle="1" w:styleId="24">
    <w:name w:val="正文1"/>
    <w:next w:val="23"/>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
    <w:name w:val="_Style 2"/>
    <w:basedOn w:val="1"/>
    <w:autoRedefine/>
    <w:qFormat/>
    <w:uiPriority w:val="34"/>
    <w:pPr>
      <w:ind w:firstLine="420" w:firstLineChars="200"/>
    </w:pPr>
  </w:style>
  <w:style w:type="paragraph" w:customStyle="1" w:styleId="26">
    <w:name w:val="正文文本1"/>
    <w:basedOn w:val="24"/>
    <w:autoRedefine/>
    <w:qFormat/>
    <w:uiPriority w:val="0"/>
    <w:pPr>
      <w:widowControl w:val="0"/>
      <w:spacing w:before="0" w:after="0"/>
      <w:jc w:val="both"/>
    </w:pPr>
    <w:rPr>
      <w:rFonts w:ascii="Times New Roman" w:hAnsi="Times New Roman" w:eastAsia="宋体" w:cs="Times New Roman"/>
      <w:kern w:val="2"/>
      <w:sz w:val="21"/>
      <w:szCs w:val="24"/>
      <w:lang w:val="en-US" w:eastAsia="zh-CN" w:bidi="ar-SA"/>
    </w:rPr>
  </w:style>
  <w:style w:type="paragraph" w:customStyle="1" w:styleId="2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footer1"/>
    <w:basedOn w:val="1"/>
    <w:autoRedefine/>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29">
    <w:name w:val="Normal_37"/>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30">
    <w:name w:val="font21"/>
    <w:basedOn w:val="21"/>
    <w:autoRedefine/>
    <w:qFormat/>
    <w:uiPriority w:val="0"/>
    <w:rPr>
      <w:rFonts w:hint="eastAsia" w:ascii="宋体" w:hAnsi="宋体" w:eastAsia="宋体" w:cs="宋体"/>
      <w:color w:val="000000"/>
      <w:sz w:val="20"/>
      <w:szCs w:val="20"/>
      <w:u w:val="none"/>
    </w:rPr>
  </w:style>
  <w:style w:type="paragraph" w:customStyle="1" w:styleId="31">
    <w:name w:val=" Char Char Char Char Char Char"/>
    <w:autoRedefine/>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32">
    <w:name w:val="font71"/>
    <w:basedOn w:val="21"/>
    <w:autoRedefine/>
    <w:qFormat/>
    <w:uiPriority w:val="0"/>
    <w:rPr>
      <w:rFonts w:hint="eastAsia" w:ascii="宋体" w:hAnsi="宋体" w:eastAsia="宋体" w:cs="宋体"/>
      <w:color w:val="000000"/>
      <w:sz w:val="22"/>
      <w:szCs w:val="22"/>
      <w:u w:val="none"/>
    </w:rPr>
  </w:style>
  <w:style w:type="paragraph" w:customStyle="1" w:styleId="33">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34">
    <w:name w:val="List Paragraph"/>
    <w:basedOn w:val="1"/>
    <w:autoRedefine/>
    <w:qFormat/>
    <w:uiPriority w:val="99"/>
    <w:pPr>
      <w:ind w:firstLine="420" w:firstLineChars="200"/>
    </w:pPr>
  </w:style>
  <w:style w:type="character" w:customStyle="1" w:styleId="35">
    <w:name w:val="font01"/>
    <w:basedOn w:val="21"/>
    <w:autoRedefine/>
    <w:qFormat/>
    <w:uiPriority w:val="0"/>
    <w:rPr>
      <w:rFonts w:hint="eastAsia" w:ascii="宋体" w:hAnsi="宋体" w:eastAsia="宋体" w:cs="宋体"/>
      <w:color w:val="000000"/>
      <w:sz w:val="16"/>
      <w:szCs w:val="16"/>
      <w:u w:val="none"/>
    </w:rPr>
  </w:style>
  <w:style w:type="paragraph" w:customStyle="1" w:styleId="36">
    <w:name w:val="章标题"/>
    <w:basedOn w:val="1"/>
    <w:next w:val="1"/>
    <w:autoRedefine/>
    <w:qFormat/>
    <w:uiPriority w:val="0"/>
    <w:pPr>
      <w:widowControl/>
      <w:spacing w:before="158" w:after="153" w:line="323" w:lineRule="atLeast"/>
      <w:ind w:right="-120"/>
      <w:jc w:val="center"/>
      <w:textAlignment w:val="baseline"/>
    </w:pPr>
    <w:rPr>
      <w:color w:val="FF0000"/>
      <w:sz w:val="18"/>
    </w:rPr>
  </w:style>
  <w:style w:type="character" w:customStyle="1" w:styleId="37">
    <w:name w:val="font11"/>
    <w:autoRedefine/>
    <w:qFormat/>
    <w:uiPriority w:val="0"/>
    <w:rPr>
      <w:rFonts w:ascii="宋体" w:eastAsia="宋体" w:cs="宋体"/>
      <w:color w:val="000000"/>
      <w:sz w:val="22"/>
      <w:szCs w:val="22"/>
      <w:u w:val="none"/>
      <w:lang w:bidi="ar-SA"/>
    </w:rPr>
  </w:style>
  <w:style w:type="paragraph" w:customStyle="1" w:styleId="38">
    <w:name w:val="正文_7"/>
    <w:autoRedefine/>
    <w:qFormat/>
    <w:uiPriority w:val="0"/>
    <w:pPr>
      <w:widowControl w:val="0"/>
      <w:overflowPunct w:val="0"/>
      <w:autoSpaceDE w:val="0"/>
      <w:autoSpaceDN w:val="0"/>
      <w:adjustRightInd w:val="0"/>
      <w:snapToGrid w:val="0"/>
      <w:jc w:val="both"/>
    </w:pPr>
    <w:rPr>
      <w:rFonts w:ascii="宋体" w:hAnsi="Times New Roman" w:eastAsia="宋体" w:cs="Times New Roman"/>
      <w:snapToGrid w:val="0"/>
      <w:sz w:val="28"/>
      <w:szCs w:val="24"/>
      <w:lang w:val="en-US" w:eastAsia="zh-CN" w:bidi="ar-SA"/>
    </w:rPr>
  </w:style>
  <w:style w:type="table" w:customStyle="1" w:styleId="3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226f84bd-aeba-4176-975d-14408814799f</errorID>
      <errorWord>遂宁市生态环境局</errorWord>
      <group>L1_Other</group>
      <groupName>其他问题</groupName>
      <ability>L2_UserTerm</ability>
      <abilityName>自定义术语库</abilityName>
      <candidateList>
        <item>遂宁市大英生态环境局</item>
      </candidateList>
      <explain>“遂宁市大英生态环境局”来自自定义术语库。</explain>
      <paraID>601451DF</paraID>
      <start>0</start>
      <end>8</end>
      <status>ignored</status>
      <modifiedWord/>
      <trackRevisions>false</trackRevisions>
    </reviewItem>
    <reviewItem>
      <errorID>3a010198-c0d1-472b-8833-e0885c9d75af</errorID>
      <errorWord>鄂破机</errorWord>
      <group>L1_Word</group>
      <groupName>字词问题</groupName>
      <ability>L2_Typo</ability>
      <abilityName>字词错误</abilityName>
      <candidateList>
        <item>颚破机</item>
      </candidateList>
      <explain/>
      <paraID>770253C6</paraID>
      <start>65</start>
      <end>68</end>
      <status>ignored</status>
      <modifiedWord/>
      <trackRevisions>false</trackRevisions>
    </reviewItem>
    <reviewItem>
      <errorID>1c18bb73-6a01-443a-998e-14233114a3fd</errorID>
      <errorWord>大英县鑫辉建材有限公司</errorWord>
      <group>L1_Other</group>
      <groupName>其他问题</groupName>
      <ability>L2_UserTerm</ability>
      <abilityName>自定义术语库</abilityName>
      <candidateList>
        <item>大英县恒达建材有限公司</item>
      </candidateList>
      <explain>“大英县恒达建材有限公司”来自自定义术语库。</explain>
      <paraID>57A0044D</paraID>
      <start>123</start>
      <end>134</end>
      <status>ignored</status>
      <modifiedWord/>
      <trackRevisions>false</trackRevisions>
    </reviewItem>
    <reviewItem>
      <errorID>3e1869c8-8235-4fba-b5b2-5a285e588190</errorID>
      <errorWord>大英县鑫辉建材有限公司</errorWord>
      <group>L1_Other</group>
      <groupName>其他问题</groupName>
      <ability>L2_UserTerm</ability>
      <abilityName>自定义术语库</abilityName>
      <candidateList>
        <item>大英县恒达建材有限公司</item>
      </candidateList>
      <explain>“大英县恒达建材有限公司”来自自定义术语库。</explain>
      <paraID>57A0044D</paraID>
      <start>149</start>
      <end>160</end>
      <status>ignored</status>
      <modifiedWord/>
      <trackRevisions>false</trackRevisions>
    </reviewItem>
    <reviewItem>
      <errorID>982326e4-f72d-4d43-a042-e64d6daf859f</errorID>
      <errorWord>遂宁市生态环境局</errorWord>
      <group>L1_Other</group>
      <groupName>其他问题</groupName>
      <ability>L2_UserTerm</ability>
      <abilityName>自定义术语库</abilityName>
      <candidateList>
        <item>遂宁市大英生态环境局</item>
      </candidateList>
      <explain>“遂宁市大英生态环境局”来自自定义术语库。</explain>
      <paraID>779AAE4A</paraID>
      <start>0</start>
      <end>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268dd8-9015-4c2a-835f-86ab408513ac}">
  <ds:schemaRefs/>
</ds:datastoreItem>
</file>

<file path=docProps/app.xml><?xml version="1.0" encoding="utf-8"?>
<Properties xmlns="http://schemas.openxmlformats.org/officeDocument/2006/extended-properties" xmlns:vt="http://schemas.openxmlformats.org/officeDocument/2006/docPropsVTypes">
  <Template>Normal.dotm</Template>
  <Pages>3</Pages>
  <Words>966</Words>
  <Characters>1002</Characters>
  <Lines>0</Lines>
  <Paragraphs>0</Paragraphs>
  <TotalTime>0</TotalTime>
  <ScaleCrop>false</ScaleCrop>
  <LinksUpToDate>false</LinksUpToDate>
  <CharactersWithSpaces>1019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 </cp:lastModifiedBy>
  <cp:lastPrinted>2025-11-25T03:16:00Z</cp:lastPrinted>
  <dcterms:modified xsi:type="dcterms:W3CDTF">2025-11-25T03:36:31Z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770FC33594934BA7A1849BCD676E20C8_13</vt:lpwstr>
  </property>
  <property fmtid="{D5CDD505-2E9C-101B-9397-08002B2CF9AE}" pid="4" name="KSOTemplateDocerSaveRecord">
    <vt:lpwstr>eyJoZGlkIjoiZjYzYTcyMTA2YTEzZjlmODNjMTcyZWQ1ZGZhOGJjMzQiLCJ1c2VySWQiOiIzNDIwNTM2NzcifQ==</vt:lpwstr>
  </property>
</Properties>
</file>