
<file path=[Content_Types].xml><?xml version="1.0" encoding="utf-8"?>
<Types xmlns="http://schemas.openxmlformats.org/package/2006/content-types">
  <Default Extension="xml" ContentType="application/xml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lang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lang w:bidi="ar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lang w:bidi="ar"/>
        </w:rPr>
        <w:t>创建天府旅游名县宣传标语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cs="Times New Roman"/>
          <w:b w:val="0"/>
          <w:bCs w:val="0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bidi="ar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bidi="ar"/>
        </w:rPr>
        <w:t>创建天府旅游名县，建设美丽幸福大英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cs="Times New Roman"/>
          <w:b w:val="0"/>
          <w:bCs w:val="0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bidi="ar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bidi="ar"/>
        </w:rPr>
        <w:t>旅游名县全民共建，社会文明全民共享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cs="Times New Roman"/>
          <w:b w:val="0"/>
          <w:bCs w:val="0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bidi="ar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bidi="ar"/>
        </w:rPr>
        <w:t>处处都是旅游环境，人人都是旅游形象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cs="Times New Roman"/>
          <w:b w:val="0"/>
          <w:bCs w:val="0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bidi="ar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bidi="ar"/>
        </w:rPr>
        <w:t>创建天府旅游名县，做文明好客大英人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cs="Times New Roman"/>
          <w:b w:val="0"/>
          <w:bCs w:val="0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bidi="ar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规范旅游市场秩序，提升公共服务水平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cs="Times New Roman"/>
          <w:b w:val="0"/>
          <w:bCs w:val="0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bidi="ar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bidi="ar"/>
        </w:rPr>
        <w:t>农旅融合，乡村振兴。（适用于乡镇沿线和乡村景点）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cs="Times New Roman"/>
          <w:b w:val="0"/>
          <w:bCs w:val="0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bidi="ar"/>
        </w:rPr>
        <w:t>7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bidi="ar"/>
        </w:rPr>
        <w:t>积极发展全域旅游，加快新旧动能转换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bidi="ar"/>
        </w:rPr>
        <w:t>8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bidi="ar"/>
        </w:rPr>
        <w:t>创建天府旅游名县，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推动全域旅游发展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bidi="ar"/>
        </w:rPr>
        <w:t>9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bidi="ar"/>
        </w:rPr>
        <w:t>深入开展天府旅游名县创建，全力推进全域旅游高质量发展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bidi="ar"/>
        </w:rPr>
        <w:t>10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bidi="ar"/>
        </w:rPr>
        <w:t>推进重大文旅项目建设，打造全国知名旅游度假目的地（适用于文旅项目）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11.文明旅游一小步，美丽和谐一大步（适用于各景区景点内）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12.旅游使人愉悦，文明使人高尚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13.全民参与 携手共创天府旅游名县（适用于公共场所）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7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280" w:firstLineChars="1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370205</wp:posOffset>
                </wp:positionV>
                <wp:extent cx="5618480" cy="635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848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29.15pt;height:0.05pt;width:442.4pt;z-index:251661312;mso-width-relative:page;mso-height-relative:page;" filled="f" stroked="t" coordsize="21600,21600" o:gfxdata="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DRYq4tUAAAAGAQAADwAAAAAAAAABACAAAAAiAAAAZHJzL2Rvd25y&#10;ZXYueG1sUEsBAhQAFAAAAAgAh07iQHSQGKgBAgAA/gMAAA4AAAAAAAAAAQAgAAAAJAEAAGRycy9l&#10;Mm9Eb2MueG1sUEsFBgAAAAAGAAYAWQEAAJc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24765</wp:posOffset>
                </wp:positionV>
                <wp:extent cx="5610225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75pt;margin-top:1.95pt;height:0.05pt;width:441.75pt;z-index:251662336;mso-width-relative:page;mso-height-relative:page;" filled="f" stroked="t" coordsize="21600,21600" o:gfxdata="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C6ESRbVAAAABgEAAA8AAAAAAAAAAQAgAAAAIgAAAGRycy9kb3ducmV2Lnht&#10;bFBLAQIUABQAAAAIAIdO4kDjGFFd/AEAAPQDAAAOAAAAAAAAAAEAIAAAACQBAABkcnMvZTJvRG9j&#10;LnhtbF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28"/>
          <w:szCs w:val="28"/>
        </w:rPr>
        <w:t>大英县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t>盐井街道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党政办公室     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28"/>
          <w:szCs w:val="28"/>
        </w:rPr>
        <w:t>20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28"/>
          <w:szCs w:val="28"/>
        </w:rPr>
        <w:t>月</w:t>
      </w:r>
      <w:r>
        <w:rPr>
          <w:rFonts w:hint="eastAsia" w:eastAsia="仿宋_GB2312" w:cs="Times New Roman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28"/>
          <w:szCs w:val="28"/>
        </w:rPr>
        <w:t>日印发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lang w:val="zh-CN" w:eastAsia="zh-CN"/>
        </w:rPr>
        <mc:AlternateContent>
          <mc:Choice Requires="wps">
            <w:drawing>
              <wp:anchor distT="0" distB="0" distL="114300" distR="114300" simplePos="0" relativeHeight="251660288" behindDoc="1" locked="1" layoutInCell="1" allowOverlap="0">
                <wp:simplePos x="0" y="0"/>
                <wp:positionH relativeFrom="margin">
                  <wp:posOffset>-625475</wp:posOffset>
                </wp:positionH>
                <wp:positionV relativeFrom="margin">
                  <wp:posOffset>-3477260</wp:posOffset>
                </wp:positionV>
                <wp:extent cx="5648325" cy="1646555"/>
                <wp:effectExtent l="0" t="0" r="0" b="0"/>
                <wp:wrapTight wrapText="bothSides">
                  <wp:wrapPolygon>
                    <wp:start x="369" y="666"/>
                    <wp:lineTo x="21233" y="666"/>
                    <wp:lineTo x="21233" y="20942"/>
                    <wp:lineTo x="369" y="20942"/>
                    <wp:lineTo x="369" y="666"/>
                  </wp:wrapPolygon>
                </wp:wrapTight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8325" cy="1646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9"/>
                              <w:spacing w:before="0" w:beforeLines="0" w:beforeAutospacing="0" w:line="240" w:lineRule="auto"/>
                              <w:ind w:firstLine="0"/>
                              <w:rPr>
                                <w:rFonts w:hint="eastAsia" w:ascii="黑体" w:eastAsia="黑体"/>
                                <w:b/>
                                <w:bCs/>
                                <w:szCs w:val="32"/>
                              </w:rPr>
                            </w:pPr>
                          </w:p>
                          <w:p>
                            <w:pPr>
                              <w:pStyle w:val="9"/>
                              <w:spacing w:before="0" w:beforeLines="0" w:beforeAutospacing="0" w:line="240" w:lineRule="auto"/>
                              <w:ind w:firstLine="0"/>
                              <w:rPr>
                                <w:rFonts w:hint="eastAsia" w:ascii="黑体" w:eastAsia="黑体"/>
                                <w:b/>
                                <w:bCs/>
                                <w:szCs w:val="32"/>
                              </w:rPr>
                            </w:pPr>
                          </w:p>
                          <w:p>
                            <w:pPr>
                              <w:pStyle w:val="9"/>
                              <w:spacing w:before="0" w:beforeLines="0" w:beforeAutospacing="0" w:line="240" w:lineRule="auto"/>
                              <w:ind w:firstLine="0"/>
                              <w:rPr>
                                <w:rFonts w:hint="eastAsia" w:ascii="黑体" w:eastAsia="黑体"/>
                                <w:b/>
                                <w:bCs/>
                                <w:szCs w:val="32"/>
                              </w:rPr>
                            </w:pPr>
                          </w:p>
                          <w:p>
                            <w:pPr>
                              <w:pStyle w:val="9"/>
                              <w:spacing w:before="0" w:beforeLines="0" w:beforeAutospacing="0" w:line="240" w:lineRule="auto"/>
                              <w:ind w:firstLine="0"/>
                              <w:rPr>
                                <w:rFonts w:hint="eastAsia" w:ascii="方正小标宋简体" w:hAnsi="华文中宋" w:eastAsia="方正小标宋简体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bCs/>
                                <w:szCs w:val="32"/>
                              </w:rPr>
                              <w:t>主题词</w:t>
                            </w:r>
                            <w:r>
                              <w:rPr>
                                <w:rFonts w:hint="eastAsia" w:ascii="黑体" w:eastAsia="黑体"/>
                              </w:rPr>
                              <w:t>：</w:t>
                            </w:r>
                            <w:r>
                              <w:rPr>
                                <w:rFonts w:hint="eastAsia" w:ascii="方正小标宋简体" w:hAnsi="华文中宋" w:eastAsia="方正小标宋简体"/>
                                <w:b/>
                              </w:rPr>
                              <w:t xml:space="preserve"> 城乡环境综合治理</w:t>
                            </w:r>
                            <w:r>
                              <w:rPr>
                                <w:rFonts w:ascii="方正小标宋简体" w:hAnsi="华文中宋" w:eastAsia="方正小标宋简体"/>
                                <w:b/>
                              </w:rPr>
                              <w:t xml:space="preserve">   三个月  市场  治理  方案书  通知</w:t>
                            </w:r>
                          </w:p>
                          <w:p>
                            <w:pPr>
                              <w:spacing w:line="20" w:lineRule="exact"/>
                              <w:rPr>
                                <w:rFonts w:hint="eastAsia"/>
                              </w:rPr>
                            </w:pPr>
                            <w:r>
                              <w:drawing>
                                <wp:inline distT="0" distB="0" distL="114300" distR="114300">
                                  <wp:extent cx="5524500" cy="9525"/>
                                  <wp:effectExtent l="0" t="0" r="0" b="0"/>
                                  <wp:docPr id="6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5245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pStyle w:val="9"/>
                              <w:spacing w:before="0" w:beforeLines="0" w:beforeAutospacing="0" w:line="240" w:lineRule="auto"/>
                              <w:ind w:firstLine="320" w:firstLineChars="100"/>
                              <w:rPr>
                                <w:rFonts w:hint="eastAsia" w:ascii="仿宋_GB2312" w:hAnsi="宋体" w:eastAsia="仿宋_GB231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</w:rPr>
                              <w:t xml:space="preserve">抄送：市工商局、县治理办，本局存档 </w:t>
                            </w:r>
                          </w:p>
                          <w:p>
                            <w:pPr>
                              <w:spacing w:line="20" w:lineRule="exact"/>
                              <w:rPr>
                                <w:rFonts w:hint="eastAsia" w:ascii="仿宋_GB2312" w:hAnsi="宋体" w:eastAsia="仿宋_GB231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</w:rPr>
                              <w:drawing>
                                <wp:inline distT="0" distB="0" distL="114300" distR="114300">
                                  <wp:extent cx="5524500" cy="9525"/>
                                  <wp:effectExtent l="0" t="0" r="0" b="0"/>
                                  <wp:docPr id="8" name="图片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图片 8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5245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ind w:firstLine="320" w:firstLineChars="100"/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 xml:space="preserve">大英县工商局办公室            </w:t>
                            </w:r>
                            <w:r>
                              <w:rPr>
                                <w:rFonts w:ascii="仿宋_GB2312" w:hAnsi="宋体" w:eastAsia="仿宋_GB2312"/>
                                <w:sz w:val="32"/>
                                <w:szCs w:val="32"/>
                              </w:rPr>
                              <w:t>2012年12月20日</w:t>
                            </w: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 xml:space="preserve">印发  </w:t>
                            </w:r>
                          </w:p>
                          <w:p>
                            <w:pPr>
                              <w:spacing w:line="20" w:lineRule="exact"/>
                              <w:rPr>
                                <w:rFonts w:hint="eastAsia" w:ascii="仿宋_GB2312" w:hAnsi="宋体" w:eastAsia="仿宋_GB231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</w:rPr>
                              <w:drawing>
                                <wp:inline distT="0" distB="0" distL="114300" distR="114300">
                                  <wp:extent cx="5524500" cy="9525"/>
                                  <wp:effectExtent l="0" t="0" r="0" b="0"/>
                                  <wp:docPr id="9" name="图片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图片 9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5245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wordWrap w:val="0"/>
                              <w:ind w:right="508" w:rightChars="242"/>
                              <w:jc w:val="right"/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 xml:space="preserve">(共印 </w:t>
                            </w:r>
                            <w:r>
                              <w:rPr>
                                <w:rFonts w:ascii="仿宋_GB2312" w:hAnsi="宋体" w:eastAsia="仿宋_GB2312"/>
                                <w:sz w:val="32"/>
                                <w:szCs w:val="32"/>
                              </w:rPr>
                              <w:t>3</w:t>
                            </w:r>
                            <w:r>
                              <w:rPr>
                                <w:rFonts w:hint="eastAsia" w:ascii="仿宋_GB2312" w:hAnsi="宋体" w:eastAsia="仿宋_GB2312"/>
                                <w:sz w:val="32"/>
                                <w:szCs w:val="32"/>
                              </w:rPr>
                              <w:t xml:space="preserve"> 份)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9.25pt;margin-top:-273.8pt;height:129.65pt;width:444.75pt;mso-position-horizontal-relative:margin;mso-position-vertical-relative:margin;mso-wrap-distance-left:9pt;mso-wrap-distance-right:9pt;z-index:-251656192;mso-width-relative:page;mso-height-relative:page;" filled="f" stroked="f" coordsize="21600,21600" wrapcoords="369 666 21233 666 21233 20942 369 20942 369 666" o:allowoverlap="f" o:gfxdata="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NWJrR3eAAAADQEAAA8AAAAAAAAAAQAgAAAAIgAAAGRycy9kb3ducmV2LnhtbFBLAQIUABQAAAAI&#10;AIdO4kAnj3//rgEAAFkDAAAOAAAAAAAAAAEAIAAAAC0BAABkcnMvZTJvRG9jLnhtbFBLBQYAAAAA&#10;BgAGAFkBAABN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9"/>
                        <w:spacing w:before="0" w:beforeLines="0" w:beforeAutospacing="0" w:line="240" w:lineRule="auto"/>
                        <w:ind w:firstLine="0"/>
                        <w:rPr>
                          <w:rFonts w:hint="eastAsia" w:ascii="黑体" w:eastAsia="黑体"/>
                          <w:b/>
                          <w:bCs/>
                          <w:szCs w:val="32"/>
                        </w:rPr>
                      </w:pPr>
                    </w:p>
                    <w:p>
                      <w:pPr>
                        <w:pStyle w:val="9"/>
                        <w:spacing w:before="0" w:beforeLines="0" w:beforeAutospacing="0" w:line="240" w:lineRule="auto"/>
                        <w:ind w:firstLine="0"/>
                        <w:rPr>
                          <w:rFonts w:hint="eastAsia" w:ascii="黑体" w:eastAsia="黑体"/>
                          <w:b/>
                          <w:bCs/>
                          <w:szCs w:val="32"/>
                        </w:rPr>
                      </w:pPr>
                    </w:p>
                    <w:p>
                      <w:pPr>
                        <w:pStyle w:val="9"/>
                        <w:spacing w:before="0" w:beforeLines="0" w:beforeAutospacing="0" w:line="240" w:lineRule="auto"/>
                        <w:ind w:firstLine="0"/>
                        <w:rPr>
                          <w:rFonts w:hint="eastAsia" w:ascii="黑体" w:eastAsia="黑体"/>
                          <w:b/>
                          <w:bCs/>
                          <w:szCs w:val="32"/>
                        </w:rPr>
                      </w:pPr>
                    </w:p>
                    <w:p>
                      <w:pPr>
                        <w:pStyle w:val="9"/>
                        <w:spacing w:before="0" w:beforeLines="0" w:beforeAutospacing="0" w:line="240" w:lineRule="auto"/>
                        <w:ind w:firstLine="0"/>
                        <w:rPr>
                          <w:rFonts w:hint="eastAsia" w:ascii="方正小标宋简体" w:hAnsi="华文中宋" w:eastAsia="方正小标宋简体"/>
                        </w:rPr>
                      </w:pPr>
                      <w:r>
                        <w:rPr>
                          <w:rFonts w:hint="eastAsia" w:ascii="黑体" w:eastAsia="黑体"/>
                          <w:b/>
                          <w:bCs/>
                          <w:szCs w:val="32"/>
                        </w:rPr>
                        <w:t>主题词</w:t>
                      </w:r>
                      <w:r>
                        <w:rPr>
                          <w:rFonts w:hint="eastAsia" w:ascii="黑体" w:eastAsia="黑体"/>
                        </w:rPr>
                        <w:t>：</w:t>
                      </w:r>
                      <w:r>
                        <w:rPr>
                          <w:rFonts w:hint="eastAsia" w:ascii="方正小标宋简体" w:hAnsi="华文中宋" w:eastAsia="方正小标宋简体"/>
                          <w:b/>
                        </w:rPr>
                        <w:t xml:space="preserve"> 城乡环境综合治理</w:t>
                      </w:r>
                      <w:r>
                        <w:rPr>
                          <w:rFonts w:ascii="方正小标宋简体" w:hAnsi="华文中宋" w:eastAsia="方正小标宋简体"/>
                          <w:b/>
                        </w:rPr>
                        <w:t xml:space="preserve">   三个月  市场  治理  方案书  通知</w:t>
                      </w:r>
                    </w:p>
                    <w:p>
                      <w:pPr>
                        <w:spacing w:line="20" w:lineRule="exact"/>
                        <w:rPr>
                          <w:rFonts w:hint="eastAsia"/>
                        </w:rPr>
                      </w:pPr>
                      <w:r>
                        <w:drawing>
                          <wp:inline distT="0" distB="0" distL="114300" distR="114300">
                            <wp:extent cx="5524500" cy="9525"/>
                            <wp:effectExtent l="0" t="0" r="0" b="0"/>
                            <wp:docPr id="6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5245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pStyle w:val="9"/>
                        <w:spacing w:before="0" w:beforeLines="0" w:beforeAutospacing="0" w:line="240" w:lineRule="auto"/>
                        <w:ind w:firstLine="320" w:firstLineChars="100"/>
                        <w:rPr>
                          <w:rFonts w:hint="eastAsia" w:ascii="仿宋_GB2312" w:hAnsi="宋体" w:eastAsia="仿宋_GB2312"/>
                        </w:rPr>
                      </w:pPr>
                      <w:r>
                        <w:rPr>
                          <w:rFonts w:hint="eastAsia" w:ascii="仿宋_GB2312" w:hAnsi="宋体" w:eastAsia="仿宋_GB2312"/>
                        </w:rPr>
                        <w:t xml:space="preserve">抄送：市工商局、县治理办，本局存档 </w:t>
                      </w:r>
                    </w:p>
                    <w:p>
                      <w:pPr>
                        <w:spacing w:line="20" w:lineRule="exact"/>
                        <w:rPr>
                          <w:rFonts w:hint="eastAsia" w:ascii="仿宋_GB2312" w:hAnsi="宋体" w:eastAsia="仿宋_GB2312"/>
                        </w:rPr>
                      </w:pPr>
                      <w:r>
                        <w:rPr>
                          <w:rFonts w:hint="eastAsia" w:ascii="仿宋_GB2312" w:hAnsi="宋体" w:eastAsia="仿宋_GB2312"/>
                        </w:rPr>
                        <w:drawing>
                          <wp:inline distT="0" distB="0" distL="114300" distR="114300">
                            <wp:extent cx="5524500" cy="9525"/>
                            <wp:effectExtent l="0" t="0" r="0" b="0"/>
                            <wp:docPr id="8" name="图片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图片 8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5245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ind w:firstLine="320" w:firstLineChars="100"/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 xml:space="preserve">大英县工商局办公室            </w:t>
                      </w:r>
                      <w:r>
                        <w:rPr>
                          <w:rFonts w:ascii="仿宋_GB2312" w:hAnsi="宋体" w:eastAsia="仿宋_GB2312"/>
                          <w:sz w:val="32"/>
                          <w:szCs w:val="32"/>
                        </w:rPr>
                        <w:t>2012年12月20日</w:t>
                      </w: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 xml:space="preserve">印发  </w:t>
                      </w:r>
                    </w:p>
                    <w:p>
                      <w:pPr>
                        <w:spacing w:line="20" w:lineRule="exact"/>
                        <w:rPr>
                          <w:rFonts w:hint="eastAsia" w:ascii="仿宋_GB2312" w:hAnsi="宋体" w:eastAsia="仿宋_GB2312"/>
                        </w:rPr>
                      </w:pPr>
                      <w:r>
                        <w:rPr>
                          <w:rFonts w:hint="eastAsia" w:ascii="仿宋_GB2312" w:hAnsi="宋体" w:eastAsia="仿宋_GB2312"/>
                        </w:rPr>
                        <w:drawing>
                          <wp:inline distT="0" distB="0" distL="114300" distR="114300">
                            <wp:extent cx="5524500" cy="9525"/>
                            <wp:effectExtent l="0" t="0" r="0" b="0"/>
                            <wp:docPr id="9" name="图片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图片 9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5245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wordWrap w:val="0"/>
                        <w:ind w:right="508" w:rightChars="242"/>
                        <w:jc w:val="right"/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 xml:space="preserve">(共印 </w:t>
                      </w:r>
                      <w:r>
                        <w:rPr>
                          <w:rFonts w:ascii="仿宋_GB2312" w:hAnsi="宋体" w:eastAsia="仿宋_GB2312"/>
                          <w:sz w:val="32"/>
                          <w:szCs w:val="32"/>
                        </w:rPr>
                        <w:t>3</w:t>
                      </w:r>
                      <w:r>
                        <w:rPr>
                          <w:rFonts w:hint="eastAsia" w:ascii="仿宋_GB2312" w:hAnsi="宋体" w:eastAsia="仿宋_GB2312"/>
                          <w:sz w:val="32"/>
                          <w:szCs w:val="32"/>
                        </w:rPr>
                        <w:t xml:space="preserve"> 份)</w:t>
                      </w:r>
                    </w:p>
                  </w:txbxContent>
                </v:textbox>
                <w10:wrap type="tight"/>
                <w10:anchorlock/>
              </v:rect>
            </w:pict>
          </mc:Fallback>
        </mc:AlternateConten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-504190</wp:posOffset>
              </wp:positionV>
              <wp:extent cx="1828800" cy="74104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7410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9.7pt;height:58.35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F/5BrrXAAAABwEAAA8AAAAAAAAAAQAgAAAAIgAAAGRycy9kb3ducmV2&#10;LnhtbFBLAQIUABQAAAAIAIdO4kAmVJBbNgIAAGAEAAAOAAAAAAAAAAEAIAAAACY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default" w:eastAsia="宋体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hM2VhMThlNjA4NWFhMWY2NDlhY2VhNDVhYzJmMjQifQ=="/>
  </w:docVars>
  <w:rsids>
    <w:rsidRoot w:val="17BA1324"/>
    <w:rsid w:val="06C67EC1"/>
    <w:rsid w:val="17BA1324"/>
    <w:rsid w:val="19D56FE9"/>
    <w:rsid w:val="35C028C4"/>
    <w:rsid w:val="39093DAE"/>
    <w:rsid w:val="50567F2D"/>
    <w:rsid w:val="57BA62F4"/>
    <w:rsid w:val="5FA7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next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qFormat/>
    <w:uiPriority w:val="0"/>
  </w:style>
  <w:style w:type="paragraph" w:customStyle="1" w:styleId="9">
    <w:name w:val="Body Text Indent 2"/>
    <w:basedOn w:val="1"/>
    <w:qFormat/>
    <w:uiPriority w:val="0"/>
    <w:pPr>
      <w:tabs>
        <w:tab w:val="left" w:pos="2250"/>
      </w:tabs>
      <w:spacing w:before="100" w:beforeLines="0" w:beforeAutospacing="1" w:line="400" w:lineRule="exact"/>
      <w:ind w:firstLine="629"/>
    </w:pPr>
    <w:rPr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bmp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312</Words>
  <Characters>334</Characters>
  <Lines>0</Lines>
  <Paragraphs>0</Paragraphs>
  <TotalTime>36</TotalTime>
  <ScaleCrop>false</ScaleCrop>
  <LinksUpToDate>false</LinksUpToDate>
  <CharactersWithSpaces>350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2020-11-16T02:54:00Z</dcterms:created>
  <dc:creator>Somnus</dc:creator>
  <cp:lastModifiedBy>Hank、</cp:lastModifiedBy>
  <dcterms:modified xsi:type="dcterms:W3CDTF">2022-10-28T01:25:40Z</dcterms:modified>
  <dc:title> 大盐井委〔2020〕号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42BF9742C0B74F47903A257024C8FC82</vt:lpwstr>
  </property>
</Properties>
</file>