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742" w:rsidRDefault="00C41742" w:rsidP="00C41742">
      <w:pPr>
        <w:pStyle w:val="2"/>
        <w:spacing w:line="500" w:lineRule="exact"/>
        <w:ind w:firstLineChars="400" w:firstLine="1767"/>
        <w:jc w:val="both"/>
        <w:rPr>
          <w:rFonts w:ascii="黑体" w:eastAsia="黑体" w:hAnsi="宋体"/>
          <w:color w:val="000000"/>
          <w:szCs w:val="44"/>
        </w:rPr>
      </w:pPr>
      <w:r>
        <w:rPr>
          <w:rFonts w:ascii="黑体" w:eastAsia="黑体" w:hAnsi="宋体" w:hint="eastAsia"/>
          <w:color w:val="000000"/>
          <w:szCs w:val="44"/>
        </w:rPr>
        <w:t>四川省商务行政处罚自由裁量参照实施标准</w:t>
      </w:r>
    </w:p>
    <w:p w:rsidR="00C41742" w:rsidRDefault="00C41742" w:rsidP="00C41742">
      <w:pPr>
        <w:pStyle w:val="2"/>
        <w:spacing w:line="500" w:lineRule="exact"/>
        <w:ind w:firstLineChars="0" w:firstLine="0"/>
        <w:jc w:val="both"/>
        <w:rPr>
          <w:rFonts w:hAnsi="仿宋" w:hint="eastAsia"/>
          <w:sz w:val="32"/>
        </w:rPr>
      </w:pPr>
      <w:r>
        <w:rPr>
          <w:rFonts w:hAnsi="仿宋" w:hint="eastAsia"/>
          <w:sz w:val="32"/>
        </w:rPr>
        <w:t xml:space="preserve">                                    </w:t>
      </w:r>
    </w:p>
    <w:p w:rsidR="00C41742" w:rsidRDefault="00C41742" w:rsidP="00C41742">
      <w:pPr>
        <w:pStyle w:val="2"/>
        <w:spacing w:line="180" w:lineRule="exact"/>
        <w:ind w:firstLineChars="100" w:firstLine="360"/>
        <w:rPr>
          <w:rFonts w:ascii="华文中宋" w:eastAsia="华文中宋" w:hAnsi="华文中宋"/>
          <w:color w:val="000000"/>
          <w:sz w:val="36"/>
          <w:szCs w:val="36"/>
        </w:rPr>
      </w:pP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8"/>
        <w:gridCol w:w="840"/>
        <w:gridCol w:w="1932"/>
        <w:gridCol w:w="3264"/>
        <w:gridCol w:w="3984"/>
        <w:gridCol w:w="2652"/>
        <w:gridCol w:w="2760"/>
      </w:tblGrid>
      <w:tr w:rsidR="00C41742" w:rsidTr="00884C50">
        <w:trPr>
          <w:trHeight w:val="453"/>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
                <w:szCs w:val="21"/>
              </w:rPr>
            </w:pPr>
            <w:r>
              <w:rPr>
                <w:rFonts w:ascii="仿宋" w:eastAsia="仿宋" w:hAnsi="仿宋" w:cs="仿宋" w:hint="eastAsia"/>
                <w:b/>
                <w:szCs w:val="21"/>
              </w:rPr>
              <w:t>序号</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
                <w:szCs w:val="21"/>
              </w:rPr>
            </w:pPr>
            <w:r>
              <w:rPr>
                <w:rFonts w:ascii="仿宋" w:eastAsia="仿宋" w:hAnsi="仿宋" w:cs="仿宋" w:hint="eastAsia"/>
                <w:b/>
                <w:szCs w:val="21"/>
              </w:rPr>
              <w:t>编码</w:t>
            </w:r>
          </w:p>
        </w:tc>
        <w:tc>
          <w:tcPr>
            <w:tcW w:w="193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
                <w:szCs w:val="21"/>
              </w:rPr>
            </w:pPr>
            <w:r>
              <w:rPr>
                <w:rFonts w:ascii="仿宋" w:eastAsia="仿宋" w:hAnsi="仿宋" w:cs="仿宋" w:hint="eastAsia"/>
                <w:b/>
                <w:szCs w:val="21"/>
              </w:rPr>
              <w:t>行政权力名称</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
                <w:szCs w:val="21"/>
              </w:rPr>
            </w:pPr>
            <w:r>
              <w:rPr>
                <w:rFonts w:ascii="仿宋" w:eastAsia="仿宋" w:hAnsi="仿宋" w:cs="仿宋" w:hint="eastAsia"/>
                <w:b/>
                <w:szCs w:val="21"/>
              </w:rPr>
              <w:t>违法行为</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
                <w:szCs w:val="21"/>
              </w:rPr>
            </w:pPr>
            <w:r>
              <w:rPr>
                <w:rFonts w:ascii="仿宋" w:eastAsia="仿宋" w:hAnsi="仿宋" w:cs="仿宋" w:hint="eastAsia"/>
                <w:b/>
                <w:szCs w:val="21"/>
              </w:rPr>
              <w:t>处罚依据</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
                <w:szCs w:val="21"/>
              </w:rPr>
            </w:pPr>
            <w:r>
              <w:rPr>
                <w:rFonts w:ascii="仿宋" w:eastAsia="仿宋" w:hAnsi="仿宋" w:cs="仿宋" w:hint="eastAsia"/>
                <w:b/>
                <w:szCs w:val="21"/>
              </w:rPr>
              <w:t>适用情形</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b/>
                <w:szCs w:val="21"/>
              </w:rPr>
            </w:pPr>
            <w:r>
              <w:rPr>
                <w:rFonts w:ascii="仿宋" w:eastAsia="仿宋" w:hAnsi="仿宋" w:cs="仿宋" w:hint="eastAsia"/>
                <w:b/>
                <w:szCs w:val="21"/>
              </w:rPr>
              <w:t xml:space="preserve">      自由裁量幅度</w:t>
            </w:r>
          </w:p>
        </w:tc>
      </w:tr>
      <w:tr w:rsidR="00C41742" w:rsidTr="00884C50">
        <w:trPr>
          <w:trHeight w:val="1008"/>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1</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t>008282647-B-001000</w:t>
            </w:r>
          </w:p>
          <w:p w:rsidR="00C41742" w:rsidRDefault="00C41742" w:rsidP="00884C50">
            <w:pPr>
              <w:widowControl/>
              <w:spacing w:line="300" w:lineRule="exac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招标人违反招投标法及机电产品国际招投标实施办法的处罚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lang w:val="en-US" w:bidi="ar-SA"/>
              </w:rPr>
              <w:t>影响评标结果公正性的行为：与投标人相互串通、虚假招标投标的；以不正当手段干扰招标投标活动的；不履行与中标人订立的合同的；其他泄漏应当保密的与招标投标活动有关的情况、材料或信息的；对主管部门的投诉处理决定拒不执行的；其他违反招标投标法、招标投标法实施条例和《机电产品国际招标投标实施办法（试行）》的行为。</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bCs/>
                <w:color w:val="000000"/>
                <w:kern w:val="0"/>
                <w:szCs w:val="21"/>
                <w:lang w:val="en-US" w:bidi="ar-SA"/>
              </w:rPr>
            </w:pPr>
            <w:r>
              <w:rPr>
                <w:rFonts w:ascii="仿宋" w:eastAsia="仿宋" w:hAnsi="仿宋" w:cs="仿宋" w:hint="eastAsia"/>
                <w:bCs/>
                <w:color w:val="000000"/>
                <w:kern w:val="0"/>
                <w:szCs w:val="21"/>
                <w:lang w:val="en-US" w:bidi="ar-SA"/>
              </w:rPr>
              <w:t>《机电产品国际招投标实施办法（试行）》（</w:t>
            </w:r>
            <w:r>
              <w:rPr>
                <w:rFonts w:ascii="仿宋" w:eastAsia="仿宋" w:hAnsi="仿宋" w:cs="仿宋"/>
                <w:bCs/>
                <w:color w:val="000000"/>
                <w:kern w:val="0"/>
                <w:szCs w:val="21"/>
                <w:lang w:val="en-US" w:bidi="ar-SA"/>
              </w:rPr>
              <w:t>商务部令2014年第1号</w:t>
            </w:r>
            <w:r>
              <w:rPr>
                <w:rFonts w:ascii="仿宋" w:eastAsia="仿宋" w:hAnsi="仿宋" w:cs="仿宋" w:hint="eastAsia"/>
                <w:bCs/>
                <w:color w:val="000000"/>
                <w:kern w:val="0"/>
                <w:szCs w:val="21"/>
                <w:lang w:val="en-US" w:bidi="ar-SA"/>
              </w:rPr>
              <w:t>）第九十五条 招标人有下列行为之一的，给予警告，并处3万元以下罚款；该行为影响到评标结果的公正性的，当次招标无效。</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轻：情节轻微，对评标结果公正性影响较小，社会危害或不良影响较小。</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给予警告，处1万元以下罚款。行为影响到评标结果的公正性的，当次招标无效。</w:t>
            </w:r>
          </w:p>
        </w:tc>
      </w:tr>
      <w:tr w:rsidR="00C41742" w:rsidTr="00884C50">
        <w:trPr>
          <w:trHeight w:val="960"/>
        </w:trPr>
        <w:tc>
          <w:tcPr>
            <w:tcW w:w="468"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840"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1932" w:type="dxa"/>
            <w:vMerge/>
            <w:tcBorders>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326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398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中：情节较重，一定程度上影响评标结果公正性，具有一定的社会危害和不良影响。</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给予警告，处1-2万元罚款。行为影响到评标结果的公正性的，当次招标无效。</w:t>
            </w:r>
          </w:p>
        </w:tc>
      </w:tr>
      <w:tr w:rsidR="00C41742" w:rsidTr="00884C50">
        <w:trPr>
          <w:trHeight w:val="438"/>
        </w:trPr>
        <w:tc>
          <w:tcPr>
            <w:tcW w:w="468"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重：情节严重，行为性质恶劣，严重影响评标结果公正性，社会危害和不良影响较大。</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给予警告，处3万元罚款。行为影响到评标结果的公正性的，当次招标无效。</w:t>
            </w:r>
          </w:p>
        </w:tc>
      </w:tr>
      <w:tr w:rsidR="00C41742" w:rsidTr="00884C50">
        <w:trPr>
          <w:trHeight w:val="55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2</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t>008282647-B-002000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投标人违反招投标法及机电产品国际招投标实施办法的处罚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影响评标结果公正性的行为：虚假招标投标的；以不正当手段干扰招标、评标工作的；投标文件及澄清资料与事实不符，弄虚作假的；在投诉处理过程中，提供虚假证明材料的；中标通知书发出之前与招标人签订合同的；中标的投标人不按照其投标文件和招标文件与招标人签订合同的或提供的产品不符合投标文件的；其他违反招标投标法、招标投标法实施条例和《机电产品国际招标投标实施办法（试行）》</w:t>
            </w:r>
            <w:r>
              <w:rPr>
                <w:rFonts w:ascii="仿宋" w:eastAsia="仿宋" w:hAnsi="仿宋" w:cs="仿宋" w:hint="eastAsia"/>
                <w:b w:val="0"/>
                <w:sz w:val="21"/>
                <w:szCs w:val="21"/>
              </w:rPr>
              <w:lastRenderedPageBreak/>
              <w:t>的行为。</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bCs/>
                <w:szCs w:val="21"/>
              </w:rPr>
            </w:pPr>
            <w:r>
              <w:rPr>
                <w:rFonts w:ascii="仿宋" w:eastAsia="仿宋" w:hAnsi="仿宋" w:cs="仿宋" w:hint="eastAsia"/>
                <w:bCs/>
                <w:color w:val="000000"/>
                <w:kern w:val="0"/>
                <w:szCs w:val="21"/>
                <w:lang w:val="en-US" w:bidi="ar-SA"/>
              </w:rPr>
              <w:lastRenderedPageBreak/>
              <w:t>《机电产品国际招投标实施办法（试行）》（</w:t>
            </w:r>
            <w:r>
              <w:rPr>
                <w:rFonts w:ascii="仿宋" w:eastAsia="仿宋" w:hAnsi="仿宋" w:cs="仿宋"/>
                <w:bCs/>
                <w:color w:val="000000"/>
                <w:kern w:val="0"/>
                <w:szCs w:val="21"/>
                <w:lang w:val="en-US" w:bidi="ar-SA"/>
              </w:rPr>
              <w:t>商务部令2014年第1号</w:t>
            </w:r>
            <w:r>
              <w:rPr>
                <w:rFonts w:ascii="仿宋" w:eastAsia="仿宋" w:hAnsi="仿宋" w:cs="仿宋" w:hint="eastAsia"/>
                <w:bCs/>
                <w:color w:val="000000"/>
                <w:kern w:val="0"/>
                <w:szCs w:val="21"/>
                <w:lang w:val="en-US" w:bidi="ar-SA"/>
              </w:rPr>
              <w:t>）</w:t>
            </w:r>
            <w:r>
              <w:rPr>
                <w:rFonts w:ascii="仿宋" w:eastAsia="仿宋" w:hAnsi="仿宋" w:cs="仿宋" w:hint="eastAsia"/>
                <w:bCs/>
                <w:szCs w:val="21"/>
              </w:rPr>
              <w:t>第九十七条 投</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szCs w:val="21"/>
              </w:rPr>
              <w:t>标人有下列行为之一的，当次投标无效，并给予警告，并处3万元以下罚款。所</w:t>
            </w:r>
            <w:proofErr w:type="gramStart"/>
            <w:r>
              <w:rPr>
                <w:rFonts w:ascii="仿宋" w:eastAsia="仿宋" w:hAnsi="仿宋" w:cs="仿宋" w:hint="eastAsia"/>
                <w:bCs/>
                <w:szCs w:val="21"/>
              </w:rPr>
              <w:t>列行</w:t>
            </w:r>
            <w:proofErr w:type="gramEnd"/>
            <w:r>
              <w:rPr>
                <w:rFonts w:ascii="仿宋" w:eastAsia="仿宋" w:hAnsi="仿宋" w:cs="仿宋" w:hint="eastAsia"/>
                <w:bCs/>
                <w:szCs w:val="21"/>
              </w:rPr>
              <w:t>为的投标人不得参与该项目的重新招标。</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轻：情节轻微，对评标结果公正性影响较小，社会危害或不良影响较小。</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给予警告，处1万元以下罚款。当次招标无效，投标人不得参与该项目的重新招标。</w:t>
            </w:r>
          </w:p>
        </w:tc>
      </w:tr>
      <w:tr w:rsidR="00C41742" w:rsidTr="00884C50">
        <w:trPr>
          <w:trHeight w:val="556"/>
        </w:trPr>
        <w:tc>
          <w:tcPr>
            <w:tcW w:w="468"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中：情节较重，一定程度上影响评标结果公正性，具有一定的社会危害和不良影响。</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给予警告，处1-2万元罚款。当次招标无效，投标人不得参与该项目的重新招标。</w:t>
            </w:r>
          </w:p>
        </w:tc>
      </w:tr>
      <w:tr w:rsidR="00C41742" w:rsidTr="00884C50">
        <w:trPr>
          <w:trHeight w:val="55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重：情节严重，行为性质恶劣，严重影响评标结果公正性，社会危害和不良影响较大。</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给予警告，处3万元罚款。当次招标无效，投标人不得参与该项目的重新招标。</w:t>
            </w:r>
          </w:p>
        </w:tc>
      </w:tr>
      <w:tr w:rsidR="00C41742" w:rsidTr="00884C50">
        <w:trPr>
          <w:trHeight w:val="1768"/>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3</w:t>
            </w: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t>008282647-B-003000</w:t>
            </w: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招标机构违反招投标法及机电产品国际招投标实施办法的处罚</w:t>
            </w:r>
          </w:p>
        </w:tc>
        <w:tc>
          <w:tcPr>
            <w:tcW w:w="3264" w:type="dxa"/>
            <w:vMerge w:val="restart"/>
            <w:tcBorders>
              <w:top w:val="single" w:sz="4" w:space="0" w:color="auto"/>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影响评标结果公正性的行为：与招标人、投标人相互串通、搞虚假招标投标的；在进行机电产品国际招标机构登记时填写虚假信息或提供虚假证明材料的；无故废弃随机抽取的评审专家的；不按照规定及时向主管部门报送材料或者向主管部门提供虚假材料的；未在规定的时间内将招标投标情况及其相关数据上传招标网，或者在招标网上发布、公示或存档的内容与招标公告、招标文件、投标文件、评标报告等相应书面内容存在实质性不符的；不按照本办法规定对异议</w:t>
            </w:r>
            <w:proofErr w:type="gramStart"/>
            <w:r>
              <w:rPr>
                <w:rFonts w:ascii="仿宋" w:eastAsia="仿宋" w:hAnsi="仿宋" w:cs="仿宋" w:hint="eastAsia"/>
                <w:b w:val="0"/>
                <w:sz w:val="21"/>
                <w:szCs w:val="21"/>
              </w:rPr>
              <w:t>作出</w:t>
            </w:r>
            <w:proofErr w:type="gramEnd"/>
            <w:r>
              <w:rPr>
                <w:rFonts w:ascii="仿宋" w:eastAsia="仿宋" w:hAnsi="仿宋" w:cs="仿宋" w:hint="eastAsia"/>
                <w:b w:val="0"/>
                <w:sz w:val="21"/>
                <w:szCs w:val="21"/>
              </w:rPr>
              <w:t>答复的，或者在投诉处理的过程中未按照主管部门要求予以配合的；因招标机构的过失，投诉处理结果为招标无效或中标无效，6个月内累计2次，或一年内累计3次的；不按照规定发出中标通知书或者擅自变更中标结果的；其他违反招标投标法、招标投标法实施条例和《机电产品国际招标投标实施办法（试行）》的行为。</w:t>
            </w:r>
          </w:p>
        </w:tc>
        <w:tc>
          <w:tcPr>
            <w:tcW w:w="3984" w:type="dxa"/>
            <w:vMerge w:val="restart"/>
            <w:tcBorders>
              <w:top w:val="single" w:sz="4" w:space="0" w:color="auto"/>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lang w:val="en-US" w:bidi="ar-SA"/>
              </w:rPr>
              <w:t>《机电产品国际招投标实施办法（试行）》（</w:t>
            </w:r>
            <w:r>
              <w:rPr>
                <w:rFonts w:ascii="仿宋" w:eastAsia="仿宋" w:hAnsi="仿宋" w:cs="仿宋"/>
                <w:b w:val="0"/>
                <w:sz w:val="21"/>
                <w:szCs w:val="21"/>
                <w:lang w:val="en-US" w:bidi="ar-SA"/>
              </w:rPr>
              <w:t>商务部令2014年第1号</w:t>
            </w:r>
            <w:r>
              <w:rPr>
                <w:rFonts w:ascii="仿宋" w:eastAsia="仿宋" w:hAnsi="仿宋" w:cs="仿宋" w:hint="eastAsia"/>
                <w:b w:val="0"/>
                <w:sz w:val="21"/>
                <w:szCs w:val="21"/>
                <w:lang w:val="en-US" w:bidi="ar-SA"/>
              </w:rPr>
              <w:t>）</w:t>
            </w:r>
            <w:r>
              <w:rPr>
                <w:rFonts w:ascii="仿宋" w:eastAsia="仿宋" w:hAnsi="仿宋" w:cs="仿宋" w:hint="eastAsia"/>
                <w:b w:val="0"/>
                <w:sz w:val="21"/>
                <w:szCs w:val="21"/>
              </w:rPr>
              <w:t>第一百条 招标机构有下列行为之一的，给予警告，并处3万元以下罚款；该行为影响到整个招标公正性的，当次招标无效。</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轻：情节轻微，对评标结果公正性影响较小，社会危害或不良影响较小。</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给予警告，处1万元以下罚款。行为影响到评标结果的公正性的，当次招标无效。</w:t>
            </w:r>
          </w:p>
        </w:tc>
      </w:tr>
      <w:tr w:rsidR="00C41742" w:rsidTr="00884C50">
        <w:trPr>
          <w:trHeight w:val="1972"/>
        </w:trPr>
        <w:tc>
          <w:tcPr>
            <w:tcW w:w="468"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3984" w:type="dxa"/>
            <w:vMerge/>
            <w:tcBorders>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中：情节较重，一定程度上影响评标结果公正性，具有一定的社会危害和不良影响。</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给予警告，处1-2万元罚款。行为影响到评标结果的公正性的，当次招标无效。</w:t>
            </w:r>
          </w:p>
        </w:tc>
      </w:tr>
      <w:tr w:rsidR="00C41742" w:rsidTr="00884C50">
        <w:trPr>
          <w:trHeight w:val="308"/>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3984" w:type="dxa"/>
            <w:vMerge/>
            <w:tcBorders>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重：情节严重，行为性质恶劣，严重影响评标结果公正性，社会危害和不良影响较大。</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给予警告，处3万元罚款。行为影响到评标结果的公正性的，当次招标无效。</w:t>
            </w:r>
          </w:p>
        </w:tc>
      </w:tr>
      <w:tr w:rsidR="00C41742" w:rsidTr="00884C50">
        <w:trPr>
          <w:trHeight w:val="4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008282647-B-004000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对办展未按规定发布招展信息的处罚</w:t>
            </w: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lastRenderedPageBreak/>
              <w:t>对办展未按规定发布招展信息</w:t>
            </w:r>
          </w:p>
          <w:p w:rsidR="00C41742" w:rsidRDefault="00C41742" w:rsidP="00884C50">
            <w:pPr>
              <w:spacing w:line="300" w:lineRule="exac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lastRenderedPageBreak/>
              <w:t>《四川省加强管理服务促进会展业发展的规定》（省政府令2011年第252号）第三十四条违反本规定，未以主办单位名义发布招展信息或者承办单位擅自发布招展信息的，由商务主管部门责令限期改正；逾期不改正的处2000元以下罚款。</w:t>
            </w:r>
          </w:p>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没有依法发布招展信息的。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责令限期改正。</w:t>
            </w:r>
          </w:p>
        </w:tc>
      </w:tr>
      <w:tr w:rsidR="00C41742" w:rsidTr="00884C50">
        <w:trPr>
          <w:trHeight w:val="818"/>
        </w:trPr>
        <w:tc>
          <w:tcPr>
            <w:tcW w:w="468"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经两次以上责令限期改正任</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不发布等较重情节的。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处500-1000元罚款。</w:t>
            </w:r>
          </w:p>
        </w:tc>
      </w:tr>
      <w:tr w:rsidR="00C41742" w:rsidTr="00884C50">
        <w:trPr>
          <w:trHeight w:val="81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经多次责令限期</w:t>
            </w:r>
            <w:proofErr w:type="gramStart"/>
            <w:r>
              <w:rPr>
                <w:rFonts w:ascii="仿宋" w:eastAsia="仿宋" w:hAnsi="仿宋" w:cs="仿宋" w:hint="eastAsia"/>
                <w:szCs w:val="21"/>
              </w:rPr>
              <w:t>改正仍</w:t>
            </w:r>
            <w:proofErr w:type="gramEnd"/>
            <w:r>
              <w:rPr>
                <w:rFonts w:ascii="仿宋" w:eastAsia="仿宋" w:hAnsi="仿宋" w:cs="仿宋" w:hint="eastAsia"/>
                <w:szCs w:val="21"/>
              </w:rPr>
              <w:t>拒不发布等严重情节的。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责令限期改正，处1000-2000元罚款。</w:t>
            </w:r>
          </w:p>
        </w:tc>
      </w:tr>
      <w:tr w:rsidR="00C41742" w:rsidTr="00884C50">
        <w:trPr>
          <w:trHeight w:val="63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008282647-B-005000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对办展未按规定备案的处罚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 xml:space="preserve"> 举办</w:t>
            </w:r>
            <w:proofErr w:type="gramStart"/>
            <w:r>
              <w:rPr>
                <w:rFonts w:ascii="仿宋" w:eastAsia="仿宋" w:hAnsi="仿宋" w:cs="仿宋" w:hint="eastAsia"/>
                <w:szCs w:val="21"/>
              </w:rPr>
              <w:t>会展未</w:t>
            </w:r>
            <w:proofErr w:type="gramEnd"/>
            <w:r>
              <w:rPr>
                <w:rFonts w:ascii="仿宋" w:eastAsia="仿宋" w:hAnsi="仿宋" w:cs="仿宋" w:hint="eastAsia"/>
                <w:szCs w:val="21"/>
              </w:rPr>
              <w:t>按规定备案。</w:t>
            </w: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 xml:space="preserve"> 《四川省加强管理服务促进会展业发展的规定》（四川省人民政府令第252号）第三十五条 违反本规定第十九条第一款规定，举办</w:t>
            </w:r>
          </w:p>
          <w:p w:rsidR="00C41742" w:rsidRDefault="00C41742" w:rsidP="00884C50">
            <w:pPr>
              <w:spacing w:line="300" w:lineRule="exact"/>
              <w:rPr>
                <w:rFonts w:ascii="仿宋" w:eastAsia="仿宋" w:hAnsi="仿宋" w:cs="仿宋" w:hint="eastAsia"/>
                <w:szCs w:val="21"/>
              </w:rPr>
            </w:pPr>
            <w:proofErr w:type="gramStart"/>
            <w:r>
              <w:rPr>
                <w:rFonts w:ascii="仿宋" w:eastAsia="仿宋" w:hAnsi="仿宋" w:cs="仿宋" w:hint="eastAsia"/>
                <w:szCs w:val="21"/>
              </w:rPr>
              <w:t>会展未</w:t>
            </w:r>
            <w:proofErr w:type="gramEnd"/>
            <w:r>
              <w:rPr>
                <w:rFonts w:ascii="仿宋" w:eastAsia="仿宋" w:hAnsi="仿宋" w:cs="仿宋" w:hint="eastAsia"/>
                <w:szCs w:val="21"/>
              </w:rPr>
              <w:t>按规定备案的，由商务主管部门责令限期备案；逾期不备案的，处2000元以上2万元以下罚款。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举办</w:t>
            </w:r>
            <w:proofErr w:type="gramStart"/>
            <w:r>
              <w:rPr>
                <w:rFonts w:ascii="仿宋" w:eastAsia="仿宋" w:hAnsi="仿宋" w:cs="仿宋" w:hint="eastAsia"/>
                <w:szCs w:val="21"/>
              </w:rPr>
              <w:t>会展未</w:t>
            </w:r>
            <w:proofErr w:type="gramEnd"/>
            <w:r>
              <w:rPr>
                <w:rFonts w:ascii="仿宋" w:eastAsia="仿宋" w:hAnsi="仿宋" w:cs="仿宋" w:hint="eastAsia"/>
                <w:szCs w:val="21"/>
              </w:rPr>
              <w:t>按规定备案的。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由商务主管部门责令限期备</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案。</w:t>
            </w:r>
          </w:p>
        </w:tc>
      </w:tr>
      <w:tr w:rsidR="00C41742" w:rsidTr="00884C50">
        <w:trPr>
          <w:trHeight w:val="506"/>
        </w:trPr>
        <w:tc>
          <w:tcPr>
            <w:tcW w:w="468"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对逾期不备案情节较轻的。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处2000元-5000元以下罚款。</w:t>
            </w:r>
          </w:p>
        </w:tc>
      </w:tr>
      <w:tr w:rsidR="00C41742" w:rsidTr="00884C50">
        <w:trPr>
          <w:trHeight w:val="31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对多次拒不改正且情节较</w:t>
            </w: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处5000元-10000元以下罚款。</w:t>
            </w:r>
          </w:p>
          <w:p w:rsidR="00C41742" w:rsidRDefault="00C41742" w:rsidP="00884C50">
            <w:pPr>
              <w:spacing w:line="300" w:lineRule="exact"/>
              <w:jc w:val="center"/>
              <w:rPr>
                <w:rFonts w:ascii="仿宋" w:eastAsia="仿宋" w:hAnsi="仿宋" w:cs="仿宋" w:hint="eastAsia"/>
                <w:szCs w:val="21"/>
              </w:rPr>
            </w:pPr>
          </w:p>
        </w:tc>
      </w:tr>
      <w:tr w:rsidR="00C41742" w:rsidTr="00884C50">
        <w:trPr>
          <w:trHeight w:val="31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对情节严重且造成恶劣影</w:t>
            </w: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处10000元-20000元处罚。</w:t>
            </w:r>
          </w:p>
        </w:tc>
      </w:tr>
      <w:tr w:rsidR="00C41742" w:rsidTr="00884C50">
        <w:trPr>
          <w:trHeight w:val="95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highlight w:val="yellow"/>
              </w:rPr>
            </w:pPr>
            <w:r>
              <w:rPr>
                <w:rFonts w:ascii="仿宋" w:eastAsia="仿宋" w:hAnsi="仿宋" w:cs="仿宋" w:hint="eastAsia"/>
                <w:szCs w:val="21"/>
              </w:rPr>
              <w:t>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008282647-B-006000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商场、超市等公共场所不采取有效禁烟</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措施的处罚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highlight w:val="yellow"/>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《四川省公共场所卫生管理办法》（省政府令第251号）第二十二条　相关行政部门按照谁管理、谁负责的原则，负责下列公共场所控制吸烟的监督管理工作。法律、法规另有规定的从其规定：（六）商务部门负责对商场、超市等公共场所的控烟工作进行监督管理。</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第三十九条　公共场所违反本办法第二十四条、第二十五条规定，有下列行为之一的，由本办法第二十二条规定的有关部门责令限期改正，给予警告，可并处1万元</w:t>
            </w:r>
            <w:r>
              <w:rPr>
                <w:rFonts w:ascii="仿宋" w:eastAsia="仿宋" w:hAnsi="仿宋" w:cs="仿宋" w:hint="eastAsia"/>
                <w:szCs w:val="21"/>
              </w:rPr>
              <w:lastRenderedPageBreak/>
              <w:t>以下罚款；逾期不改正者，处2万元以下罚款：</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（一）本办法第二十四条第一款规定以外的公共场所未设置吸烟区（室）的；</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（二）禁止吸烟场所未按规定设置禁烟标识或违反规定设置吸烟器具的。</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个人在禁止吸烟场所吸烟的，由本办法第二十二条规定的有关部门责令改正，并处以50元以上200元以下罚款。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 xml:space="preserve"> 第一次违反的。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警告，责令限期改正。</w:t>
            </w:r>
          </w:p>
          <w:p w:rsidR="00C41742" w:rsidRDefault="00C41742" w:rsidP="00884C50">
            <w:pPr>
              <w:spacing w:line="300" w:lineRule="exact"/>
              <w:jc w:val="left"/>
              <w:rPr>
                <w:rFonts w:ascii="仿宋" w:eastAsia="仿宋" w:hAnsi="仿宋" w:cs="仿宋" w:hint="eastAsia"/>
                <w:szCs w:val="21"/>
              </w:rPr>
            </w:pPr>
          </w:p>
        </w:tc>
      </w:tr>
      <w:tr w:rsidR="00C41742" w:rsidTr="00884C50">
        <w:trPr>
          <w:trHeight w:val="2048"/>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经两次以上责令限期改正才设置等较重情节的。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处10000元以下罚款。</w:t>
            </w:r>
          </w:p>
          <w:p w:rsidR="00C41742" w:rsidRDefault="00C41742" w:rsidP="00884C50">
            <w:pPr>
              <w:spacing w:line="300" w:lineRule="exact"/>
              <w:jc w:val="left"/>
              <w:rPr>
                <w:rFonts w:ascii="仿宋" w:eastAsia="仿宋" w:hAnsi="仿宋" w:cs="仿宋" w:hint="eastAsia"/>
                <w:szCs w:val="21"/>
              </w:rPr>
            </w:pPr>
          </w:p>
        </w:tc>
      </w:tr>
      <w:tr w:rsidR="00C41742" w:rsidTr="00884C50">
        <w:trPr>
          <w:trHeight w:val="3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经多次责令限期</w:t>
            </w:r>
            <w:proofErr w:type="gramStart"/>
            <w:r>
              <w:rPr>
                <w:rFonts w:ascii="仿宋" w:eastAsia="仿宋" w:hAnsi="仿宋" w:cs="仿宋" w:hint="eastAsia"/>
                <w:szCs w:val="21"/>
              </w:rPr>
              <w:t>改正仍</w:t>
            </w:r>
            <w:proofErr w:type="gramEnd"/>
            <w:r>
              <w:rPr>
                <w:rFonts w:ascii="仿宋" w:eastAsia="仿宋" w:hAnsi="仿宋" w:cs="仿宋" w:hint="eastAsia"/>
                <w:szCs w:val="21"/>
              </w:rPr>
              <w:t>拒不</w:t>
            </w:r>
            <w:r>
              <w:rPr>
                <w:rFonts w:ascii="仿宋" w:eastAsia="仿宋" w:hAnsi="仿宋" w:cs="仿宋" w:hint="eastAsia"/>
                <w:szCs w:val="21"/>
              </w:rPr>
              <w:lastRenderedPageBreak/>
              <w:t>设置等严重情节的。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责令限期改正，处10000-</w:t>
            </w:r>
            <w:r>
              <w:rPr>
                <w:rFonts w:ascii="仿宋" w:eastAsia="仿宋" w:hAnsi="仿宋" w:cs="仿宋" w:hint="eastAsia"/>
                <w:szCs w:val="21"/>
              </w:rPr>
              <w:lastRenderedPageBreak/>
              <w:t>20000元罚款。</w:t>
            </w:r>
          </w:p>
        </w:tc>
      </w:tr>
      <w:tr w:rsidR="00C41742" w:rsidTr="00884C50">
        <w:trPr>
          <w:trHeight w:val="1514"/>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7</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008282647-B-007000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违法经营美容美发业务的处罚</w:t>
            </w: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 xml:space="preserve">  违法经营美容美发业务</w:t>
            </w:r>
          </w:p>
          <w:p w:rsidR="00C41742" w:rsidRDefault="00C41742" w:rsidP="00884C50">
            <w:pPr>
              <w:spacing w:line="300" w:lineRule="exact"/>
              <w:rPr>
                <w:rFonts w:ascii="仿宋" w:eastAsia="仿宋" w:hAnsi="仿宋" w:cs="仿宋" w:hint="eastAsia"/>
                <w:szCs w:val="21"/>
              </w:rPr>
            </w:pP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《美容美发业管理暂行办法》（商务部令2004年第19号）第十八条：“各级商务主管部门对于违反本办法的美容美发经营者可以予以警告，令其限期改正；必要时，可以向社会公告”。</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无自由裁量空间。</w:t>
            </w:r>
          </w:p>
        </w:tc>
      </w:tr>
      <w:tr w:rsidR="00C41742" w:rsidTr="00884C50">
        <w:trPr>
          <w:trHeight w:val="150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008282647-B-008000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color w:val="000000"/>
                <w:kern w:val="0"/>
                <w:szCs w:val="21"/>
              </w:rPr>
            </w:pPr>
            <w:r>
              <w:rPr>
                <w:rFonts w:ascii="仿宋" w:eastAsia="仿宋" w:hAnsi="仿宋" w:cs="仿宋" w:hint="eastAsia"/>
                <w:szCs w:val="21"/>
              </w:rPr>
              <w:t>特许人不具有2店1年资格的</w:t>
            </w:r>
            <w:r>
              <w:rPr>
                <w:rFonts w:ascii="仿宋" w:eastAsia="仿宋" w:hAnsi="仿宋" w:cs="仿宋" w:hint="eastAsia"/>
                <w:color w:val="000000"/>
                <w:kern w:val="0"/>
                <w:szCs w:val="21"/>
              </w:rPr>
              <w:t>处罚</w:t>
            </w:r>
          </w:p>
          <w:p w:rsidR="00C41742" w:rsidRDefault="00C41742" w:rsidP="00884C50">
            <w:pPr>
              <w:widowControl/>
              <w:spacing w:line="300" w:lineRule="exact"/>
              <w:jc w:val="left"/>
              <w:rPr>
                <w:rFonts w:ascii="仿宋" w:eastAsia="仿宋" w:hAnsi="仿宋" w:cs="仿宋" w:hint="eastAsia"/>
                <w:color w:val="000000"/>
                <w:kern w:val="0"/>
                <w:szCs w:val="21"/>
              </w:rPr>
            </w:pPr>
          </w:p>
          <w:p w:rsidR="00C41742" w:rsidRDefault="00C41742" w:rsidP="00884C50">
            <w:pPr>
              <w:widowControl/>
              <w:spacing w:line="300" w:lineRule="exact"/>
              <w:jc w:val="left"/>
              <w:rPr>
                <w:rFonts w:ascii="仿宋" w:eastAsia="仿宋" w:hAnsi="仿宋" w:cs="仿宋" w:hint="eastAsia"/>
                <w:color w:val="000000"/>
                <w:kern w:val="0"/>
                <w:szCs w:val="21"/>
              </w:rPr>
            </w:pPr>
          </w:p>
          <w:p w:rsidR="00C41742" w:rsidRDefault="00C41742" w:rsidP="00884C50">
            <w:pPr>
              <w:widowControl/>
              <w:spacing w:line="300" w:lineRule="exact"/>
              <w:jc w:val="left"/>
              <w:rPr>
                <w:rFonts w:ascii="仿宋" w:eastAsia="仿宋" w:hAnsi="仿宋" w:cs="仿宋" w:hint="eastAsia"/>
                <w:color w:val="000000"/>
                <w:kern w:val="0"/>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  不具备“两店一年”条件</w:t>
            </w:r>
          </w:p>
          <w:p w:rsidR="00C41742" w:rsidRDefault="00C41742" w:rsidP="00884C50">
            <w:pPr>
              <w:spacing w:line="300" w:lineRule="exact"/>
              <w:rPr>
                <w:rFonts w:ascii="仿宋" w:eastAsia="仿宋" w:hAnsi="仿宋" w:cs="仿宋" w:hint="eastAsia"/>
                <w:color w:val="000000"/>
                <w:kern w:val="0"/>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《商业特许经营管理条例》第二十四条第一款  特许人不具备本条例第七条第二款规定的条件，从事特许经营活动的，由商务主管部门责令改正，没收违法所得，处10万元以</w:t>
            </w:r>
          </w:p>
          <w:p w:rsidR="00C41742" w:rsidRDefault="00C41742" w:rsidP="00884C50">
            <w:pPr>
              <w:spacing w:line="30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上50万元以下的罚款，并予以公告。</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kern w:val="0"/>
                <w:szCs w:val="21"/>
              </w:rPr>
            </w:pPr>
          </w:p>
          <w:p w:rsidR="00C41742" w:rsidRDefault="00C41742" w:rsidP="00884C50">
            <w:pPr>
              <w:spacing w:line="300" w:lineRule="exact"/>
              <w:rPr>
                <w:rFonts w:ascii="仿宋" w:eastAsia="仿宋" w:hAnsi="仿宋" w:cs="仿宋" w:hint="eastAsia"/>
                <w:color w:val="000000"/>
                <w:kern w:val="0"/>
                <w:szCs w:val="21"/>
              </w:rPr>
            </w:pPr>
            <w:r>
              <w:rPr>
                <w:rFonts w:ascii="仿宋" w:eastAsia="仿宋" w:hAnsi="仿宋" w:cs="仿宋" w:hint="eastAsia"/>
                <w:color w:val="000000"/>
                <w:kern w:val="0"/>
                <w:szCs w:val="21"/>
              </w:rPr>
              <w:t>特许人有2个直营店，但经营时间未超过1年；或只有1个经营时间超过1年的直营店。</w:t>
            </w: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责令改正，没收违法所得，公告，处10-20万元罚款。</w:t>
            </w:r>
          </w:p>
        </w:tc>
      </w:tr>
      <w:tr w:rsidR="00C41742" w:rsidTr="00884C50">
        <w:trPr>
          <w:trHeight w:val="359"/>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特许人只有1个直营店，且经营时间未超过1年的。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没收违法所得，公告，处20-30万元罚款。</w:t>
            </w:r>
          </w:p>
        </w:tc>
      </w:tr>
      <w:tr w:rsidR="00C41742" w:rsidTr="00884C50">
        <w:trPr>
          <w:trHeight w:val="359"/>
        </w:trPr>
        <w:tc>
          <w:tcPr>
            <w:tcW w:w="468"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pPr>
          </w:p>
        </w:tc>
        <w:tc>
          <w:tcPr>
            <w:tcW w:w="1932" w:type="dxa"/>
            <w:vMerge/>
            <w:tcBorders>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both"/>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bCs w:val="0"/>
                <w:sz w:val="21"/>
                <w:szCs w:val="21"/>
              </w:rPr>
            </w:pPr>
            <w:r>
              <w:rPr>
                <w:rFonts w:ascii="仿宋" w:eastAsia="仿宋" w:hAnsi="仿宋" w:cs="仿宋" w:hint="eastAsia"/>
                <w:b w:val="0"/>
                <w:bCs w:val="0"/>
                <w:sz w:val="21"/>
                <w:szCs w:val="21"/>
              </w:rPr>
              <w:t>特许人无直营店的，没收违法所得。</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bCs w:val="0"/>
                <w:sz w:val="21"/>
                <w:szCs w:val="21"/>
              </w:rPr>
            </w:pPr>
            <w:r>
              <w:rPr>
                <w:rFonts w:ascii="仿宋" w:eastAsia="仿宋" w:hAnsi="仿宋" w:cs="仿宋" w:hint="eastAsia"/>
                <w:b w:val="0"/>
                <w:bCs w:val="0"/>
                <w:sz w:val="21"/>
                <w:szCs w:val="21"/>
              </w:rPr>
              <w:t>公告，处30-50万元罚款。</w:t>
            </w:r>
          </w:p>
        </w:tc>
      </w:tr>
      <w:tr w:rsidR="00C41742" w:rsidTr="00884C50">
        <w:trPr>
          <w:trHeight w:val="63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008282647-B-009000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企业以外的单位和个人作特许人的处罚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lastRenderedPageBreak/>
              <w:t>企业以外的单位和个人作特许人</w:t>
            </w:r>
          </w:p>
          <w:p w:rsidR="00C41742" w:rsidRDefault="00C41742" w:rsidP="00884C50">
            <w:pPr>
              <w:widowControl/>
              <w:spacing w:line="300" w:lineRule="exac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《商业特许经营管理条例》第二十四条第二款  企业以外的其他单位和个人作为特许人</w:t>
            </w: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color w:val="000000"/>
                <w:szCs w:val="21"/>
              </w:rPr>
              <w:lastRenderedPageBreak/>
              <w:t>从事特许经营活动的，由商务主管部门责令停止非法经营活动，没收违法所得，并处10万元以上50万元以下的罚款。</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lastRenderedPageBreak/>
              <w:t>企业以外的其他单位和个人初次从事特许经营活动，且未给被特许人造成经济损失</w:t>
            </w:r>
            <w:r>
              <w:rPr>
                <w:rFonts w:ascii="仿宋" w:eastAsia="仿宋" w:hAnsi="仿宋" w:cs="仿宋" w:hint="eastAsia"/>
                <w:color w:val="000000"/>
                <w:kern w:val="0"/>
                <w:szCs w:val="21"/>
              </w:rPr>
              <w:lastRenderedPageBreak/>
              <w:t>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lastRenderedPageBreak/>
              <w:t>没收违法所得，并处10 -20万元罚款。</w:t>
            </w:r>
          </w:p>
        </w:tc>
      </w:tr>
      <w:tr w:rsidR="00C41742" w:rsidTr="00884C50">
        <w:trPr>
          <w:trHeight w:val="63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责令停止后继续非法经营较长时间后才停止，或给被特许人造成一定经济损失等较重情节的。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责令停止非法经营活动，没收违法所得，并处20-30万元罚款。</w:t>
            </w:r>
          </w:p>
        </w:tc>
      </w:tr>
      <w:tr w:rsidR="00C41742" w:rsidTr="00884C50">
        <w:trPr>
          <w:trHeight w:val="63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两次以上责令停止拒不停止或给被特许人造成其他严重后果等严重情节的。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责令停止非法经营活动，没收违法所得，并处30-50万元罚款。</w:t>
            </w:r>
          </w:p>
        </w:tc>
      </w:tr>
      <w:tr w:rsidR="00C41742" w:rsidTr="00884C50">
        <w:trPr>
          <w:trHeight w:val="11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10</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008282647-B-010000</w:t>
            </w: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color w:val="000000"/>
                <w:kern w:val="0"/>
                <w:szCs w:val="21"/>
                <w:lang w:val="en-US" w:eastAsia="zh-CN" w:bidi="ar-SA"/>
              </w:rPr>
            </w:pPr>
          </w:p>
          <w:p w:rsidR="00C41742" w:rsidRDefault="00C41742" w:rsidP="00884C50">
            <w:pPr>
              <w:widowControl/>
              <w:spacing w:line="300" w:lineRule="exact"/>
              <w:jc w:val="left"/>
              <w:rPr>
                <w:rFonts w:ascii="仿宋" w:eastAsia="仿宋" w:hAnsi="仿宋" w:cs="仿宋" w:hint="eastAsia"/>
                <w:color w:val="000000"/>
                <w:kern w:val="0"/>
                <w:szCs w:val="21"/>
                <w:lang w:val="en-US" w:eastAsia="zh-CN" w:bidi="ar-SA"/>
              </w:rPr>
            </w:pPr>
          </w:p>
          <w:p w:rsidR="00C41742" w:rsidRDefault="00C41742" w:rsidP="00884C50">
            <w:pPr>
              <w:widowControl/>
              <w:spacing w:line="300" w:lineRule="exact"/>
              <w:jc w:val="left"/>
              <w:rPr>
                <w:rFonts w:ascii="仿宋" w:eastAsia="仿宋" w:hAnsi="仿宋" w:cs="仿宋" w:hint="eastAsia"/>
                <w:color w:val="000000"/>
                <w:kern w:val="0"/>
                <w:szCs w:val="21"/>
                <w:lang w:val="en-US" w:eastAsia="zh-CN" w:bidi="ar-SA"/>
              </w:rPr>
            </w:pPr>
          </w:p>
          <w:p w:rsidR="00C41742" w:rsidRDefault="00C41742" w:rsidP="00884C50">
            <w:pPr>
              <w:widowControl/>
              <w:spacing w:line="300" w:lineRule="exact"/>
              <w:jc w:val="left"/>
              <w:rPr>
                <w:rFonts w:ascii="仿宋" w:eastAsia="仿宋" w:hAnsi="仿宋" w:cs="仿宋" w:hint="eastAsia"/>
                <w:color w:val="000000"/>
                <w:kern w:val="0"/>
                <w:szCs w:val="21"/>
                <w:lang w:val="en-US" w:eastAsia="zh-CN" w:bidi="ar-SA"/>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color w:val="000000"/>
                <w:kern w:val="0"/>
                <w:szCs w:val="21"/>
                <w:lang w:val="en-US" w:eastAsia="zh-CN" w:bidi="ar-SA"/>
              </w:rPr>
              <w:t>特许</w:t>
            </w:r>
            <w:r>
              <w:rPr>
                <w:rFonts w:ascii="仿宋" w:eastAsia="仿宋" w:hAnsi="仿宋" w:cs="仿宋" w:hint="eastAsia"/>
                <w:szCs w:val="21"/>
              </w:rPr>
              <w:t>人首次订立特许经营合同后超期未向商务主管部门备案的处罚</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line="300" w:lineRule="exact"/>
              <w:jc w:val="both"/>
              <w:rPr>
                <w:rFonts w:ascii="仿宋" w:eastAsia="仿宋" w:hAnsi="仿宋" w:cs="仿宋" w:hint="eastAsia"/>
                <w:b w:val="0"/>
                <w:sz w:val="21"/>
                <w:szCs w:val="21"/>
              </w:rPr>
            </w:pPr>
            <w:r>
              <w:rPr>
                <w:rFonts w:ascii="仿宋" w:eastAsia="仿宋" w:hAnsi="仿宋" w:cs="仿宋" w:hint="eastAsia"/>
                <w:b w:val="0"/>
                <w:sz w:val="21"/>
                <w:szCs w:val="21"/>
              </w:rPr>
              <w:t>特许人首次订立特许经营合同后超期未向商务主管部门备案</w:t>
            </w:r>
          </w:p>
          <w:p w:rsidR="00C41742" w:rsidRDefault="00C41742" w:rsidP="00884C50">
            <w:pPr>
              <w:widowControl/>
              <w:spacing w:line="300" w:lineRule="exact"/>
              <w:jc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7"/>
              <w:spacing w:before="0" w:beforeAutospacing="0" w:after="0" w:afterAutospacing="0" w:line="300" w:lineRule="exact"/>
              <w:rPr>
                <w:rFonts w:ascii="仿宋" w:eastAsia="仿宋" w:hAnsi="仿宋" w:cs="仿宋" w:hint="eastAsia"/>
                <w:color w:val="000000"/>
                <w:sz w:val="21"/>
                <w:szCs w:val="21"/>
              </w:rPr>
            </w:pPr>
            <w:r>
              <w:rPr>
                <w:rFonts w:ascii="仿宋" w:eastAsia="仿宋" w:hAnsi="仿宋" w:cs="仿宋" w:hint="eastAsia"/>
                <w:color w:val="000000"/>
                <w:sz w:val="21"/>
                <w:szCs w:val="21"/>
              </w:rPr>
              <w:t>《商业特许经营管理条例》第二十五条  特许人未依照本条例第八条的规定向商务主管部门备案的，由商务主管部门责令限期备案，处1万元以上5万元以下的罚款；逾期仍不备案的，处5万元以上10万元以下的罚款，并予以公告。</w:t>
            </w: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color w:val="000000"/>
                <w:kern w:val="0"/>
                <w:szCs w:val="21"/>
                <w:lang w:val="en-US" w:eastAsia="zh-CN" w:bidi="ar-SA"/>
              </w:rPr>
              <w:t>《商业特许经营备案管理办法》第十五条“特许人未按照《条例》和本办法的规定办理备案的，由国务院商务主管部门及特许人所在地省、自治区、直辖市人民政府商务主管部门责令限期备案，处1万元以上5万元以下罚款</w:t>
            </w:r>
            <w:r>
              <w:rPr>
                <w:rFonts w:ascii="仿宋" w:eastAsia="仿宋" w:hAnsi="仿宋" w:cs="仿宋" w:hint="eastAsia"/>
                <w:color w:val="000000"/>
                <w:kern w:val="0"/>
                <w:szCs w:val="21"/>
                <w:lang w:val="en-US" w:bidi="ar-SA"/>
              </w:rPr>
              <w:t>。</w:t>
            </w:r>
            <w:r>
              <w:rPr>
                <w:rFonts w:ascii="仿宋" w:eastAsia="仿宋" w:hAnsi="仿宋" w:cs="仿宋" w:hint="eastAsia"/>
                <w:color w:val="000000"/>
                <w:kern w:val="0"/>
                <w:szCs w:val="21"/>
                <w:lang w:val="en-US" w:eastAsia="zh-CN" w:bidi="ar-SA"/>
              </w:rPr>
              <w:t>逾期仍不备案的，处5万元以上10万元以下罚款，并予以公告</w:t>
            </w:r>
            <w:r>
              <w:rPr>
                <w:rFonts w:ascii="仿宋" w:eastAsia="仿宋" w:hAnsi="仿宋" w:cs="仿宋" w:hint="eastAsia"/>
                <w:color w:val="000000"/>
                <w:kern w:val="0"/>
                <w:szCs w:val="21"/>
                <w:lang w:val="en-US" w:bidi="ar-SA"/>
              </w:rPr>
              <w:t>。</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责令限期备案后，在规定的期限内完成备案的。</w:t>
            </w:r>
          </w:p>
          <w:p w:rsidR="00C41742" w:rsidRDefault="00C41742" w:rsidP="00884C50">
            <w:pPr>
              <w:spacing w:line="300" w:lineRule="exact"/>
              <w:rPr>
                <w:rFonts w:ascii="仿宋" w:eastAsia="仿宋" w:hAnsi="仿宋" w:cs="仿宋" w:hint="eastAsia"/>
                <w:color w:val="000000"/>
                <w:kern w:val="0"/>
                <w:szCs w:val="21"/>
              </w:rPr>
            </w:pP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处1-5万元罚款。</w:t>
            </w:r>
          </w:p>
        </w:tc>
      </w:tr>
      <w:tr w:rsidR="00C41742" w:rsidTr="00884C50">
        <w:trPr>
          <w:trHeight w:val="11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责令限期</w:t>
            </w:r>
            <w:proofErr w:type="gramStart"/>
            <w:r>
              <w:rPr>
                <w:rFonts w:ascii="仿宋" w:eastAsia="仿宋" w:hAnsi="仿宋" w:cs="仿宋" w:hint="eastAsia"/>
                <w:color w:val="000000"/>
                <w:szCs w:val="21"/>
              </w:rPr>
              <w:t>备案仍</w:t>
            </w:r>
            <w:proofErr w:type="gramEnd"/>
            <w:r>
              <w:rPr>
                <w:rFonts w:ascii="仿宋" w:eastAsia="仿宋" w:hAnsi="仿宋" w:cs="仿宋" w:hint="eastAsia"/>
                <w:color w:val="000000"/>
                <w:szCs w:val="21"/>
              </w:rPr>
              <w:t>不备案等较重情节的。</w:t>
            </w: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处5-7万元罚款，并公告。</w:t>
            </w:r>
          </w:p>
        </w:tc>
      </w:tr>
      <w:tr w:rsidR="00C41742" w:rsidTr="00884C50">
        <w:trPr>
          <w:trHeight w:val="454"/>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kern w:val="0"/>
                <w:szCs w:val="21"/>
              </w:rPr>
            </w:pPr>
            <w:r>
              <w:rPr>
                <w:rFonts w:ascii="仿宋" w:eastAsia="仿宋" w:hAnsi="仿宋" w:cs="仿宋" w:hint="eastAsia"/>
                <w:color w:val="000000"/>
                <w:szCs w:val="21"/>
              </w:rPr>
              <w:t>3次（不含）以上责令限期备案，逾期仍未备案</w:t>
            </w:r>
            <w:r>
              <w:rPr>
                <w:rFonts w:ascii="仿宋" w:eastAsia="仿宋" w:hAnsi="仿宋" w:cs="仿宋" w:hint="eastAsia"/>
                <w:color w:val="000000"/>
                <w:kern w:val="0"/>
                <w:szCs w:val="21"/>
              </w:rPr>
              <w:t>等严重情节</w:t>
            </w:r>
            <w:r>
              <w:rPr>
                <w:rFonts w:ascii="仿宋" w:eastAsia="仿宋" w:hAnsi="仿宋" w:cs="仿宋" w:hint="eastAsia"/>
                <w:color w:val="000000"/>
                <w:szCs w:val="21"/>
              </w:rPr>
              <w:t>的。</w:t>
            </w: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处7-10万元罚款，并公告。</w:t>
            </w:r>
          </w:p>
        </w:tc>
      </w:tr>
      <w:tr w:rsidR="00C41742" w:rsidTr="00884C50">
        <w:trPr>
          <w:trHeight w:val="55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11</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008282647-B-011000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特许人要求被特许人在订立特许经营合同</w:t>
            </w:r>
            <w:r>
              <w:rPr>
                <w:rFonts w:ascii="仿宋" w:eastAsia="仿宋" w:hAnsi="仿宋" w:cs="仿宋" w:hint="eastAsia"/>
                <w:szCs w:val="21"/>
              </w:rPr>
              <w:lastRenderedPageBreak/>
              <w:t>前支付费用时未按要求说明的处罚</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color w:val="000000"/>
                <w:szCs w:val="21"/>
              </w:rPr>
            </w:pPr>
            <w:r>
              <w:rPr>
                <w:rFonts w:ascii="仿宋" w:eastAsia="仿宋" w:hAnsi="仿宋" w:cs="仿宋" w:hint="eastAsia"/>
                <w:color w:val="000000"/>
                <w:szCs w:val="21"/>
              </w:rPr>
              <w:lastRenderedPageBreak/>
              <w:t>特许人要求被特许人在订立特许经营合同前支付费用时</w:t>
            </w:r>
          </w:p>
          <w:p w:rsidR="00C41742" w:rsidRDefault="00C41742" w:rsidP="00884C50">
            <w:pPr>
              <w:spacing w:line="300" w:lineRule="exact"/>
              <w:jc w:val="left"/>
              <w:rPr>
                <w:rFonts w:ascii="仿宋" w:eastAsia="仿宋" w:hAnsi="仿宋" w:cs="仿宋" w:hint="eastAsia"/>
                <w:color w:val="000000"/>
                <w:szCs w:val="21"/>
              </w:rPr>
            </w:pPr>
            <w:r>
              <w:rPr>
                <w:rFonts w:ascii="仿宋" w:eastAsia="仿宋" w:hAnsi="仿宋" w:cs="仿宋" w:hint="eastAsia"/>
                <w:color w:val="000000"/>
                <w:szCs w:val="21"/>
              </w:rPr>
              <w:t>未按要求说明的。</w:t>
            </w:r>
          </w:p>
          <w:p w:rsidR="00C41742" w:rsidRDefault="00C41742" w:rsidP="00884C50">
            <w:pPr>
              <w:spacing w:line="300" w:lineRule="exact"/>
              <w:jc w:val="left"/>
              <w:rPr>
                <w:rFonts w:ascii="仿宋" w:eastAsia="仿宋" w:hAnsi="仿宋" w:cs="仿宋" w:hint="eastAsia"/>
                <w:color w:val="000000"/>
                <w:szCs w:val="21"/>
              </w:rPr>
            </w:pPr>
          </w:p>
          <w:p w:rsidR="00C41742" w:rsidRDefault="00C41742" w:rsidP="00884C50">
            <w:pPr>
              <w:spacing w:line="300" w:lineRule="exact"/>
              <w:jc w:val="left"/>
              <w:rPr>
                <w:rFonts w:ascii="仿宋" w:eastAsia="仿宋" w:hAnsi="仿宋" w:cs="仿宋" w:hint="eastAsia"/>
                <w:color w:val="000000"/>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《商业特许经营管理条例》第二十六条  特许人违反本条例第十六条规定的，由商务主管部门责令改正，可以处1万元以下的罚款；</w:t>
            </w: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color w:val="000000"/>
                <w:szCs w:val="21"/>
              </w:rPr>
              <w:t>情节严重的，处1万元以上5万元以下的罚款，并予以公告。</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特许人以书面形式但未向被特许人充分说明费用的用途以及退还的条件、方式等较轻情节的。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bCs w:val="0"/>
                <w:sz w:val="21"/>
                <w:szCs w:val="21"/>
              </w:rPr>
              <w:t>责令改正，</w:t>
            </w:r>
            <w:r>
              <w:rPr>
                <w:rFonts w:ascii="仿宋" w:eastAsia="仿宋" w:hAnsi="仿宋" w:cs="仿宋" w:hint="eastAsia"/>
                <w:b w:val="0"/>
                <w:sz w:val="21"/>
                <w:szCs w:val="21"/>
              </w:rPr>
              <w:t>可</w:t>
            </w:r>
            <w:r>
              <w:rPr>
                <w:rFonts w:ascii="仿宋" w:eastAsia="仿宋" w:hAnsi="仿宋" w:cs="仿宋" w:hint="eastAsia"/>
                <w:b w:val="0"/>
                <w:bCs w:val="0"/>
                <w:sz w:val="21"/>
                <w:szCs w:val="21"/>
              </w:rPr>
              <w:t>处1万元以下罚款。</w:t>
            </w:r>
          </w:p>
        </w:tc>
      </w:tr>
      <w:tr w:rsidR="00C41742" w:rsidTr="00884C50">
        <w:trPr>
          <w:trHeight w:val="55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特许人未以书面形式向被特许人说明费用的用途以及退</w:t>
            </w:r>
            <w:r>
              <w:rPr>
                <w:rFonts w:ascii="仿宋" w:eastAsia="仿宋" w:hAnsi="仿宋" w:cs="仿宋" w:hint="eastAsia"/>
                <w:color w:val="000000"/>
                <w:kern w:val="0"/>
                <w:szCs w:val="21"/>
              </w:rPr>
              <w:lastRenderedPageBreak/>
              <w:t>还的条件、方式的等较重情节的。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bCs w:val="0"/>
                <w:sz w:val="21"/>
                <w:szCs w:val="21"/>
              </w:rPr>
              <w:lastRenderedPageBreak/>
              <w:t>责令改正，处3万元以下罚款。</w:t>
            </w:r>
          </w:p>
        </w:tc>
      </w:tr>
      <w:tr w:rsidR="00C41742" w:rsidTr="00884C50">
        <w:trPr>
          <w:trHeight w:val="124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kern w:val="0"/>
                <w:szCs w:val="21"/>
              </w:rPr>
            </w:pPr>
            <w:r>
              <w:rPr>
                <w:rFonts w:ascii="仿宋" w:eastAsia="仿宋" w:hAnsi="仿宋" w:cs="仿宋" w:hint="eastAsia"/>
                <w:color w:val="000000"/>
                <w:kern w:val="0"/>
                <w:szCs w:val="21"/>
              </w:rPr>
              <w:t>特许人提供信息不真实，未以书面形式且未向被特许人说明费用的用途以及退还的条件、方式等严重情节的。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bCs w:val="0"/>
                <w:sz w:val="21"/>
                <w:szCs w:val="21"/>
              </w:rPr>
              <w:t>责令改正，处3-5万元罚款，并公告。</w:t>
            </w:r>
          </w:p>
        </w:tc>
      </w:tr>
      <w:tr w:rsidR="00C41742" w:rsidTr="00884C50">
        <w:trPr>
          <w:trHeight w:val="818"/>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12</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008282647-B-012000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特许人未按时报送年度订立特许经营合同的处罚</w:t>
            </w:r>
          </w:p>
        </w:tc>
        <w:tc>
          <w:tcPr>
            <w:tcW w:w="3264" w:type="dxa"/>
            <w:vMerge w:val="restart"/>
            <w:tcBorders>
              <w:top w:val="single" w:sz="4" w:space="0" w:color="auto"/>
              <w:left w:val="single" w:sz="4" w:space="0" w:color="auto"/>
              <w:right w:val="single" w:sz="4" w:space="0" w:color="auto"/>
            </w:tcBorders>
          </w:tcPr>
          <w:p w:rsidR="00C41742" w:rsidRDefault="00C41742" w:rsidP="00884C50">
            <w:pPr>
              <w:pStyle w:val="a7"/>
              <w:spacing w:before="0" w:beforeAutospacing="0" w:after="0" w:afterAutospacing="0" w:line="300" w:lineRule="exact"/>
              <w:jc w:val="both"/>
              <w:rPr>
                <w:rFonts w:ascii="仿宋" w:eastAsia="仿宋" w:hAnsi="仿宋" w:cs="仿宋" w:hint="eastAsia"/>
                <w:color w:val="000000"/>
                <w:sz w:val="21"/>
                <w:szCs w:val="21"/>
              </w:rPr>
            </w:pPr>
          </w:p>
          <w:p w:rsidR="00C41742" w:rsidRDefault="00C41742" w:rsidP="00884C50">
            <w:pPr>
              <w:pStyle w:val="a7"/>
              <w:spacing w:before="0" w:beforeAutospacing="0" w:after="0" w:afterAutospacing="0" w:line="300" w:lineRule="exact"/>
              <w:jc w:val="both"/>
              <w:rPr>
                <w:rFonts w:ascii="仿宋" w:eastAsia="仿宋" w:hAnsi="仿宋" w:cs="仿宋" w:hint="eastAsia"/>
                <w:color w:val="000000"/>
                <w:sz w:val="21"/>
                <w:szCs w:val="21"/>
              </w:rPr>
            </w:pPr>
          </w:p>
          <w:p w:rsidR="00C41742" w:rsidRDefault="00C41742" w:rsidP="00884C50">
            <w:pPr>
              <w:pStyle w:val="a7"/>
              <w:spacing w:before="0" w:beforeAutospacing="0" w:after="0" w:afterAutospacing="0" w:line="300" w:lineRule="exact"/>
              <w:jc w:val="both"/>
              <w:rPr>
                <w:rFonts w:ascii="仿宋" w:eastAsia="仿宋" w:hAnsi="仿宋" w:cs="仿宋" w:hint="eastAsia"/>
                <w:color w:val="000000"/>
                <w:sz w:val="21"/>
                <w:szCs w:val="21"/>
              </w:rPr>
            </w:pPr>
          </w:p>
          <w:p w:rsidR="00C41742" w:rsidRDefault="00C41742" w:rsidP="00884C50">
            <w:pPr>
              <w:pStyle w:val="a7"/>
              <w:spacing w:before="0" w:beforeAutospacing="0" w:after="0" w:afterAutospacing="0" w:line="300" w:lineRule="exact"/>
              <w:jc w:val="both"/>
              <w:rPr>
                <w:rFonts w:ascii="仿宋" w:eastAsia="仿宋" w:hAnsi="仿宋" w:cs="仿宋" w:hint="eastAsia"/>
                <w:color w:val="000000"/>
                <w:sz w:val="21"/>
                <w:szCs w:val="21"/>
              </w:rPr>
            </w:pPr>
          </w:p>
          <w:p w:rsidR="00C41742" w:rsidRDefault="00C41742" w:rsidP="00884C50">
            <w:pPr>
              <w:pStyle w:val="a7"/>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color w:val="000000"/>
                <w:sz w:val="21"/>
                <w:szCs w:val="21"/>
              </w:rPr>
              <w:t>特许人未按时报送年度订立特许经营合同情况</w:t>
            </w:r>
          </w:p>
        </w:tc>
        <w:tc>
          <w:tcPr>
            <w:tcW w:w="3984" w:type="dxa"/>
            <w:vMerge w:val="restart"/>
            <w:tcBorders>
              <w:top w:val="single" w:sz="4" w:space="0" w:color="auto"/>
              <w:left w:val="single" w:sz="4" w:space="0" w:color="auto"/>
              <w:right w:val="single" w:sz="4" w:space="0" w:color="auto"/>
            </w:tcBorders>
          </w:tcPr>
          <w:p w:rsidR="00C41742" w:rsidRDefault="00C41742" w:rsidP="00884C50">
            <w:pPr>
              <w:pStyle w:val="a7"/>
              <w:spacing w:before="0" w:beforeAutospacing="0" w:after="0" w:afterAutospacing="0" w:line="300" w:lineRule="exact"/>
              <w:jc w:val="both"/>
              <w:rPr>
                <w:rFonts w:ascii="仿宋" w:eastAsia="仿宋" w:hAnsi="仿宋" w:cs="仿宋" w:hint="eastAsia"/>
                <w:color w:val="000000"/>
                <w:sz w:val="21"/>
                <w:szCs w:val="21"/>
              </w:rPr>
            </w:pPr>
            <w:r>
              <w:rPr>
                <w:rFonts w:ascii="仿宋" w:eastAsia="仿宋" w:hAnsi="仿宋" w:cs="仿宋" w:hint="eastAsia"/>
                <w:color w:val="000000"/>
                <w:sz w:val="21"/>
                <w:szCs w:val="21"/>
              </w:rPr>
              <w:t>《商业特许经营管理条例》第二十六条  特许人违反本条例第十九条规定的，由商务主管部门责令改正，可以处1万元以下的罚款；情节严重的，处1万元以上5万元以下的罚款，并予以公告。</w:t>
            </w: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《商业特许经营备案管理办法》第十六条 特许人违反本办法第八条规定的，由备案机关责令改正，可以处1万元以下的罚款；情节严重的，处1万元以上5万元以下的罚款，并予以公</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w:t>
            </w:r>
            <w:proofErr w:type="gramStart"/>
            <w:r>
              <w:rPr>
                <w:rFonts w:ascii="仿宋" w:eastAsia="仿宋" w:hAnsi="仿宋" w:cs="仿宋" w:hint="eastAsia"/>
                <w:color w:val="000000"/>
                <w:kern w:val="0"/>
                <w:szCs w:val="21"/>
              </w:rPr>
              <w:t>初次未</w:t>
            </w:r>
            <w:proofErr w:type="gramEnd"/>
            <w:r>
              <w:rPr>
                <w:rFonts w:ascii="仿宋" w:eastAsia="仿宋" w:hAnsi="仿宋" w:cs="仿宋" w:hint="eastAsia"/>
                <w:color w:val="000000"/>
                <w:kern w:val="0"/>
                <w:szCs w:val="21"/>
              </w:rPr>
              <w:t>在第一季度前报告其上一年度订立特许经营合同情况报告，或超过时间不长等较轻情节的。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责令改正，可处1万元以下罚款。</w:t>
            </w:r>
          </w:p>
        </w:tc>
      </w:tr>
      <w:tr w:rsidR="00C41742" w:rsidTr="00884C50">
        <w:trPr>
          <w:trHeight w:val="1024"/>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特许人两次或超过3个月未报告其上一年度订立特许经营合同情况等较重情节的。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bCs w:val="0"/>
                <w:sz w:val="21"/>
                <w:szCs w:val="21"/>
              </w:rPr>
              <w:t>责令改正，处2万元以下罚款。</w:t>
            </w:r>
          </w:p>
        </w:tc>
      </w:tr>
      <w:tr w:rsidR="00C41742" w:rsidTr="00884C50">
        <w:trPr>
          <w:trHeight w:val="15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特许人多次未在第一季度前报告其上一年度订立特许经营合同情况，或拒不改正等严重情节的。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责令改正，处</w:t>
            </w:r>
            <w:r>
              <w:rPr>
                <w:rFonts w:ascii="仿宋" w:eastAsia="仿宋" w:hAnsi="仿宋" w:cs="仿宋" w:hint="eastAsia"/>
                <w:b w:val="0"/>
                <w:bCs w:val="0"/>
                <w:sz w:val="21"/>
                <w:szCs w:val="21"/>
              </w:rPr>
              <w:t>1-5万元罚款，并公告。</w:t>
            </w:r>
          </w:p>
        </w:tc>
      </w:tr>
      <w:tr w:rsidR="00C41742" w:rsidTr="00884C50">
        <w:trPr>
          <w:trHeight w:val="117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13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t>008282647-B-013000</w:t>
            </w: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特许人未依法向被特许人披露相关信息的处罚</w:t>
            </w:r>
          </w:p>
        </w:tc>
        <w:tc>
          <w:tcPr>
            <w:tcW w:w="3264" w:type="dxa"/>
            <w:vMerge w:val="restart"/>
            <w:tcBorders>
              <w:top w:val="single" w:sz="4" w:space="0" w:color="auto"/>
              <w:left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b w:val="0"/>
                <w:sz w:val="21"/>
                <w:szCs w:val="21"/>
              </w:rPr>
            </w:pPr>
            <w:r>
              <w:rPr>
                <w:rFonts w:ascii="仿宋" w:eastAsia="仿宋" w:hAnsi="仿宋" w:cs="仿宋" w:hint="eastAsia"/>
                <w:b w:val="0"/>
                <w:sz w:val="21"/>
                <w:szCs w:val="21"/>
              </w:rPr>
              <w:t>特许人违反信息提供规定。</w:t>
            </w:r>
          </w:p>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b w:val="0"/>
                <w:sz w:val="21"/>
                <w:szCs w:val="21"/>
              </w:rPr>
            </w:pPr>
          </w:p>
        </w:tc>
        <w:tc>
          <w:tcPr>
            <w:tcW w:w="3984" w:type="dxa"/>
            <w:vMerge w:val="restart"/>
            <w:tcBorders>
              <w:top w:val="single" w:sz="4" w:space="0" w:color="auto"/>
              <w:left w:val="single" w:sz="4" w:space="0" w:color="auto"/>
              <w:right w:val="single" w:sz="4" w:space="0" w:color="auto"/>
            </w:tcBorders>
          </w:tcPr>
          <w:p w:rsidR="00C41742" w:rsidRDefault="00C41742" w:rsidP="00884C50">
            <w:pPr>
              <w:pStyle w:val="a7"/>
              <w:spacing w:before="0" w:beforeAutospacing="0" w:after="0" w:afterAutospacing="0" w:line="300" w:lineRule="exact"/>
              <w:jc w:val="both"/>
              <w:rPr>
                <w:rFonts w:ascii="仿宋" w:eastAsia="仿宋" w:hAnsi="仿宋" w:cs="仿宋" w:hint="eastAsia"/>
                <w:color w:val="000000"/>
                <w:sz w:val="21"/>
                <w:szCs w:val="21"/>
              </w:rPr>
            </w:pPr>
            <w:r>
              <w:rPr>
                <w:rFonts w:ascii="仿宋" w:eastAsia="仿宋" w:hAnsi="仿宋" w:cs="仿宋" w:hint="eastAsia"/>
                <w:color w:val="000000"/>
                <w:sz w:val="21"/>
                <w:szCs w:val="21"/>
              </w:rPr>
              <w:lastRenderedPageBreak/>
              <w:t>《商业特许经营管理条例》第二十八条  特许人违反本条例第二十一条、第二十三条规定，被特许人向商务主管部门举报并经查实的，由商务主管部门责令改正，处1万元以上5万元以下的罚款；情节严重的，处5万元以上10万元以下的罚款，并予以公告。</w:t>
            </w: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《商业特许经营信息披露管理办法》第十条 特许人违反本办法规定的，被特许人有权向商务主管部门举报，经查实的，由商</w:t>
            </w:r>
            <w:r>
              <w:rPr>
                <w:rFonts w:ascii="仿宋" w:eastAsia="仿宋" w:hAnsi="仿宋" w:cs="仿宋" w:hint="eastAsia"/>
                <w:b w:val="0"/>
                <w:sz w:val="21"/>
                <w:szCs w:val="21"/>
              </w:rPr>
              <w:lastRenderedPageBreak/>
              <w:t>务主管部门责令改正，处1万元以上5万元以下的罚款；情节严重的，处5万元以上10万元以下的罚款，并予以公告。</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lastRenderedPageBreak/>
              <w:t>特许人提供的相关信息少于30日，或重大变更后未及时通知被特许人，且未给被特许人造成较大经济损失等较轻情节的。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责令改正，处1-3万元罚款</w:t>
            </w:r>
          </w:p>
        </w:tc>
      </w:tr>
      <w:tr w:rsidR="00C41742" w:rsidTr="00884C50">
        <w:trPr>
          <w:trHeight w:val="1170"/>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特许人提供的信息不准确、完整或重大变更未及时通知被特许人，给被特许人造成一定经济损失等较重情节的。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责令改正，处6万元以下罚款。</w:t>
            </w:r>
          </w:p>
        </w:tc>
      </w:tr>
      <w:tr w:rsidR="00C41742" w:rsidTr="00884C50">
        <w:trPr>
          <w:trHeight w:val="179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特许人有意隐瞒应当披露的信息或提供虚假信息，拒绝向被特许人提供应当提供的信息或重大变更未通知被特许人，给被特许人造成重大损失等严重情节的。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责令改正，处5-10万元罚款，并公告。</w:t>
            </w:r>
          </w:p>
        </w:tc>
      </w:tr>
      <w:tr w:rsidR="00C41742" w:rsidTr="00884C50">
        <w:trPr>
          <w:trHeight w:val="42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lastRenderedPageBreak/>
              <w:t>14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008282647-B-014000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rPr>
                <w:rFonts w:ascii="仿宋" w:eastAsia="仿宋" w:hAnsi="仿宋" w:cs="仿宋" w:hint="eastAsia"/>
                <w:color w:val="000000"/>
                <w:kern w:val="0"/>
                <w:szCs w:val="21"/>
              </w:rPr>
            </w:pPr>
          </w:p>
          <w:p w:rsidR="00C41742" w:rsidRDefault="00C41742" w:rsidP="00884C50">
            <w:pPr>
              <w:widowControl/>
              <w:spacing w:line="300" w:lineRule="exact"/>
              <w:rPr>
                <w:rFonts w:ascii="仿宋" w:eastAsia="仿宋" w:hAnsi="仿宋" w:cs="仿宋" w:hint="eastAsia"/>
                <w:color w:val="000000"/>
                <w:kern w:val="0"/>
                <w:szCs w:val="21"/>
              </w:rPr>
            </w:pP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color w:val="000000"/>
                <w:kern w:val="0"/>
                <w:szCs w:val="21"/>
              </w:rPr>
              <w:t>再生</w:t>
            </w:r>
            <w:r>
              <w:rPr>
                <w:rFonts w:ascii="仿宋" w:eastAsia="仿宋" w:hAnsi="仿宋" w:cs="仿宋" w:hint="eastAsia"/>
                <w:szCs w:val="21"/>
              </w:rPr>
              <w:t>资源回收经营者不依法备案的处罚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color w:val="000000"/>
                <w:kern w:val="0"/>
                <w:szCs w:val="21"/>
              </w:rPr>
            </w:pPr>
            <w:r>
              <w:rPr>
                <w:rFonts w:ascii="仿宋" w:eastAsia="仿宋" w:hAnsi="仿宋" w:cs="仿宋" w:hint="eastAsia"/>
                <w:color w:val="000000"/>
                <w:kern w:val="0"/>
                <w:szCs w:val="21"/>
              </w:rPr>
              <w:t>再生资源经营者未依法办理备案。</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再生资源回收管理办法》第二十一条违反本办法第七条规定，由商务主管部门给予警告，责令其限期改正；逾期拒不改正的，可视情节轻重，对再生资源回收经营者处500元以上2000元以下罚款，并可向社会公告。</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没有依法办理备案的。</w:t>
            </w:r>
            <w:r>
              <w:rPr>
                <w:rFonts w:ascii="仿宋" w:eastAsia="仿宋" w:hAnsi="仿宋" w:cs="仿宋" w:hint="eastAsia"/>
                <w:color w:val="000000"/>
                <w:kern w:val="0"/>
                <w:szCs w:val="21"/>
              </w:rPr>
              <w:t xml:space="preserve"> </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警告，责令限期改正。</w:t>
            </w:r>
          </w:p>
        </w:tc>
      </w:tr>
      <w:tr w:rsidR="00C41742" w:rsidTr="00884C50">
        <w:trPr>
          <w:trHeight w:val="63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经</w:t>
            </w:r>
            <w:r>
              <w:rPr>
                <w:rFonts w:ascii="仿宋" w:eastAsia="仿宋" w:hAnsi="仿宋" w:cs="仿宋" w:hint="eastAsia"/>
                <w:color w:val="000000"/>
                <w:szCs w:val="21"/>
              </w:rPr>
              <w:t>3次以上责令限期改正才备案等较重情节的。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处500-1000元罚款。</w:t>
            </w:r>
          </w:p>
        </w:tc>
      </w:tr>
      <w:tr w:rsidR="00C41742" w:rsidTr="00884C50">
        <w:trPr>
          <w:trHeight w:val="63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经</w:t>
            </w:r>
            <w:r>
              <w:rPr>
                <w:rFonts w:ascii="仿宋" w:eastAsia="仿宋" w:hAnsi="仿宋" w:cs="仿宋" w:hint="eastAsia"/>
                <w:color w:val="000000"/>
                <w:szCs w:val="21"/>
              </w:rPr>
              <w:t>多次责令限期</w:t>
            </w:r>
            <w:proofErr w:type="gramStart"/>
            <w:r>
              <w:rPr>
                <w:rFonts w:ascii="仿宋" w:eastAsia="仿宋" w:hAnsi="仿宋" w:cs="仿宋" w:hint="eastAsia"/>
                <w:color w:val="000000"/>
                <w:szCs w:val="21"/>
              </w:rPr>
              <w:t>改正仍</w:t>
            </w:r>
            <w:proofErr w:type="gramEnd"/>
            <w:r>
              <w:rPr>
                <w:rFonts w:ascii="仿宋" w:eastAsia="仿宋" w:hAnsi="仿宋" w:cs="仿宋" w:hint="eastAsia"/>
                <w:color w:val="000000"/>
                <w:szCs w:val="21"/>
              </w:rPr>
              <w:t>拒不备案等严重情节的。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责令限期改正，处1000-2000元罚款，并可公告。</w:t>
            </w:r>
          </w:p>
        </w:tc>
      </w:tr>
      <w:tr w:rsidR="00C41742" w:rsidTr="00884C50">
        <w:trPr>
          <w:trHeight w:val="9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 xml:space="preserve">  15</w:t>
            </w: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008282647-B-015000</w:t>
            </w: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 xml:space="preserve">违反洗染业管理规定的处罚   </w:t>
            </w:r>
          </w:p>
          <w:p w:rsidR="00C41742" w:rsidRDefault="00C41742" w:rsidP="00884C50">
            <w:pPr>
              <w:spacing w:line="300" w:lineRule="exac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违反洗染业管理规定</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00" w:lineRule="exact"/>
              <w:jc w:val="left"/>
              <w:rPr>
                <w:rFonts w:ascii="仿宋" w:eastAsia="仿宋" w:hAnsi="仿宋" w:cs="仿宋" w:hint="eastAsia"/>
                <w:bCs/>
                <w:kern w:val="0"/>
                <w:szCs w:val="21"/>
              </w:rPr>
            </w:pPr>
            <w:r>
              <w:rPr>
                <w:rFonts w:ascii="仿宋" w:eastAsia="仿宋" w:hAnsi="仿宋" w:cs="仿宋" w:hint="eastAsia"/>
                <w:bCs/>
                <w:kern w:val="0"/>
                <w:szCs w:val="21"/>
              </w:rPr>
              <w:t>《洗染业管理办法》（商务部令2007年第5号）</w:t>
            </w:r>
            <w:r>
              <w:rPr>
                <w:rFonts w:ascii="仿宋" w:eastAsia="仿宋" w:hAnsi="仿宋" w:cs="仿宋" w:hint="eastAsia"/>
                <w:kern w:val="0"/>
                <w:szCs w:val="21"/>
              </w:rPr>
              <w:t>第三条</w:t>
            </w:r>
            <w:r>
              <w:rPr>
                <w:rFonts w:ascii="仿宋" w:eastAsia="仿宋" w:hAnsi="仿宋" w:cs="仿宋" w:hint="eastAsia"/>
                <w:bCs/>
                <w:kern w:val="0"/>
                <w:szCs w:val="21"/>
              </w:rPr>
              <w:t xml:space="preserve">　商务部对全国洗染行业进行指导、协调、监督和管理，地方各级商务主管部门负责本行政区域内洗染行业指导、协调、监督和管理工作。</w:t>
            </w:r>
          </w:p>
          <w:p w:rsidR="00C41742" w:rsidRDefault="00C41742" w:rsidP="00884C50">
            <w:pPr>
              <w:autoSpaceDN w:val="0"/>
              <w:spacing w:line="300" w:lineRule="exact"/>
              <w:jc w:val="left"/>
              <w:textAlignment w:val="center"/>
              <w:rPr>
                <w:rFonts w:ascii="仿宋" w:eastAsia="仿宋" w:hAnsi="仿宋" w:cs="仿宋" w:hint="eastAsia"/>
                <w:bCs/>
                <w:kern w:val="0"/>
                <w:szCs w:val="21"/>
              </w:rPr>
            </w:pPr>
            <w:r>
              <w:rPr>
                <w:rFonts w:ascii="仿宋" w:eastAsia="仿宋" w:hAnsi="仿宋" w:cs="仿宋" w:hint="eastAsia"/>
                <w:bCs/>
                <w:kern w:val="0"/>
                <w:szCs w:val="21"/>
              </w:rPr>
              <w:t>第二十二条　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p w:rsidR="00C41742" w:rsidRDefault="00C41742" w:rsidP="00884C50">
            <w:pPr>
              <w:autoSpaceDN w:val="0"/>
              <w:spacing w:line="300" w:lineRule="exact"/>
              <w:jc w:val="left"/>
              <w:textAlignment w:val="center"/>
              <w:rPr>
                <w:rFonts w:ascii="仿宋" w:eastAsia="仿宋" w:hAnsi="仿宋" w:cs="仿宋" w:hint="eastAsia"/>
                <w:bCs/>
                <w:kern w:val="0"/>
                <w:szCs w:val="21"/>
              </w:rPr>
            </w:pPr>
          </w:p>
          <w:p w:rsidR="00C41742" w:rsidRDefault="00C41742" w:rsidP="00884C50">
            <w:pPr>
              <w:autoSpaceDN w:val="0"/>
              <w:spacing w:line="300" w:lineRule="exact"/>
              <w:jc w:val="left"/>
              <w:textAlignment w:val="center"/>
              <w:rPr>
                <w:rFonts w:ascii="仿宋" w:eastAsia="仿宋" w:hAnsi="仿宋" w:cs="仿宋" w:hint="eastAsia"/>
                <w:bCs/>
                <w:kern w:val="0"/>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kern w:val="0"/>
                <w:szCs w:val="21"/>
              </w:rPr>
              <w:t>洗染业</w:t>
            </w:r>
            <w:r>
              <w:rPr>
                <w:rFonts w:ascii="仿宋" w:eastAsia="仿宋" w:hAnsi="仿宋" w:cs="仿宋" w:hint="eastAsia"/>
                <w:szCs w:val="21"/>
              </w:rPr>
              <w:t>经营者没有依法办理备案，经责令改正及时备案</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等较轻情节的。</w:t>
            </w: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00" w:lineRule="exact"/>
              <w:rPr>
                <w:rFonts w:ascii="仿宋" w:eastAsia="仿宋" w:hAnsi="仿宋" w:cs="仿宋" w:hint="eastAsia"/>
                <w:szCs w:val="21"/>
              </w:rPr>
            </w:pPr>
            <w:r>
              <w:rPr>
                <w:rFonts w:ascii="仿宋" w:eastAsia="仿宋" w:hAnsi="仿宋" w:cs="仿宋" w:hint="eastAsia"/>
                <w:szCs w:val="21"/>
              </w:rPr>
              <w:t>可处违法所得1倍以下罚款，最高不超过1万元；没有违法所得的，可处3000元以下罚款。</w:t>
            </w:r>
          </w:p>
          <w:p w:rsidR="00C41742" w:rsidRDefault="00C41742" w:rsidP="00884C50">
            <w:pPr>
              <w:tabs>
                <w:tab w:val="left" w:pos="1440"/>
                <w:tab w:val="left" w:pos="1800"/>
                <w:tab w:val="left" w:pos="1980"/>
                <w:tab w:val="left" w:pos="2160"/>
                <w:tab w:val="left" w:pos="2520"/>
              </w:tabs>
              <w:adjustRightInd w:val="0"/>
              <w:snapToGrid w:val="0"/>
              <w:spacing w:line="300" w:lineRule="exact"/>
              <w:rPr>
                <w:rFonts w:ascii="仿宋" w:eastAsia="仿宋" w:hAnsi="仿宋" w:cs="仿宋" w:hint="eastAsia"/>
                <w:szCs w:val="21"/>
              </w:rPr>
            </w:pPr>
          </w:p>
          <w:p w:rsidR="00C41742" w:rsidRDefault="00C41742" w:rsidP="00884C50">
            <w:pPr>
              <w:spacing w:line="300" w:lineRule="exact"/>
              <w:jc w:val="center"/>
              <w:rPr>
                <w:rFonts w:ascii="仿宋" w:eastAsia="仿宋" w:hAnsi="仿宋" w:cs="仿宋" w:hint="eastAsia"/>
                <w:szCs w:val="21"/>
              </w:rPr>
            </w:pPr>
          </w:p>
        </w:tc>
      </w:tr>
      <w:tr w:rsidR="00C41742" w:rsidTr="00884C50">
        <w:trPr>
          <w:trHeight w:val="1610"/>
        </w:trPr>
        <w:tc>
          <w:tcPr>
            <w:tcW w:w="468"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kern w:val="0"/>
                <w:szCs w:val="21"/>
              </w:rPr>
              <w:t>洗染业</w:t>
            </w:r>
            <w:r>
              <w:rPr>
                <w:rFonts w:ascii="仿宋" w:eastAsia="仿宋" w:hAnsi="仿宋" w:cs="仿宋" w:hint="eastAsia"/>
                <w:szCs w:val="21"/>
              </w:rPr>
              <w:t>经营者没有依法办理备案，经2次以上责令改正</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后才备案等较重情节的。</w:t>
            </w: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00" w:lineRule="exact"/>
              <w:rPr>
                <w:rFonts w:ascii="仿宋" w:eastAsia="仿宋" w:hAnsi="仿宋" w:cs="仿宋" w:hint="eastAsia"/>
                <w:szCs w:val="21"/>
              </w:rPr>
            </w:pPr>
            <w:r>
              <w:rPr>
                <w:rFonts w:ascii="仿宋" w:eastAsia="仿宋" w:hAnsi="仿宋" w:cs="仿宋" w:hint="eastAsia"/>
                <w:szCs w:val="21"/>
              </w:rPr>
              <w:t>可处违法所得1-2倍罚款，最高不超过2万元；没有违法所得的，可处3000-7000元罚款。</w:t>
            </w:r>
          </w:p>
          <w:p w:rsidR="00C41742" w:rsidRDefault="00C41742" w:rsidP="00884C50">
            <w:pPr>
              <w:spacing w:line="300" w:lineRule="exact"/>
              <w:jc w:val="center"/>
              <w:rPr>
                <w:rFonts w:ascii="仿宋" w:eastAsia="仿宋" w:hAnsi="仿宋" w:cs="仿宋" w:hint="eastAsia"/>
                <w:szCs w:val="21"/>
              </w:rPr>
            </w:pPr>
          </w:p>
        </w:tc>
      </w:tr>
      <w:tr w:rsidR="00C41742" w:rsidTr="00884C50">
        <w:trPr>
          <w:trHeight w:val="1274"/>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kern w:val="0"/>
                <w:szCs w:val="21"/>
              </w:rPr>
              <w:t>洗染业</w:t>
            </w:r>
            <w:r>
              <w:rPr>
                <w:rFonts w:ascii="仿宋" w:eastAsia="仿宋" w:hAnsi="仿宋" w:cs="仿宋" w:hint="eastAsia"/>
                <w:szCs w:val="21"/>
              </w:rPr>
              <w:t>经营者没有依法办理备案，经多次责令改正拒不</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备案等严重情节的。</w:t>
            </w: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责令改正，可处违法所得2-3</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倍罚款，最高不超过3万元；没有违法所得的，可处7000-1万元罚款；并可公告。</w:t>
            </w:r>
          </w:p>
        </w:tc>
      </w:tr>
      <w:tr w:rsidR="00C41742" w:rsidTr="00884C50">
        <w:trPr>
          <w:trHeight w:val="5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16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 xml:space="preserve">  008282647-B-016000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零售商或者供应商违反公平交易规定的处罚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零售商促销行为违反相关规定</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_GB2312" w:eastAsia="仿宋_GB2312" w:hAnsi="宋体-18030" w:cs="宋体-18030" w:hint="eastAsia"/>
                <w:szCs w:val="21"/>
              </w:rPr>
            </w:pPr>
          </w:p>
          <w:p w:rsidR="00C41742" w:rsidRDefault="00C41742" w:rsidP="00884C50">
            <w:pPr>
              <w:spacing w:line="300" w:lineRule="exact"/>
              <w:jc w:val="left"/>
              <w:rPr>
                <w:rFonts w:ascii="仿宋" w:eastAsia="仿宋" w:hAnsi="仿宋" w:cs="仿宋" w:hint="eastAsia"/>
                <w:szCs w:val="21"/>
              </w:rPr>
            </w:pPr>
            <w:r>
              <w:rPr>
                <w:rFonts w:ascii="仿宋_GB2312" w:eastAsia="仿宋_GB2312" w:hAnsi="宋体-18030" w:cs="宋体-18030" w:hint="eastAsia"/>
                <w:szCs w:val="21"/>
              </w:rPr>
              <w:t>《零售商促销行为管理办法》</w:t>
            </w:r>
            <w:r>
              <w:rPr>
                <w:rFonts w:ascii="仿宋_GB2312" w:eastAsia="仿宋_GB2312" w:hAnsi="宋体-18030" w:cs="宋体-18030"/>
                <w:szCs w:val="21"/>
              </w:rPr>
              <w:t>第二十三条</w:t>
            </w:r>
            <w:r>
              <w:rPr>
                <w:rFonts w:ascii="仿宋_GB2312" w:eastAsia="仿宋_GB2312" w:hAnsi="宋体-18030" w:cs="宋体-18030" w:hint="eastAsia"/>
                <w:szCs w:val="21"/>
              </w:rPr>
              <w:t>：“</w:t>
            </w:r>
            <w:r>
              <w:rPr>
                <w:rFonts w:ascii="仿宋_GB2312" w:eastAsia="仿宋_GB2312" w:hAnsi="宋体-18030" w:cs="宋体-18030"/>
                <w:szCs w:val="21"/>
              </w:rPr>
              <w:t>零售商违反本办法规定，法律法规有规定的，从其规定；没有规定的，责令改正，有违法所得的，可处违法所得三倍以下罚款，但最高不超过三万元；没有违法所得的，可处一万元以下罚款；并可予以公告。</w:t>
            </w:r>
            <w:r>
              <w:rPr>
                <w:rFonts w:ascii="仿宋_GB2312" w:eastAsia="仿宋_GB2312" w:hAnsi="宋体-18030" w:cs="宋体-18030" w:hint="eastAsia"/>
                <w:szCs w:val="21"/>
              </w:rPr>
              <w:t>”</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20" w:lineRule="exact"/>
              <w:jc w:val="both"/>
              <w:rPr>
                <w:rFonts w:ascii="仿宋" w:eastAsia="仿宋" w:hAnsi="仿宋" w:cs="仿宋" w:hint="eastAsia"/>
                <w:color w:val="auto"/>
                <w:sz w:val="21"/>
                <w:szCs w:val="21"/>
              </w:rPr>
            </w:pPr>
            <w:r>
              <w:rPr>
                <w:rFonts w:ascii="仿宋_GB2312" w:eastAsia="仿宋_GB2312" w:hAnsi="宋体-18030" w:cs="宋体-18030" w:hint="eastAsia"/>
                <w:b w:val="0"/>
                <w:bCs w:val="0"/>
                <w:sz w:val="21"/>
                <w:szCs w:val="21"/>
              </w:rPr>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20" w:lineRule="exact"/>
              <w:jc w:val="both"/>
              <w:rPr>
                <w:rFonts w:ascii="仿宋" w:eastAsia="仿宋" w:hAnsi="仿宋" w:cs="仿宋" w:hint="eastAsia"/>
                <w:color w:val="auto"/>
                <w:sz w:val="21"/>
                <w:szCs w:val="21"/>
              </w:rPr>
            </w:pPr>
            <w:r>
              <w:rPr>
                <w:rFonts w:ascii="仿宋_GB2312" w:eastAsia="仿宋_GB2312" w:hAnsi="宋体-18030" w:cs="宋体-18030" w:hint="eastAsia"/>
                <w:b w:val="0"/>
                <w:bCs w:val="0"/>
                <w:sz w:val="21"/>
                <w:szCs w:val="21"/>
              </w:rPr>
              <w:t>责令改正，无违法所得的，可处3000元以下罚款；有违法所得的，可处违法所得一倍以下罚款，但</w:t>
            </w:r>
            <w:r>
              <w:rPr>
                <w:rFonts w:ascii="仿宋_GB2312" w:eastAsia="仿宋_GB2312" w:hAnsi="宋体-18030" w:cs="宋体-18030"/>
                <w:b w:val="0"/>
                <w:bCs w:val="0"/>
                <w:sz w:val="21"/>
                <w:szCs w:val="21"/>
              </w:rPr>
              <w:t>最高不超过</w:t>
            </w:r>
            <w:r>
              <w:rPr>
                <w:rFonts w:ascii="仿宋_GB2312" w:eastAsia="仿宋_GB2312" w:hAnsi="宋体-18030" w:cs="宋体-18030" w:hint="eastAsia"/>
                <w:b w:val="0"/>
                <w:bCs w:val="0"/>
                <w:sz w:val="21"/>
                <w:szCs w:val="21"/>
              </w:rPr>
              <w:t>1</w:t>
            </w:r>
            <w:r>
              <w:rPr>
                <w:rFonts w:ascii="仿宋_GB2312" w:eastAsia="仿宋_GB2312" w:hAnsi="宋体-18030" w:cs="宋体-18030"/>
                <w:b w:val="0"/>
                <w:bCs w:val="0"/>
                <w:sz w:val="21"/>
                <w:szCs w:val="21"/>
              </w:rPr>
              <w:t>万元</w:t>
            </w:r>
            <w:r>
              <w:rPr>
                <w:rFonts w:ascii="仿宋_GB2312" w:eastAsia="仿宋_GB2312" w:hAnsi="宋体-18030" w:cs="宋体-18030" w:hint="eastAsia"/>
                <w:b w:val="0"/>
                <w:bCs w:val="0"/>
                <w:sz w:val="21"/>
                <w:szCs w:val="21"/>
              </w:rPr>
              <w:t>。</w:t>
            </w:r>
          </w:p>
        </w:tc>
      </w:tr>
      <w:tr w:rsidR="00C41742" w:rsidTr="00884C50">
        <w:trPr>
          <w:trHeight w:val="534"/>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pPr>
          </w:p>
        </w:tc>
        <w:tc>
          <w:tcPr>
            <w:tcW w:w="1932" w:type="dxa"/>
            <w:vMerge/>
            <w:tcBorders>
              <w:left w:val="single" w:sz="4" w:space="0" w:color="auto"/>
              <w:right w:val="single" w:sz="4" w:space="0" w:color="auto"/>
            </w:tcBorders>
          </w:tcPr>
          <w:p w:rsidR="00C41742" w:rsidRDefault="00C41742" w:rsidP="00884C50">
            <w:pPr>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20" w:lineRule="exact"/>
              <w:jc w:val="both"/>
            </w:pPr>
            <w:r>
              <w:rPr>
                <w:rFonts w:ascii="仿宋_GB2312" w:eastAsia="仿宋_GB2312" w:hAnsi="宋体-18030" w:cs="宋体-18030" w:hint="eastAsia"/>
                <w:b w:val="0"/>
                <w:bCs w:val="0"/>
                <w:sz w:val="21"/>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20" w:lineRule="exact"/>
              <w:jc w:val="both"/>
            </w:pPr>
            <w:r>
              <w:rPr>
                <w:rFonts w:ascii="仿宋_GB2312" w:eastAsia="仿宋_GB2312" w:hAnsi="宋体-18030" w:cs="宋体-18030" w:hint="eastAsia"/>
                <w:b w:val="0"/>
                <w:bCs w:val="0"/>
                <w:sz w:val="21"/>
                <w:szCs w:val="21"/>
              </w:rPr>
              <w:t>责令改正，无违法所得的，可处3000以上6000元以下罚款；有违法所得的，可处违法所得二倍以下罚款，但</w:t>
            </w:r>
            <w:r>
              <w:rPr>
                <w:rFonts w:ascii="仿宋_GB2312" w:eastAsia="仿宋_GB2312" w:hAnsi="宋体-18030" w:cs="宋体-18030"/>
                <w:b w:val="0"/>
                <w:bCs w:val="0"/>
                <w:sz w:val="21"/>
                <w:szCs w:val="21"/>
              </w:rPr>
              <w:t>最高不超过</w:t>
            </w:r>
            <w:r>
              <w:rPr>
                <w:rFonts w:ascii="仿宋_GB2312" w:eastAsia="仿宋_GB2312" w:hAnsi="宋体-18030" w:cs="宋体-18030" w:hint="eastAsia"/>
                <w:b w:val="0"/>
                <w:bCs w:val="0"/>
                <w:sz w:val="21"/>
                <w:szCs w:val="21"/>
              </w:rPr>
              <w:t>2</w:t>
            </w:r>
            <w:r>
              <w:rPr>
                <w:rFonts w:ascii="仿宋_GB2312" w:eastAsia="仿宋_GB2312" w:hAnsi="宋体-18030" w:cs="宋体-18030"/>
                <w:b w:val="0"/>
                <w:bCs w:val="0"/>
                <w:sz w:val="21"/>
                <w:szCs w:val="21"/>
              </w:rPr>
              <w:t>万元</w:t>
            </w:r>
            <w:r>
              <w:rPr>
                <w:rFonts w:ascii="仿宋_GB2312" w:eastAsia="仿宋_GB2312" w:hAnsi="宋体-18030" w:cs="宋体-18030" w:hint="eastAsia"/>
                <w:b w:val="0"/>
                <w:bCs w:val="0"/>
                <w:sz w:val="21"/>
                <w:szCs w:val="21"/>
              </w:rPr>
              <w:t>。</w:t>
            </w:r>
          </w:p>
        </w:tc>
      </w:tr>
      <w:tr w:rsidR="00C41742" w:rsidTr="00884C50">
        <w:trPr>
          <w:trHeight w:val="5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20" w:lineRule="exact"/>
            </w:pPr>
            <w:r>
              <w:rPr>
                <w:rFonts w:ascii="仿宋_GB2312" w:eastAsia="仿宋_GB2312" w:hint="eastAsia"/>
                <w:color w:val="000000"/>
                <w:kern w:val="0"/>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20" w:lineRule="exact"/>
              <w:jc w:val="both"/>
            </w:pPr>
            <w:r>
              <w:rPr>
                <w:rFonts w:ascii="仿宋_GB2312" w:eastAsia="仿宋_GB2312" w:hAnsi="宋体-18030" w:cs="宋体-18030" w:hint="eastAsia"/>
                <w:b w:val="0"/>
                <w:bCs w:val="0"/>
                <w:sz w:val="21"/>
                <w:szCs w:val="21"/>
              </w:rPr>
              <w:t>责令改正，无违法所得的，可处6000以上1万元以下罚款；有违法所得的，可处违法所得三倍以下罚款，但</w:t>
            </w:r>
            <w:r>
              <w:rPr>
                <w:rFonts w:ascii="仿宋_GB2312" w:eastAsia="仿宋_GB2312" w:hAnsi="宋体-18030" w:cs="宋体-18030"/>
                <w:b w:val="0"/>
                <w:bCs w:val="0"/>
                <w:sz w:val="21"/>
                <w:szCs w:val="21"/>
              </w:rPr>
              <w:t>最高不超过</w:t>
            </w:r>
            <w:r>
              <w:rPr>
                <w:rFonts w:ascii="仿宋_GB2312" w:eastAsia="仿宋_GB2312" w:hAnsi="宋体-18030" w:cs="宋体-18030" w:hint="eastAsia"/>
                <w:b w:val="0"/>
                <w:bCs w:val="0"/>
                <w:sz w:val="21"/>
                <w:szCs w:val="21"/>
              </w:rPr>
              <w:t>3</w:t>
            </w:r>
            <w:r>
              <w:rPr>
                <w:rFonts w:ascii="仿宋_GB2312" w:eastAsia="仿宋_GB2312" w:hAnsi="宋体-18030" w:cs="宋体-18030"/>
                <w:b w:val="0"/>
                <w:bCs w:val="0"/>
                <w:sz w:val="21"/>
                <w:szCs w:val="21"/>
              </w:rPr>
              <w:t>万元</w:t>
            </w:r>
            <w:r>
              <w:rPr>
                <w:rFonts w:ascii="仿宋_GB2312" w:eastAsia="仿宋_GB2312" w:hAnsi="宋体-18030" w:cs="宋体-18030" w:hint="eastAsia"/>
                <w:b w:val="0"/>
                <w:bCs w:val="0"/>
                <w:sz w:val="21"/>
                <w:szCs w:val="21"/>
              </w:rPr>
              <w:t>。</w:t>
            </w:r>
          </w:p>
        </w:tc>
      </w:tr>
      <w:tr w:rsidR="00C41742" w:rsidTr="00884C50">
        <w:trPr>
          <w:trHeight w:val="7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 xml:space="preserve"> 17</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008282647-B-017000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bCs/>
                <w:color w:val="000000"/>
                <w:kern w:val="0"/>
                <w:szCs w:val="21"/>
              </w:rPr>
              <w:t>出租</w:t>
            </w:r>
            <w:r>
              <w:rPr>
                <w:rFonts w:ascii="仿宋" w:eastAsia="仿宋" w:hAnsi="仿宋" w:cs="仿宋" w:hint="eastAsia"/>
                <w:szCs w:val="21"/>
              </w:rPr>
              <w:t>、擅自转让拍卖经营权的处罚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bCs/>
                <w:color w:val="000000"/>
                <w:kern w:val="0"/>
                <w:szCs w:val="21"/>
              </w:rPr>
              <w:t>出租、擅自转让拍卖经营权</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bCs/>
                <w:color w:val="000000"/>
                <w:kern w:val="0"/>
                <w:szCs w:val="21"/>
              </w:rPr>
            </w:pPr>
            <w:r>
              <w:rPr>
                <w:rFonts w:ascii="仿宋" w:eastAsia="仿宋" w:hAnsi="仿宋" w:cs="仿宋" w:hint="eastAsia"/>
                <w:b/>
                <w:szCs w:val="21"/>
              </w:rPr>
              <w:t>《</w:t>
            </w:r>
            <w:r>
              <w:rPr>
                <w:rFonts w:ascii="仿宋" w:eastAsia="仿宋" w:hAnsi="仿宋" w:cs="仿宋" w:hint="eastAsia"/>
                <w:bCs/>
                <w:color w:val="000000"/>
                <w:kern w:val="0"/>
                <w:szCs w:val="21"/>
              </w:rPr>
              <w:t>拍卖管理办法》第四十九条  拍卖企业违反第三十条第（一）项，由省级商务主管部</w:t>
            </w: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bCs/>
                <w:color w:val="000000"/>
                <w:kern w:val="0"/>
                <w:szCs w:val="21"/>
              </w:rPr>
              <w:t>门责令其改正，并处3万元以下罚款。</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bCs/>
                <w:color w:val="000000"/>
                <w:kern w:val="0"/>
                <w:szCs w:val="21"/>
              </w:rPr>
              <w:t>出租、擅自转让拍卖经营权，受让方尚未从事拍卖活动等较轻情节的。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责令改正，处1万元以下罚款。</w:t>
            </w:r>
          </w:p>
        </w:tc>
      </w:tr>
      <w:tr w:rsidR="00C41742" w:rsidTr="00884C50">
        <w:trPr>
          <w:trHeight w:val="7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出租、擅自转让拍卖经营权，受让方从事拍卖活动3次（含）以下，或涉案金额较大等较重情节的。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责令改正，处1-2万元罚款。</w:t>
            </w:r>
          </w:p>
        </w:tc>
      </w:tr>
      <w:tr w:rsidR="00C41742" w:rsidTr="00884C50">
        <w:trPr>
          <w:trHeight w:val="7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出租、擅自转让拍卖经营权，受让方从事拍卖活动3次以上，或涉案金额巨大等严重情节。</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责令改正，处2-3万元罚款。</w:t>
            </w:r>
          </w:p>
        </w:tc>
      </w:tr>
      <w:tr w:rsidR="00C41742" w:rsidTr="00884C50">
        <w:trPr>
          <w:trHeight w:val="85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lastRenderedPageBreak/>
              <w:t xml:space="preserve"> 18</w:t>
            </w: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t>008282647-B-018000</w:t>
            </w: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主持拍卖活动的拍卖师不符合条件的处罚</w:t>
            </w:r>
          </w:p>
        </w:tc>
        <w:tc>
          <w:tcPr>
            <w:tcW w:w="3264" w:type="dxa"/>
            <w:vMerge w:val="restart"/>
            <w:tcBorders>
              <w:top w:val="single" w:sz="4" w:space="0" w:color="auto"/>
              <w:left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b w:val="0"/>
                <w:sz w:val="21"/>
                <w:szCs w:val="21"/>
              </w:rPr>
            </w:pPr>
          </w:p>
          <w:p w:rsidR="00C41742" w:rsidRDefault="00C41742" w:rsidP="00884C50">
            <w:pPr>
              <w:pStyle w:val="a5"/>
              <w:widowControl w:val="0"/>
              <w:spacing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雇佣未依法注册的拍卖师或其他人员充任拍卖</w:t>
            </w:r>
            <w:proofErr w:type="gramStart"/>
            <w:r>
              <w:rPr>
                <w:rFonts w:ascii="仿宋" w:eastAsia="仿宋" w:hAnsi="仿宋" w:cs="仿宋" w:hint="eastAsia"/>
                <w:b w:val="0"/>
                <w:sz w:val="21"/>
                <w:szCs w:val="21"/>
              </w:rPr>
              <w:t>师主持</w:t>
            </w:r>
            <w:proofErr w:type="gramEnd"/>
            <w:r>
              <w:rPr>
                <w:rFonts w:ascii="仿宋" w:eastAsia="仿宋" w:hAnsi="仿宋" w:cs="仿宋" w:hint="eastAsia"/>
                <w:b w:val="0"/>
                <w:sz w:val="21"/>
                <w:szCs w:val="21"/>
              </w:rPr>
              <w:t>拍卖活动</w:t>
            </w:r>
          </w:p>
        </w:tc>
        <w:tc>
          <w:tcPr>
            <w:tcW w:w="3984" w:type="dxa"/>
            <w:vMerge w:val="restart"/>
            <w:tcBorders>
              <w:top w:val="single" w:sz="4" w:space="0" w:color="auto"/>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ind w:leftChars="-51" w:left="-107"/>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ind w:leftChars="-51" w:left="-107"/>
              <w:jc w:val="both"/>
              <w:rPr>
                <w:rFonts w:ascii="仿宋" w:eastAsia="仿宋" w:hAnsi="仿宋" w:cs="仿宋" w:hint="eastAsia"/>
                <w:b w:val="0"/>
                <w:sz w:val="21"/>
                <w:szCs w:val="21"/>
              </w:rPr>
            </w:pPr>
          </w:p>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《拍卖管理办法》第五十条  拍卖企业违反本办法第三十条第（三）项的规定，由省级商务主管部门视情节轻重予以警告，并处以非法所得额1倍以上的罚款，但最高不超过3万元；没有非法所得的，处以1万元以下的罚款。</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雇佣2人（含）以下未依法注册的拍卖师或其他人员充任拍卖</w:t>
            </w:r>
            <w:proofErr w:type="gramStart"/>
            <w:r>
              <w:rPr>
                <w:rFonts w:ascii="仿宋" w:eastAsia="仿宋" w:hAnsi="仿宋" w:cs="仿宋" w:hint="eastAsia"/>
                <w:b w:val="0"/>
                <w:sz w:val="21"/>
                <w:szCs w:val="21"/>
              </w:rPr>
              <w:t>师主持</w:t>
            </w:r>
            <w:proofErr w:type="gramEnd"/>
            <w:r>
              <w:rPr>
                <w:rFonts w:ascii="仿宋" w:eastAsia="仿宋" w:hAnsi="仿宋" w:cs="仿宋" w:hint="eastAsia"/>
                <w:b w:val="0"/>
                <w:sz w:val="21"/>
                <w:szCs w:val="21"/>
              </w:rPr>
              <w:t>拍卖活动仅1次等较轻情节的。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警告，并处非法所得额1倍以上的罚款，但最高不超过1万元；没有非法所得的，处3000元以下的罚款。</w:t>
            </w:r>
          </w:p>
        </w:tc>
      </w:tr>
      <w:tr w:rsidR="00C41742" w:rsidTr="00884C50">
        <w:trPr>
          <w:trHeight w:val="850"/>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雇佣2人以上未依法注册的拍卖师或其他人员充任拍卖师的，或未依法注册的拍卖师或其他人员充任拍卖</w:t>
            </w:r>
            <w:proofErr w:type="gramStart"/>
            <w:r>
              <w:rPr>
                <w:rFonts w:ascii="仿宋" w:eastAsia="仿宋" w:hAnsi="仿宋" w:cs="仿宋" w:hint="eastAsia"/>
                <w:b w:val="0"/>
                <w:sz w:val="21"/>
                <w:szCs w:val="21"/>
              </w:rPr>
              <w:t>师主持</w:t>
            </w:r>
            <w:proofErr w:type="gramEnd"/>
            <w:r>
              <w:rPr>
                <w:rFonts w:ascii="仿宋" w:eastAsia="仿宋" w:hAnsi="仿宋" w:cs="仿宋" w:hint="eastAsia"/>
                <w:b w:val="0"/>
                <w:sz w:val="21"/>
                <w:szCs w:val="21"/>
              </w:rPr>
              <w:t>拍卖活动2次以上等较重情节的。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处非法所得额1倍以上的罚款，但最高不超过2万元；没有非法所得的，处3000-7000元罚款。</w:t>
            </w:r>
          </w:p>
        </w:tc>
      </w:tr>
      <w:tr w:rsidR="00C41742" w:rsidTr="00884C50">
        <w:trPr>
          <w:trHeight w:val="85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雇佣2人以上未依法注册的拍卖师或其他人员充任拍卖</w:t>
            </w:r>
            <w:proofErr w:type="gramStart"/>
            <w:r>
              <w:rPr>
                <w:rFonts w:ascii="仿宋" w:eastAsia="仿宋" w:hAnsi="仿宋" w:cs="仿宋" w:hint="eastAsia"/>
                <w:b w:val="0"/>
                <w:sz w:val="21"/>
                <w:szCs w:val="21"/>
              </w:rPr>
              <w:t>师主持</w:t>
            </w:r>
            <w:proofErr w:type="gramEnd"/>
            <w:r>
              <w:rPr>
                <w:rFonts w:ascii="仿宋" w:eastAsia="仿宋" w:hAnsi="仿宋" w:cs="仿宋" w:hint="eastAsia"/>
                <w:b w:val="0"/>
                <w:sz w:val="21"/>
                <w:szCs w:val="21"/>
              </w:rPr>
              <w:t>多次拍卖活动等严重情节的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处非法所得额1倍以上的罚款，但最高不超过3万元；没有非法所得的，处7000-1万元罚款。</w:t>
            </w:r>
          </w:p>
        </w:tc>
      </w:tr>
      <w:tr w:rsidR="00C41742" w:rsidTr="00884C50">
        <w:trPr>
          <w:trHeight w:val="55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 xml:space="preserve"> 19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008282647-B-019000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拍卖前违规进行公告或展示的处罚</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bCs/>
                <w:color w:val="000000"/>
                <w:kern w:val="0"/>
                <w:szCs w:val="21"/>
                <w:lang w:val="en-US" w:eastAsia="zh-CN" w:bidi="ar-SA"/>
              </w:rPr>
              <w:t>拍卖前违规进行公告或展示</w:t>
            </w:r>
          </w:p>
        </w:tc>
        <w:tc>
          <w:tcPr>
            <w:tcW w:w="3984" w:type="dxa"/>
            <w:vMerge w:val="restart"/>
            <w:tcBorders>
              <w:top w:val="single" w:sz="4" w:space="0" w:color="auto"/>
              <w:left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《拍卖管理办法》第五十二条  拍卖企业违反本办法第三十五条、第三十六条规定，拍卖前违规进行公告或展示的，由省级商务主管部门视情节轻重予以警告，责令改正，延期拍卖或处以1万元以下罚款。</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初次</w:t>
            </w:r>
            <w:r>
              <w:rPr>
                <w:rFonts w:ascii="仿宋" w:eastAsia="仿宋" w:hAnsi="仿宋" w:cs="仿宋" w:hint="eastAsia"/>
                <w:color w:val="000000"/>
                <w:szCs w:val="21"/>
              </w:rPr>
              <w:t>拍卖前违规进行公告或展示，且造成不良影响不大等较轻情节的。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警告，责令改正，或延期拍卖。</w:t>
            </w:r>
          </w:p>
        </w:tc>
      </w:tr>
      <w:tr w:rsidR="00C41742" w:rsidTr="00884C50">
        <w:trPr>
          <w:trHeight w:val="55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拍卖前违规进行公告或展示2-5次，或造成一定不良影响等较重情节的。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警告，责令改正，延期拍卖，或处5000元以下罚款。</w:t>
            </w:r>
          </w:p>
        </w:tc>
      </w:tr>
      <w:tr w:rsidR="00C41742" w:rsidTr="00884C50">
        <w:trPr>
          <w:trHeight w:val="961"/>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拍卖前违规进行公告或展示5次以上，经责令改正拒不改正等严重情节的。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责令改正，延期拍卖，或处5000-1万元罚款。</w:t>
            </w:r>
          </w:p>
        </w:tc>
      </w:tr>
      <w:tr w:rsidR="00C41742" w:rsidTr="00884C50">
        <w:trPr>
          <w:trHeight w:val="47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 xml:space="preserve"> 20</w:t>
            </w: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szCs w:val="21"/>
              </w:rPr>
              <w:t>008282647-B-</w:t>
            </w:r>
            <w:r>
              <w:rPr>
                <w:rFonts w:ascii="仿宋" w:eastAsia="仿宋" w:hAnsi="仿宋" w:cs="仿宋" w:hint="eastAsia"/>
                <w:szCs w:val="21"/>
              </w:rPr>
              <w:lastRenderedPageBreak/>
              <w:t>020000</w:t>
            </w: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lastRenderedPageBreak/>
              <w:t>典当行违法从事借款、贷款或拆借资金或资产管理规定的处罚</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lastRenderedPageBreak/>
              <w:t>1.从商业银行以外的单位和个人借款；</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2、与其他典当行拆借或变相拆借资金；</w:t>
            </w:r>
          </w:p>
          <w:p w:rsidR="00C41742" w:rsidRDefault="00C41742" w:rsidP="00884C50">
            <w:pPr>
              <w:widowControl/>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3、超过规定限额从商业银行</w:t>
            </w:r>
          </w:p>
          <w:p w:rsidR="00C41742" w:rsidRDefault="00C41742" w:rsidP="00884C50">
            <w:pPr>
              <w:widowControl/>
              <w:spacing w:line="300" w:lineRule="exact"/>
              <w:rPr>
                <w:rFonts w:ascii="仿宋" w:eastAsia="仿宋" w:hAnsi="仿宋" w:cs="仿宋" w:hint="eastAsia"/>
                <w:szCs w:val="21"/>
              </w:rPr>
            </w:pPr>
            <w:r>
              <w:rPr>
                <w:rFonts w:ascii="仿宋" w:eastAsia="仿宋" w:hAnsi="仿宋" w:cs="仿宋" w:hint="eastAsia"/>
                <w:color w:val="000000"/>
                <w:szCs w:val="21"/>
              </w:rPr>
              <w:lastRenderedPageBreak/>
              <w:t>贷款。</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lastRenderedPageBreak/>
              <w:t>典当管理办法</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第六十条  典当行违反本办法第二十八条第（一）、（二）、（三）项规定的，由省级商务主管部门责令改正，并处5000元以上3万元以下罚款。</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kern w:val="0"/>
                <w:szCs w:val="21"/>
              </w:rPr>
              <w:t>初次</w:t>
            </w:r>
            <w:r>
              <w:rPr>
                <w:rFonts w:ascii="仿宋" w:eastAsia="仿宋" w:hAnsi="仿宋" w:cs="仿宋" w:hint="eastAsia"/>
                <w:color w:val="000000"/>
                <w:szCs w:val="21"/>
              </w:rPr>
              <w:t>违法从事借款、贷款、拆借资金或涉及金额不大等较轻情节的。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责令改正，并处5000-1万元罚款。</w:t>
            </w:r>
          </w:p>
        </w:tc>
      </w:tr>
      <w:tr w:rsidR="00C41742" w:rsidTr="00884C50">
        <w:trPr>
          <w:trHeight w:val="47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b/>
                <w:szCs w:val="21"/>
              </w:rPr>
            </w:pPr>
          </w:p>
        </w:tc>
        <w:tc>
          <w:tcPr>
            <w:tcW w:w="1932"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2次违法从事借款、贷款、拆借资金或涉及金额较大等</w:t>
            </w:r>
            <w:r>
              <w:rPr>
                <w:rFonts w:ascii="仿宋" w:eastAsia="仿宋" w:hAnsi="仿宋" w:cs="仿宋" w:hint="eastAsia"/>
                <w:color w:val="000000"/>
                <w:szCs w:val="21"/>
              </w:rPr>
              <w:lastRenderedPageBreak/>
              <w:t>较重情节的。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lastRenderedPageBreak/>
              <w:t>责令改正，并处1-2万元罚款。</w:t>
            </w:r>
          </w:p>
        </w:tc>
      </w:tr>
      <w:tr w:rsidR="00C41742" w:rsidTr="00884C50">
        <w:trPr>
          <w:trHeight w:val="578"/>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b/>
                <w:szCs w:val="21"/>
              </w:rPr>
            </w:pPr>
          </w:p>
        </w:tc>
        <w:tc>
          <w:tcPr>
            <w:tcW w:w="1932"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多次从事借款、贷款、拆借资金或涉及金额巨大等严重情节的。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责令改正，并处2-3万元罚款。</w:t>
            </w:r>
          </w:p>
        </w:tc>
      </w:tr>
      <w:tr w:rsidR="00C41742" w:rsidTr="00884C50">
        <w:trPr>
          <w:trHeight w:val="1170"/>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b/>
                <w:szCs w:val="21"/>
              </w:rPr>
            </w:pPr>
          </w:p>
        </w:tc>
        <w:tc>
          <w:tcPr>
            <w:tcW w:w="1932"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1、初始营业</w:t>
            </w:r>
            <w:proofErr w:type="gramStart"/>
            <w:r>
              <w:rPr>
                <w:rFonts w:ascii="仿宋" w:eastAsia="仿宋" w:hAnsi="仿宋" w:cs="仿宋" w:hint="eastAsia"/>
                <w:color w:val="000000"/>
                <w:szCs w:val="21"/>
              </w:rPr>
              <w:t>至首次</w:t>
            </w:r>
            <w:proofErr w:type="gramEnd"/>
            <w:r>
              <w:rPr>
                <w:rFonts w:ascii="仿宋" w:eastAsia="仿宋" w:hAnsi="仿宋" w:cs="仿宋" w:hint="eastAsia"/>
                <w:color w:val="000000"/>
                <w:szCs w:val="21"/>
              </w:rPr>
              <w:t>提交会计报告期间贷款余额超过注册资本；</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2、初次提交会计报告后从商业银行贷款超过上年度所有者权益；</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3、典当行从本市（地、州、盟）以外的商业银行贷款；</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4、典当行分支机构从商业银行贷款。</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5、对同一自然人或法人的典当余额超过注册资本的25％；</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6、财产权利质押典当余额超过注册资本50％；</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szCs w:val="21"/>
              </w:rPr>
              <w:t>7、房地产抵押典当余额超过注册资本。注册资本不足1000万元的，房地产抵押典当单笔当金数额超过100万元。注册资本在1000万元以上的，房地产抵押典当单笔当金数额超过注册资本的10%。</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b/>
                <w:szCs w:val="21"/>
              </w:rPr>
              <w:t>《</w:t>
            </w:r>
            <w:r>
              <w:rPr>
                <w:rFonts w:ascii="仿宋" w:eastAsia="仿宋" w:hAnsi="仿宋" w:cs="仿宋" w:hint="eastAsia"/>
                <w:color w:val="000000"/>
                <w:szCs w:val="21"/>
              </w:rPr>
              <w:t>典当管理办法》第六十条  典当行违反本办法第四十四条第（一）、（二）、（五）项规定的，由省级商务主管部门责令改正，并处5000元以上3万元以下罚款。</w:t>
            </w:r>
          </w:p>
          <w:p w:rsidR="00C41742" w:rsidRDefault="00C41742" w:rsidP="00884C50">
            <w:pPr>
              <w:spacing w:line="300" w:lineRule="exact"/>
              <w:rPr>
                <w:rFonts w:ascii="仿宋" w:eastAsia="仿宋" w:hAnsi="仿宋" w:cs="仿宋" w:hint="eastAsia"/>
                <w:color w:val="000000"/>
                <w:szCs w:val="21"/>
              </w:rPr>
            </w:pPr>
          </w:p>
          <w:p w:rsidR="00C41742" w:rsidRDefault="00C41742" w:rsidP="00884C50">
            <w:pPr>
              <w:spacing w:line="300" w:lineRule="exact"/>
              <w:rPr>
                <w:rFonts w:ascii="仿宋" w:eastAsia="仿宋" w:hAnsi="仿宋" w:cs="仿宋" w:hint="eastAsia"/>
                <w:color w:val="000000"/>
                <w:szCs w:val="21"/>
              </w:rPr>
            </w:pPr>
          </w:p>
          <w:p w:rsidR="00C41742" w:rsidRDefault="00C41742" w:rsidP="00884C50">
            <w:pPr>
              <w:spacing w:line="300" w:lineRule="exact"/>
              <w:rPr>
                <w:rFonts w:ascii="仿宋" w:eastAsia="仿宋" w:hAnsi="仿宋" w:cs="仿宋" w:hint="eastAsia"/>
                <w:color w:val="000000"/>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涉及金额、比例不大等较轻情节的。</w:t>
            </w: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t>责令改正，并处5000-1万元罚款。</w:t>
            </w:r>
          </w:p>
        </w:tc>
      </w:tr>
      <w:tr w:rsidR="00C41742" w:rsidTr="00884C50">
        <w:trPr>
          <w:trHeight w:val="1170"/>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b/>
                <w:szCs w:val="21"/>
              </w:rPr>
            </w:pPr>
          </w:p>
        </w:tc>
        <w:tc>
          <w:tcPr>
            <w:tcW w:w="1932"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涉及金额、比例较大等较重情节的。</w:t>
            </w:r>
          </w:p>
          <w:p w:rsidR="00C41742" w:rsidRDefault="00C41742" w:rsidP="00884C50">
            <w:pPr>
              <w:spacing w:line="300" w:lineRule="exact"/>
              <w:rPr>
                <w:rFonts w:ascii="仿宋" w:eastAsia="仿宋" w:hAnsi="仿宋" w:cs="仿宋" w:hint="eastAsia"/>
                <w:color w:val="000000"/>
                <w:szCs w:val="21"/>
              </w:rPr>
            </w:pPr>
          </w:p>
          <w:p w:rsidR="00C41742" w:rsidRDefault="00C41742" w:rsidP="00884C50">
            <w:pPr>
              <w:spacing w:line="300" w:lineRule="exact"/>
              <w:rPr>
                <w:rFonts w:ascii="仿宋" w:eastAsia="仿宋" w:hAnsi="仿宋" w:cs="仿宋" w:hint="eastAsia"/>
                <w:color w:val="000000"/>
                <w:szCs w:val="21"/>
              </w:rPr>
            </w:pPr>
          </w:p>
          <w:p w:rsidR="00C41742" w:rsidRDefault="00C41742" w:rsidP="00884C50">
            <w:pPr>
              <w:spacing w:line="300" w:lineRule="exac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责令改正，并处1-2万元罚款。</w:t>
            </w:r>
          </w:p>
        </w:tc>
      </w:tr>
      <w:tr w:rsidR="00C41742" w:rsidTr="00884C50">
        <w:trPr>
          <w:trHeight w:val="98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b/>
                <w:szCs w:val="21"/>
              </w:rPr>
            </w:pPr>
          </w:p>
        </w:tc>
        <w:tc>
          <w:tcPr>
            <w:tcW w:w="1932"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涉及金额、比例巨大等严重情节的。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责令改正，并处2-3万元罚款。</w:t>
            </w:r>
          </w:p>
        </w:tc>
      </w:tr>
      <w:tr w:rsidR="00C41742" w:rsidTr="00884C50">
        <w:trPr>
          <w:trHeight w:val="93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 xml:space="preserve"> 21</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008282647-B-021000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典当行违反典当</w:t>
            </w:r>
            <w:proofErr w:type="gramStart"/>
            <w:r>
              <w:rPr>
                <w:rFonts w:ascii="仿宋" w:eastAsia="仿宋" w:hAnsi="仿宋" w:cs="仿宋" w:hint="eastAsia"/>
                <w:szCs w:val="21"/>
              </w:rPr>
              <w:t>当</w:t>
            </w:r>
            <w:proofErr w:type="gramEnd"/>
            <w:r>
              <w:rPr>
                <w:rFonts w:ascii="仿宋" w:eastAsia="仿宋" w:hAnsi="仿宋" w:cs="仿宋" w:hint="eastAsia"/>
                <w:szCs w:val="21"/>
              </w:rPr>
              <w:t>金利率或综合费用规定的处罚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lastRenderedPageBreak/>
              <w:t>1、典当</w:t>
            </w:r>
            <w:proofErr w:type="gramStart"/>
            <w:r>
              <w:rPr>
                <w:rFonts w:ascii="仿宋" w:eastAsia="仿宋" w:hAnsi="仿宋" w:cs="仿宋" w:hint="eastAsia"/>
                <w:color w:val="000000"/>
                <w:szCs w:val="21"/>
              </w:rPr>
              <w:t>当</w:t>
            </w:r>
            <w:proofErr w:type="gramEnd"/>
            <w:r>
              <w:rPr>
                <w:rFonts w:ascii="仿宋" w:eastAsia="仿宋" w:hAnsi="仿宋" w:cs="仿宋" w:hint="eastAsia"/>
                <w:color w:val="000000"/>
                <w:szCs w:val="21"/>
              </w:rPr>
              <w:t>金利率未按银行机构6个月期法定贷款利率及典当期限折算执行；</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2.动产质押典当的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费率不得超过当金的42‰。</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2、房产抵押典当的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w:t>
            </w:r>
            <w:r>
              <w:rPr>
                <w:rFonts w:ascii="仿宋" w:eastAsia="仿宋" w:hAnsi="仿宋" w:cs="仿宋" w:hint="eastAsia"/>
                <w:color w:val="000000"/>
                <w:szCs w:val="21"/>
              </w:rPr>
              <w:lastRenderedPageBreak/>
              <w:t>过当金的27‰；</w:t>
            </w:r>
          </w:p>
          <w:p w:rsidR="00C41742" w:rsidRDefault="00C41742" w:rsidP="00884C50">
            <w:pPr>
              <w:spacing w:line="300" w:lineRule="exact"/>
              <w:rPr>
                <w:rFonts w:ascii="仿宋" w:eastAsia="仿宋" w:hAnsi="仿宋" w:cs="仿宋" w:hint="eastAsia"/>
                <w:color w:val="000000"/>
                <w:szCs w:val="21"/>
              </w:rPr>
            </w:pPr>
            <w:r>
              <w:rPr>
                <w:rFonts w:ascii="仿宋" w:eastAsia="仿宋" w:hAnsi="仿宋" w:cs="仿宋" w:hint="eastAsia"/>
                <w:color w:val="000000"/>
                <w:szCs w:val="21"/>
              </w:rPr>
              <w:t>3、财产权利质押典当的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费率超过当金的24‰。</w:t>
            </w:r>
          </w:p>
          <w:p w:rsidR="00C41742" w:rsidRDefault="00C41742" w:rsidP="00884C50">
            <w:pPr>
              <w:widowControl/>
              <w:spacing w:line="300" w:lineRule="exact"/>
              <w:jc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lastRenderedPageBreak/>
              <w:t>《典当管理办法》第六十一条  典当行违反本办法第三十七条第一款或者第三十八条第二、三、四款规定的，由省级商务主管部门责令改正，并处5000元以上3万元以下罚款。</w:t>
            </w: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典当</w:t>
            </w:r>
            <w:proofErr w:type="gramStart"/>
            <w:r>
              <w:rPr>
                <w:rFonts w:ascii="仿宋" w:eastAsia="仿宋" w:hAnsi="仿宋" w:cs="仿宋" w:hint="eastAsia"/>
                <w:color w:val="000000"/>
                <w:szCs w:val="21"/>
              </w:rPr>
              <w:t>当</w:t>
            </w:r>
            <w:proofErr w:type="gramEnd"/>
            <w:r>
              <w:rPr>
                <w:rFonts w:ascii="仿宋" w:eastAsia="仿宋" w:hAnsi="仿宋" w:cs="仿宋" w:hint="eastAsia"/>
                <w:color w:val="000000"/>
                <w:szCs w:val="21"/>
              </w:rPr>
              <w:t>金利率超过中国人民银行公布的银行机构6个月期法定贷款利率但不超过2个百分点的；动产质押典当的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费率超过当金的42‰但低于50‰的； 房地</w:t>
            </w:r>
            <w:r>
              <w:rPr>
                <w:rFonts w:ascii="仿宋" w:eastAsia="仿宋" w:hAnsi="仿宋" w:cs="仿宋" w:hint="eastAsia"/>
                <w:color w:val="000000"/>
                <w:szCs w:val="21"/>
              </w:rPr>
              <w:lastRenderedPageBreak/>
              <w:t>产抵押典当的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费率超过当金的27‰，但低于30‰的；财产权利质押典当的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费率超过当金的24‰但低于27‰的。</w:t>
            </w:r>
            <w:r>
              <w:rPr>
                <w:rFonts w:ascii="仿宋" w:eastAsia="仿宋" w:hAnsi="仿宋" w:cs="仿宋" w:hint="eastAsia"/>
                <w:color w:val="000000"/>
                <w:kern w:val="0"/>
                <w:szCs w:val="21"/>
              </w:rPr>
              <w:t xml:space="preserve"> </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before="0" w:beforeAutospacing="0" w:after="0" w:afterAutospacing="0" w:line="300" w:lineRule="exact"/>
              <w:jc w:val="both"/>
              <w:rPr>
                <w:rFonts w:ascii="仿宋" w:eastAsia="仿宋" w:hAnsi="仿宋" w:cs="仿宋" w:hint="eastAsia"/>
                <w:color w:val="auto"/>
                <w:sz w:val="21"/>
                <w:szCs w:val="21"/>
              </w:rPr>
            </w:pPr>
            <w:r>
              <w:rPr>
                <w:rFonts w:ascii="仿宋" w:eastAsia="仿宋" w:hAnsi="仿宋" w:cs="仿宋" w:hint="eastAsia"/>
                <w:b w:val="0"/>
                <w:sz w:val="21"/>
                <w:szCs w:val="21"/>
              </w:rPr>
              <w:lastRenderedPageBreak/>
              <w:t>责令改正，并处5000-1万元罚款。</w:t>
            </w:r>
          </w:p>
        </w:tc>
      </w:tr>
      <w:tr w:rsidR="00C41742" w:rsidTr="00884C50">
        <w:trPr>
          <w:trHeight w:val="930"/>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典当</w:t>
            </w:r>
            <w:proofErr w:type="gramStart"/>
            <w:r>
              <w:rPr>
                <w:rFonts w:ascii="仿宋" w:eastAsia="仿宋" w:hAnsi="仿宋" w:cs="仿宋" w:hint="eastAsia"/>
                <w:color w:val="000000"/>
                <w:szCs w:val="21"/>
              </w:rPr>
              <w:t>当</w:t>
            </w:r>
            <w:proofErr w:type="gramEnd"/>
            <w:r>
              <w:rPr>
                <w:rFonts w:ascii="仿宋" w:eastAsia="仿宋" w:hAnsi="仿宋" w:cs="仿宋" w:hint="eastAsia"/>
                <w:color w:val="000000"/>
                <w:szCs w:val="21"/>
              </w:rPr>
              <w:t>金利率超过中国人民银行公布的银行机构6个月期法定贷款利率2个百分点以上3个百分点以下的；动产质押典当的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费率超过当金的50‰以上60‰以下的； 房地产抵押典当的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费率超过当金的30‰以上35‰以下的；财产权利质押典当的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 xml:space="preserve">费率超过当金27‰以上30‰以下的。 </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责令改正，并处1-2万元罚款。</w:t>
            </w:r>
          </w:p>
        </w:tc>
      </w:tr>
      <w:tr w:rsidR="00C41742" w:rsidTr="00884C50">
        <w:trPr>
          <w:trHeight w:val="93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color w:val="000000"/>
                <w:szCs w:val="21"/>
              </w:rPr>
              <w:t>典当</w:t>
            </w:r>
            <w:proofErr w:type="gramStart"/>
            <w:r>
              <w:rPr>
                <w:rFonts w:ascii="仿宋" w:eastAsia="仿宋" w:hAnsi="仿宋" w:cs="仿宋" w:hint="eastAsia"/>
                <w:color w:val="000000"/>
                <w:szCs w:val="21"/>
              </w:rPr>
              <w:t>当</w:t>
            </w:r>
            <w:proofErr w:type="gramEnd"/>
            <w:r>
              <w:rPr>
                <w:rFonts w:ascii="仿宋" w:eastAsia="仿宋" w:hAnsi="仿宋" w:cs="仿宋" w:hint="eastAsia"/>
                <w:color w:val="000000"/>
                <w:szCs w:val="21"/>
              </w:rPr>
              <w:t>金利率超过中国人民银行公布的银行机构6个月期法定贷款利率3个百分点以上的；动产质押典当的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费率超过当金的60‰以上的； 房地产抵押典当的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费率超过当金的35‰以上的；财产权利质押典当的</w:t>
            </w:r>
            <w:proofErr w:type="gramStart"/>
            <w:r>
              <w:rPr>
                <w:rFonts w:ascii="仿宋" w:eastAsia="仿宋" w:hAnsi="仿宋" w:cs="仿宋" w:hint="eastAsia"/>
                <w:color w:val="000000"/>
                <w:szCs w:val="21"/>
              </w:rPr>
              <w:t>月综合</w:t>
            </w:r>
            <w:proofErr w:type="gramEnd"/>
            <w:r>
              <w:rPr>
                <w:rFonts w:ascii="仿宋" w:eastAsia="仿宋" w:hAnsi="仿宋" w:cs="仿宋" w:hint="eastAsia"/>
                <w:color w:val="000000"/>
                <w:szCs w:val="21"/>
              </w:rPr>
              <w:t>费率超过当金30‰以上的。</w:t>
            </w:r>
          </w:p>
        </w:tc>
        <w:tc>
          <w:tcPr>
            <w:tcW w:w="2760" w:type="dxa"/>
            <w:tcBorders>
              <w:top w:val="single" w:sz="4" w:space="0" w:color="auto"/>
              <w:left w:val="single" w:sz="4" w:space="0" w:color="auto"/>
              <w:bottom w:val="single" w:sz="4" w:space="0" w:color="auto"/>
              <w:right w:val="single" w:sz="4" w:space="0" w:color="auto"/>
            </w:tcBorders>
          </w:tcPr>
          <w:p w:rsidR="00C41742" w:rsidRDefault="00C41742" w:rsidP="00884C50">
            <w:pPr>
              <w:pStyle w:val="a5"/>
              <w:widowControl w:val="0"/>
              <w:spacing w:line="300" w:lineRule="exact"/>
              <w:jc w:val="both"/>
              <w:rPr>
                <w:rFonts w:ascii="仿宋" w:eastAsia="仿宋" w:hAnsi="仿宋" w:cs="仿宋" w:hint="eastAsia"/>
                <w:sz w:val="21"/>
                <w:szCs w:val="21"/>
              </w:rPr>
            </w:pPr>
            <w:r>
              <w:rPr>
                <w:rFonts w:ascii="仿宋" w:eastAsia="仿宋" w:hAnsi="仿宋" w:cs="仿宋" w:hint="eastAsia"/>
                <w:b w:val="0"/>
                <w:sz w:val="21"/>
                <w:szCs w:val="21"/>
              </w:rPr>
              <w:t>责令改正，并处2-3万元罚款。</w:t>
            </w:r>
          </w:p>
        </w:tc>
      </w:tr>
      <w:tr w:rsidR="00C41742" w:rsidTr="00884C50">
        <w:trPr>
          <w:trHeight w:val="326"/>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22</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008282647-B-027000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不再具备对外承包资</w:t>
            </w:r>
            <w:r>
              <w:rPr>
                <w:rFonts w:ascii="仿宋" w:eastAsia="仿宋" w:hAnsi="仿宋" w:cs="仿宋" w:hint="eastAsia"/>
                <w:szCs w:val="21"/>
              </w:rPr>
              <w:lastRenderedPageBreak/>
              <w:t>格条件的处罚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不再具备对外承包资格条件</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szCs w:val="21"/>
              </w:rPr>
              <w:t>《对外承包工程管理条例》（国务院令第527号）第十条  国务院商务主管部门和省、自治区、直辖市人民政府商务主管部</w:t>
            </w:r>
            <w:r>
              <w:rPr>
                <w:rFonts w:ascii="仿宋" w:eastAsia="仿宋" w:hAnsi="仿宋" w:cs="仿宋" w:hint="eastAsia"/>
                <w:color w:val="000000"/>
                <w:szCs w:val="21"/>
              </w:rPr>
              <w:lastRenderedPageBreak/>
              <w:t>门在监督检查中，发现对外承包工程的单位不再具备本条例规定条件的，应当责令其限期整改；逾期仍达不到本条例规定条件的，吊销其对外承包工程资格证书。</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无自由裁量空间</w:t>
            </w:r>
          </w:p>
        </w:tc>
      </w:tr>
      <w:tr w:rsidR="00C41742" w:rsidTr="00884C50">
        <w:trPr>
          <w:trHeight w:val="8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23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008282647-B-028000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非法转让对外承包工程资格的处罚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非法转让对外承包工程资格</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color w:val="000000"/>
                <w:szCs w:val="21"/>
              </w:rPr>
            </w:pPr>
            <w:r>
              <w:rPr>
                <w:rFonts w:ascii="仿宋" w:eastAsia="仿宋" w:hAnsi="仿宋" w:cs="仿宋" w:hint="eastAsia"/>
                <w:color w:val="000000"/>
                <w:szCs w:val="21"/>
              </w:rPr>
              <w:t>《对外承包工程资格管理办法 》（商务部、住房和城乡建设部令2009年第9号）第二十条　涂改、倒卖、出租、出借《资格证书》或者以其他形式非法转让对外承包工程资格的，由原审批的商务主管部门给予警告，并处3万元以下罚款；构成犯罪的，依法追究刑事责任。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初次违反等较轻情节的。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警告，并处1万元以下罚款。</w:t>
            </w:r>
          </w:p>
          <w:p w:rsidR="00C41742" w:rsidRDefault="00C41742" w:rsidP="00884C50">
            <w:pPr>
              <w:spacing w:line="300" w:lineRule="exact"/>
              <w:jc w:val="center"/>
              <w:rPr>
                <w:rFonts w:ascii="仿宋" w:eastAsia="仿宋" w:hAnsi="仿宋" w:cs="仿宋" w:hint="eastAsia"/>
                <w:color w:val="000000"/>
                <w:szCs w:val="21"/>
              </w:rPr>
            </w:pPr>
          </w:p>
        </w:tc>
      </w:tr>
      <w:tr w:rsidR="00C41742" w:rsidTr="00884C50">
        <w:trPr>
          <w:trHeight w:val="8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经责令改正逾期不改正的。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警告，并处1-2万元罚款。</w:t>
            </w:r>
          </w:p>
          <w:p w:rsidR="00C41742" w:rsidRDefault="00C41742" w:rsidP="00884C50">
            <w:pPr>
              <w:spacing w:line="300" w:lineRule="exact"/>
              <w:jc w:val="center"/>
              <w:rPr>
                <w:rFonts w:ascii="仿宋" w:eastAsia="仿宋" w:hAnsi="仿宋" w:cs="仿宋" w:hint="eastAsia"/>
                <w:color w:val="000000"/>
                <w:szCs w:val="21"/>
              </w:rPr>
            </w:pPr>
          </w:p>
        </w:tc>
      </w:tr>
      <w:tr w:rsidR="00C41742" w:rsidTr="00884C50">
        <w:trPr>
          <w:trHeight w:val="8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多次违反，或拒不改正，阻挠执法等严重情节的。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color w:val="000000"/>
                <w:szCs w:val="21"/>
              </w:rPr>
            </w:pPr>
            <w:r>
              <w:rPr>
                <w:rFonts w:ascii="仿宋" w:eastAsia="仿宋" w:hAnsi="仿宋" w:cs="仿宋" w:hint="eastAsia"/>
                <w:color w:val="000000"/>
                <w:szCs w:val="21"/>
              </w:rPr>
              <w:t>警告，并处2-3万元罚款。</w:t>
            </w:r>
          </w:p>
        </w:tc>
      </w:tr>
      <w:tr w:rsidR="00C41742" w:rsidTr="00884C50">
        <w:trPr>
          <w:trHeight w:val="11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24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008282647-B-029000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无对外承包资格擅自开展对外承包工程的处罚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无对外承包资格擅自开展对外承包工程</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《对外承包工程管理条例》（国务院令第527号）第二十四条  未取得对外承包工程资格，擅自开展对外承包工程的，由商务主管部门责令改正，处50万元以上100万元以下的罚款；有违法所得的，没收违法所得；对其主要负责人处5万元以上10万元以下的罚款。</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2.《对外承包工程资格管理办法 》（商务部、住房和城乡建设部令2009年第9号）第十九条　未取得对外承包工程资格，擅自开展对外承包工程的，由商务主管部门责令改正，处50万元以上100万元以下的罚款；有违法所得的，没收违法所得；对其主要负责人处5</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万元以上10万元以下的罚款。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.初次擅自开展对外承包工程，且合同额在200万美元以下等较轻情节的。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责令限期改正，没收违法所得，处50-60万元罚款。对其主要负责人处5-6万元罚款。</w:t>
            </w:r>
          </w:p>
          <w:p w:rsidR="00C41742" w:rsidRDefault="00C41742" w:rsidP="00884C50">
            <w:pPr>
              <w:spacing w:line="300" w:lineRule="exact"/>
              <w:rPr>
                <w:rFonts w:ascii="仿宋" w:eastAsia="仿宋" w:hAnsi="仿宋" w:cs="仿宋" w:hint="eastAsia"/>
                <w:szCs w:val="21"/>
              </w:rPr>
            </w:pPr>
          </w:p>
        </w:tc>
      </w:tr>
      <w:tr w:rsidR="00C41742" w:rsidTr="00884C50">
        <w:trPr>
          <w:trHeight w:val="1196"/>
        </w:trPr>
        <w:tc>
          <w:tcPr>
            <w:tcW w:w="468" w:type="dxa"/>
            <w:vMerge/>
            <w:tcBorders>
              <w:left w:val="single" w:sz="4" w:space="0" w:color="auto"/>
              <w:right w:val="single" w:sz="4" w:space="0" w:color="auto"/>
            </w:tcBorders>
            <w:vAlign w:val="center"/>
          </w:tcPr>
          <w:p w:rsidR="00C41742" w:rsidRDefault="00C41742" w:rsidP="00884C50">
            <w:pPr>
              <w:spacing w:line="300" w:lineRule="exact"/>
              <w:jc w:val="cente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center"/>
            </w:pPr>
          </w:p>
        </w:tc>
        <w:tc>
          <w:tcPr>
            <w:tcW w:w="1932" w:type="dxa"/>
            <w:vMerge/>
            <w:tcBorders>
              <w:left w:val="single" w:sz="4" w:space="0" w:color="auto"/>
              <w:right w:val="single" w:sz="4" w:space="0" w:color="auto"/>
            </w:tcBorders>
          </w:tcPr>
          <w:p w:rsidR="00C41742" w:rsidRDefault="00C41742" w:rsidP="00884C50">
            <w:pPr>
              <w:spacing w:line="300" w:lineRule="exact"/>
              <w:jc w:val="cente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center"/>
            </w:pPr>
          </w:p>
        </w:tc>
        <w:tc>
          <w:tcPr>
            <w:tcW w:w="3984" w:type="dxa"/>
            <w:vMerge/>
            <w:tcBorders>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合同额在200-500万美元，或责令改正后超过一定期限仍未改正等较重情节的。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责令限期改正，没收违法的后果，处60-80万元罚款，对其主要负责人处6-7万元罚款。</w:t>
            </w:r>
          </w:p>
        </w:tc>
      </w:tr>
      <w:tr w:rsidR="00C41742" w:rsidTr="00884C50">
        <w:trPr>
          <w:trHeight w:val="11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合同额在500万美元以上，或多次擅自开展对外承包工程拒不改正等严重情节的。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责令限期改正，没收违法所得，处80-100万元罚款。对其主要负责人处8-10万元罚款。</w:t>
            </w:r>
          </w:p>
        </w:tc>
      </w:tr>
      <w:tr w:rsidR="00C41742" w:rsidTr="00884C50">
        <w:trPr>
          <w:trHeight w:val="18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25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p>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008282647-B-030000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对外承包工程单位未建立并严格执行工程质量和安全生产管理规章制度的处罚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外承包工程单位未建立并严格执行工程质量和安全生产管理规章制度</w:t>
            </w:r>
          </w:p>
          <w:p w:rsidR="00C41742" w:rsidRDefault="00C41742" w:rsidP="00884C50">
            <w:pPr>
              <w:spacing w:line="300" w:lineRule="exact"/>
              <w:jc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 xml:space="preserve">《对外承包工程管理条例》（国务院令第527号）第二十五条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    </w:t>
            </w: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（一）未建立并严格执行工程质量和安全生产管理的规章制度的；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建立制度不完善，未严格执行国家和行业相关规章制度，但未造成重大事故或其他严重后果等较轻情节的。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责令改正，处10-15万元罚款，对其主要负责人处1万元罚款。</w:t>
            </w:r>
          </w:p>
        </w:tc>
      </w:tr>
      <w:tr w:rsidR="00C41742" w:rsidTr="00884C50">
        <w:trPr>
          <w:trHeight w:val="18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未建立制度，也未严格执行国家和行业相关规章制度，但未造成重大事故或其他严重后果等较重情节的。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责令改正，处15-20万元罚款，对其主要负责人处1-2万元罚款。</w:t>
            </w:r>
          </w:p>
        </w:tc>
      </w:tr>
      <w:tr w:rsidR="00C41742" w:rsidTr="00884C50">
        <w:trPr>
          <w:trHeight w:val="94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未建立制度，也未严格执行国家和行业相关规章制度，且拒不改正，但未造成重大事故或其他严重后果的。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可以禁止其在1-3年内对外承包新的工程项目。</w:t>
            </w:r>
          </w:p>
          <w:p w:rsidR="00C41742" w:rsidRDefault="00C41742" w:rsidP="00884C50">
            <w:pPr>
              <w:spacing w:line="300" w:lineRule="exact"/>
              <w:rPr>
                <w:rFonts w:ascii="仿宋" w:eastAsia="仿宋" w:hAnsi="仿宋" w:cs="仿宋" w:hint="eastAsia"/>
                <w:szCs w:val="21"/>
              </w:rPr>
            </w:pPr>
          </w:p>
        </w:tc>
      </w:tr>
      <w:tr w:rsidR="00C41742" w:rsidTr="00884C50">
        <w:trPr>
          <w:trHeight w:val="94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172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t>26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center"/>
              <w:rPr>
                <w:rFonts w:ascii="仿宋" w:eastAsia="仿宋" w:hAnsi="仿宋" w:cs="仿宋" w:hint="eastAsia"/>
                <w:szCs w:val="21"/>
              </w:rPr>
            </w:pPr>
            <w:r>
              <w:rPr>
                <w:rFonts w:ascii="仿宋" w:eastAsia="仿宋" w:hAnsi="仿宋" w:cs="仿宋" w:hint="eastAsia"/>
                <w:szCs w:val="21"/>
              </w:rPr>
              <w:t>008282647-B-031000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对外承包工程单位对</w:t>
            </w:r>
            <w:r>
              <w:rPr>
                <w:rFonts w:ascii="仿宋" w:eastAsia="仿宋" w:hAnsi="仿宋" w:cs="仿宋" w:hint="eastAsia"/>
                <w:szCs w:val="21"/>
              </w:rPr>
              <w:lastRenderedPageBreak/>
              <w:t>外派人员人身和财产安全无专人负责保护或无落实方案并保障经费的处罚</w:t>
            </w:r>
          </w:p>
          <w:p w:rsidR="00C41742" w:rsidRDefault="00C41742" w:rsidP="00884C50">
            <w:pPr>
              <w:spacing w:line="300" w:lineRule="exact"/>
              <w:rPr>
                <w:rFonts w:ascii="仿宋" w:eastAsia="仿宋" w:hAnsi="仿宋" w:cs="仿宋" w:hint="eastAsia"/>
                <w:szCs w:val="21"/>
              </w:rPr>
            </w:pPr>
          </w:p>
          <w:p w:rsidR="00C41742" w:rsidRDefault="00C41742" w:rsidP="00884C50">
            <w:pPr>
              <w:spacing w:line="300" w:lineRule="exac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center"/>
              <w:rPr>
                <w:rFonts w:ascii="仿宋" w:eastAsia="仿宋" w:hAnsi="仿宋" w:cs="仿宋" w:hint="eastAsia"/>
                <w:szCs w:val="21"/>
              </w:rPr>
            </w:pPr>
            <w:r>
              <w:rPr>
                <w:rFonts w:ascii="仿宋" w:eastAsia="仿宋" w:hAnsi="仿宋" w:cs="仿宋" w:hint="eastAsia"/>
                <w:szCs w:val="21"/>
              </w:rPr>
              <w:lastRenderedPageBreak/>
              <w:t>对外承包工程单位对外派人员人身和财产安全无专人负责保护或无落实方案并保障经费。</w:t>
            </w:r>
          </w:p>
          <w:p w:rsidR="00C41742" w:rsidRDefault="00C41742" w:rsidP="00884C50">
            <w:pPr>
              <w:spacing w:line="300" w:lineRule="exac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《对外承包工程管理条例》（国务院令第527号）第二十五条  对外承包工程的单位有下列情形之一的，由商务主管部门责令改正，处10万元以上20万元以下的罚款，对其主要负责人处1万元以上2万元</w:t>
            </w:r>
            <w:r>
              <w:rPr>
                <w:rFonts w:ascii="仿宋" w:eastAsia="仿宋" w:hAnsi="仿宋" w:cs="仿宋" w:hint="eastAsia"/>
                <w:szCs w:val="21"/>
              </w:rPr>
              <w:lastRenderedPageBreak/>
              <w:t>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Pr>
                <w:rFonts w:ascii="仿宋" w:eastAsia="仿宋" w:hAnsi="仿宋" w:cs="仿宋" w:hint="eastAsia"/>
                <w:szCs w:val="21"/>
              </w:rPr>
              <w:br/>
              <w:t>（二）没有专门的安全管理机构和人员负责保护外派人员的人身和财产安全，或者未根据所承包工程项目的具体情况制定保护外派人员人身和财产安全的方案并落实所需经费的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lastRenderedPageBreak/>
              <w:t>有不完善的方案和不足的经费，或安全管理机构和人员不健全，但未造成重大事故或其他严重后果等较轻情节的。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责令改正，处10-15万元罚款，对其主要负责人处1万元罚款。</w:t>
            </w:r>
          </w:p>
        </w:tc>
      </w:tr>
      <w:tr w:rsidR="00C41742" w:rsidTr="00884C50">
        <w:trPr>
          <w:trHeight w:val="172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roofErr w:type="gramStart"/>
            <w:r>
              <w:rPr>
                <w:rFonts w:ascii="仿宋" w:eastAsia="仿宋" w:hAnsi="仿宋" w:cs="仿宋" w:hint="eastAsia"/>
                <w:szCs w:val="21"/>
              </w:rPr>
              <w:t>无方案</w:t>
            </w:r>
            <w:proofErr w:type="gramEnd"/>
            <w:r>
              <w:rPr>
                <w:rFonts w:ascii="仿宋" w:eastAsia="仿宋" w:hAnsi="仿宋" w:cs="仿宋" w:hint="eastAsia"/>
                <w:szCs w:val="21"/>
              </w:rPr>
              <w:t>也无经费，或无安全管理机构和人员，但未造成重大事故或其他严重后果等较重情节的。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责令改正，处15-20万元罚款，对其主要负责人处1-2万元罚款。</w:t>
            </w:r>
          </w:p>
        </w:tc>
      </w:tr>
      <w:tr w:rsidR="00C41742" w:rsidTr="00884C50">
        <w:trPr>
          <w:trHeight w:val="172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拒不改正，但未造成重大事故或其他严重后果的。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可以禁止其在1-3年内对外承包新的工程项目。</w:t>
            </w:r>
          </w:p>
        </w:tc>
      </w:tr>
      <w:tr w:rsidR="00C41742" w:rsidTr="00884C50">
        <w:trPr>
          <w:trHeight w:val="172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造成外派人员的人身和财产安全受到重大损害等严重情节的。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29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27</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对外承包工程单位未对外派人员进行安全防范教育和应急知识培训的处罚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对外承包工程单位未对外派人员进行安全防范教育和应急知识培训</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w:t>
            </w:r>
            <w:r>
              <w:rPr>
                <w:rFonts w:ascii="仿宋" w:eastAsia="仿宋" w:hAnsi="仿宋" w:cs="仿宋" w:hint="eastAsia"/>
                <w:szCs w:val="21"/>
              </w:rPr>
              <w:lastRenderedPageBreak/>
              <w:t>程建设类单位，建设主管部门或者其他有关主管部门可以降低其资质等级或者吊销其资质证书：</w:t>
            </w:r>
            <w:r>
              <w:rPr>
                <w:rFonts w:ascii="仿宋" w:eastAsia="仿宋" w:hAnsi="仿宋" w:cs="仿宋" w:hint="eastAsia"/>
                <w:szCs w:val="21"/>
              </w:rPr>
              <w:br/>
              <w:t>（三）未对外派人员进行安全防范教育和应急知识培训的。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初次未对少量外派人员进行安全防范教育和应急知识培训等较轻情节的。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责令改正，处10-15万元罚款，对其主要负责人处1万元罚款。</w:t>
            </w:r>
          </w:p>
        </w:tc>
      </w:tr>
      <w:tr w:rsidR="00C41742" w:rsidTr="00884C50">
        <w:trPr>
          <w:trHeight w:val="29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两次以上未对外派人员进行安全防范教育和应急知识培训，或涉及的外派人员数量较多，但未造成重大事故或其他严重后果等较重情节的。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责令改正，处15-20万元罚款，对其主要负责人处1-2万元罚款。</w:t>
            </w:r>
          </w:p>
        </w:tc>
      </w:tr>
      <w:tr w:rsidR="00C41742" w:rsidTr="00884C50">
        <w:trPr>
          <w:trHeight w:val="29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拒不改正，但未造成重大事</w:t>
            </w:r>
            <w:r>
              <w:rPr>
                <w:rFonts w:ascii="仿宋" w:eastAsia="仿宋" w:hAnsi="仿宋" w:cs="仿宋" w:hint="eastAsia"/>
                <w:szCs w:val="21"/>
              </w:rPr>
              <w:lastRenderedPageBreak/>
              <w:t>故或其他严重后果的。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可以禁止其在1-3年内对外承包新的工程项目。</w:t>
            </w:r>
          </w:p>
        </w:tc>
      </w:tr>
      <w:tr w:rsidR="00C41742" w:rsidTr="00884C50">
        <w:trPr>
          <w:trHeight w:val="29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11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008282647-B-033000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对外承包工程单位未制定突发事件应急预案或未及时、妥善处理的处罚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对外承包工程单位未制定突发事件应急预案或未及时、妥善处理。</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《对外承包工程管理条例》（国务院令第527号）第二十五条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  </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（四）未制定突发事件应急预案，或者在境外发生突发事件，未及时、妥善处理的。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未制定完善的突发事件应急预案，或者初次在境外发生突发事件，未及时、妥善处理且未造成不良后果等较轻情节的。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责令改正，处10-15万元罚款，对其主要负责人处1万元罚款。</w:t>
            </w:r>
          </w:p>
        </w:tc>
      </w:tr>
      <w:tr w:rsidR="00C41742" w:rsidTr="00884C50">
        <w:trPr>
          <w:trHeight w:val="593"/>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责令改正后仍未完善突发事件应急预案，或未及时、妥善处理造成一定不良后果等较重情节的。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责令改正，处15-20万元罚款，对其主要负责人处1-2万元罚款。</w:t>
            </w:r>
          </w:p>
        </w:tc>
      </w:tr>
      <w:tr w:rsidR="00C41742" w:rsidTr="00884C50">
        <w:trPr>
          <w:trHeight w:val="593"/>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拒不改正，但未造成重大工程质量问题、发生较大事故以上生产安全事故或者造成外派人员人身和财产安全受到重大损害等严重后果的。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可以禁止其在1-3年内对外承包新的工程项目。</w:t>
            </w:r>
          </w:p>
        </w:tc>
      </w:tr>
      <w:tr w:rsidR="00C41742" w:rsidTr="00884C50">
        <w:trPr>
          <w:trHeight w:val="11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造成重大工程质量问题、发生较大事故以上生产安全事故或者造成外派人员人身和财产安全受到重大损害等严重情节的。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134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008282647-B-034000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对外承包工程单位以不正当的低价承揽工程项目、串通投标或</w:t>
            </w:r>
            <w:r>
              <w:rPr>
                <w:rFonts w:ascii="仿宋" w:eastAsia="仿宋" w:hAnsi="仿宋" w:cs="仿宋" w:hint="eastAsia"/>
                <w:szCs w:val="21"/>
              </w:rPr>
              <w:lastRenderedPageBreak/>
              <w:t>者进行商业贿赂的处罚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对外承包工程单位以不正当的低价承揽工程项目、串通投标或者进行商业贿赂。</w:t>
            </w: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《对外承包工程管理条例》（国务院令第527号）第二十六条第一款 第一项  对外承包工程的单位有下列情形之一的，由商务主管部门责令改正，处15万元以上30</w:t>
            </w:r>
            <w:r>
              <w:rPr>
                <w:rFonts w:ascii="仿宋" w:eastAsia="仿宋" w:hAnsi="仿宋" w:cs="仿宋" w:hint="eastAsia"/>
                <w:szCs w:val="21"/>
              </w:rPr>
              <w:lastRenderedPageBreak/>
              <w:t>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r>
              <w:rPr>
                <w:rFonts w:ascii="仿宋" w:eastAsia="仿宋" w:hAnsi="仿宋" w:cs="仿宋" w:hint="eastAsia"/>
                <w:szCs w:val="21"/>
              </w:rPr>
              <w:br/>
              <w:t>    （一）以不正当的低价承揽工程项目、串通投标或者进行商业贿赂的；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初次以不正当的低价承揽工程项目、串通投标或者进行商业贿赂，且涉及金额不大等较轻情节的。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责令改正，处15-20万元罚款，对其主要负责人处2-3万元罚款。</w:t>
            </w:r>
          </w:p>
        </w:tc>
      </w:tr>
      <w:tr w:rsidR="00C41742" w:rsidTr="00884C50">
        <w:trPr>
          <w:trHeight w:val="134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责令改正后仍以不正当的低价承揽工程项目、串通投标或者进行商业贿赂，或涉及金额较大等较重情节，但未造成重大工程质量问题、发生较大事故以上生产安全事故或者造成其他严重后果的。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责令改正，处20-30万元罚款，对其主要负责人处3-5万元罚款。</w:t>
            </w:r>
          </w:p>
        </w:tc>
      </w:tr>
      <w:tr w:rsidR="00C41742" w:rsidTr="00884C50">
        <w:trPr>
          <w:trHeight w:val="134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多次以不正当的低价承揽工程项目、串通投标或者进行商业贿赂，且拒不改正，但未造成重大工程质量问题、发生较大事故以上生产安全事故或者造成其他严重后果的。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可以禁止其在2-5年内对外承包新的工程项目。</w:t>
            </w:r>
          </w:p>
        </w:tc>
      </w:tr>
      <w:tr w:rsidR="00C41742" w:rsidTr="00884C50">
        <w:trPr>
          <w:trHeight w:val="134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98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30</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008282647-B-035000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对外承包工程单位对工程质量和安全生产管理无专门分包协议，或无责任约定，或未对其协调管理的处罚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对外承包工程单位对工程质量和安全生产管理无专门分包协议，或无责任约定，或未对其协调管理。</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《对外承包工程管理条例》（国务院令第527号）第二十六条第一款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w:t>
            </w:r>
            <w:r>
              <w:rPr>
                <w:rFonts w:ascii="仿宋" w:eastAsia="仿宋" w:hAnsi="仿宋" w:cs="仿宋" w:hint="eastAsia"/>
                <w:szCs w:val="21"/>
              </w:rPr>
              <w:lastRenderedPageBreak/>
              <w:t>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（二）未与分包单位订立专门的工程质量和安全生产管理协议，或者未在分包合同中约定各自的工程质量和安全生产管理责任，或者未对分包单位的工程质量和安全生产工作统一协调、管理的。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初次违反分包协议管理规定，或者未对分包单位的工程质量和安全生产工作统一协调、管理，且涉及金额不大等较轻情节的。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责令改正，处15-20万元罚款，对其主要负责人处2-3万元罚款。</w:t>
            </w:r>
          </w:p>
        </w:tc>
      </w:tr>
      <w:tr w:rsidR="00C41742" w:rsidTr="00884C50">
        <w:trPr>
          <w:trHeight w:val="98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责令改正后</w:t>
            </w:r>
            <w:proofErr w:type="gramStart"/>
            <w:r>
              <w:rPr>
                <w:rFonts w:ascii="仿宋" w:eastAsia="仿宋" w:hAnsi="仿宋" w:cs="仿宋" w:hint="eastAsia"/>
                <w:szCs w:val="21"/>
              </w:rPr>
              <w:t>仍违反</w:t>
            </w:r>
            <w:proofErr w:type="gramEnd"/>
            <w:r>
              <w:rPr>
                <w:rFonts w:ascii="仿宋" w:eastAsia="仿宋" w:hAnsi="仿宋" w:cs="仿宋" w:hint="eastAsia"/>
                <w:szCs w:val="21"/>
              </w:rPr>
              <w:t>上述规定，或涉及金额较大等较重情节的。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责令改正，处20-30万元罚款，对其主要负责人处3-5万元罚款。</w:t>
            </w:r>
          </w:p>
        </w:tc>
      </w:tr>
      <w:tr w:rsidR="00C41742" w:rsidTr="00884C50">
        <w:trPr>
          <w:trHeight w:val="98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多次违反上述规定，且拒不改正的。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可以禁止其在2-5年内对外承包新的工程项目。</w:t>
            </w:r>
          </w:p>
        </w:tc>
      </w:tr>
      <w:tr w:rsidR="00C41742" w:rsidTr="00884C50">
        <w:trPr>
          <w:trHeight w:val="98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116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31</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008282647-B-036000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对外承包工程单位将工程项目分包给无资质单位的处罚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对外承包工程单位将工程项目分包给无资质单位</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《对外承包工程管理条例》（国务院令第527号）第二十六条第一款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（三）将工程项目分包给不具备国家规定的相应资质的单位，或者将工程项目的建筑施工部分分包给未依法取得安全生产许可证的境内建筑施工企业的。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初次违法分包，且涉及金额不大等较轻情节的。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责令改正，处15-20万元罚款，对其主要负责人处2-3万元罚款。</w:t>
            </w:r>
          </w:p>
        </w:tc>
      </w:tr>
      <w:tr w:rsidR="00C41742" w:rsidTr="00884C50">
        <w:trPr>
          <w:trHeight w:val="116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责令改正后</w:t>
            </w:r>
            <w:proofErr w:type="gramStart"/>
            <w:r>
              <w:rPr>
                <w:rFonts w:ascii="仿宋" w:eastAsia="仿宋" w:hAnsi="仿宋" w:cs="仿宋" w:hint="eastAsia"/>
                <w:szCs w:val="21"/>
              </w:rPr>
              <w:t>仍违反</w:t>
            </w:r>
            <w:proofErr w:type="gramEnd"/>
            <w:r>
              <w:rPr>
                <w:rFonts w:ascii="仿宋" w:eastAsia="仿宋" w:hAnsi="仿宋" w:cs="仿宋" w:hint="eastAsia"/>
                <w:szCs w:val="21"/>
              </w:rPr>
              <w:t>上述规定，或涉及金额较大，但未造成重大工程质量问题、发生较大事故以上生产安全事故或者造成其他严重后果等较重情节的。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责令改正，处20-30万元罚款，对其主要负责人处3-5万元罚款。</w:t>
            </w:r>
          </w:p>
        </w:tc>
      </w:tr>
      <w:tr w:rsidR="00C41742" w:rsidTr="00884C50">
        <w:trPr>
          <w:trHeight w:val="116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多次违反上述规定，且拒不改正，但未造成重大工程质量问题、发生较大事故以上生产安全事故或者造成其他严重后果的。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可以禁止其在2-5年内对外承包新的工程项目。</w:t>
            </w:r>
          </w:p>
        </w:tc>
      </w:tr>
      <w:tr w:rsidR="00C41742" w:rsidTr="00884C50">
        <w:trPr>
          <w:trHeight w:val="116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142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32</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008282647-B-037000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对外承包工程单位未在分包合同中明确约定不得转包或者再分包的处罚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对外承包工程单位未在分包合同中明确约定不得转包或者再分包。</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《对外承包工程管理条例》（国务院令第527号）第二十六条第一款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商务主管部门可以吊销其对外承包工程资格证书；对工程建设类单位，建设主管部门或者其他有关主管部门可以降低其资质等级或者吊销其资质证书：   </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（四）未在分包合同中明确约定分包单位不得将工程项目转包或者再分包的。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初次违反分包协议管理规定。</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责令改正，处15-20万元罚款，对其主要负责人处2-3万元罚款。</w:t>
            </w:r>
          </w:p>
        </w:tc>
      </w:tr>
      <w:tr w:rsidR="00C41742" w:rsidTr="00884C50">
        <w:trPr>
          <w:trHeight w:val="142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责令改正后</w:t>
            </w:r>
            <w:proofErr w:type="gramStart"/>
            <w:r>
              <w:rPr>
                <w:rFonts w:ascii="仿宋" w:eastAsia="仿宋" w:hAnsi="仿宋" w:cs="仿宋" w:hint="eastAsia"/>
                <w:szCs w:val="21"/>
              </w:rPr>
              <w:t>仍违反</w:t>
            </w:r>
            <w:proofErr w:type="gramEnd"/>
            <w:r>
              <w:rPr>
                <w:rFonts w:ascii="仿宋" w:eastAsia="仿宋" w:hAnsi="仿宋" w:cs="仿宋" w:hint="eastAsia"/>
                <w:szCs w:val="21"/>
              </w:rPr>
              <w:t>上述规定，或涉及金额较大等较重情节的。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责令改正，处20-30万元罚款，对其主要负责人处3-5万元罚款。</w:t>
            </w:r>
          </w:p>
        </w:tc>
      </w:tr>
      <w:tr w:rsidR="00C41742" w:rsidTr="00884C50">
        <w:trPr>
          <w:trHeight w:val="142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多次违反上述规定，且拒不改正的。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可以禁止其在2-5年内对外承包新的工程项目。</w:t>
            </w:r>
          </w:p>
        </w:tc>
      </w:tr>
      <w:tr w:rsidR="00C41742" w:rsidTr="00884C50">
        <w:trPr>
          <w:trHeight w:val="142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造成重大工程质量问题、发生较大事故以上生产安全事故或造成其他严重后果的。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可以吊销其对外承包工程资格证书。</w:t>
            </w:r>
          </w:p>
        </w:tc>
      </w:tr>
      <w:tr w:rsidR="00C41742" w:rsidTr="00884C50">
        <w:trPr>
          <w:trHeight w:val="1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008282647-B-038000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对外承包工程单位承</w:t>
            </w:r>
            <w:r>
              <w:rPr>
                <w:rFonts w:ascii="仿宋" w:eastAsia="仿宋" w:hAnsi="仿宋" w:cs="仿宋" w:hint="eastAsia"/>
                <w:szCs w:val="21"/>
              </w:rPr>
              <w:lastRenderedPageBreak/>
              <w:t>包项目后未及时向中国驻该工程项目所在国使馆（领馆）报告的处罚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对外承包工程单位承包项目后未及时向中国驻该工程项目所在国使馆（领馆）报告。</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《对外承包工程管理条例》（国务院令第527号）第二十七条  第一项 对外承包工程的单位有下列情形之一的，由商务主管部门责令改正，处2万元以上5万元以下</w:t>
            </w:r>
            <w:r>
              <w:rPr>
                <w:rFonts w:ascii="仿宋" w:eastAsia="仿宋" w:hAnsi="仿宋" w:cs="仿宋" w:hint="eastAsia"/>
                <w:szCs w:val="21"/>
              </w:rPr>
              <w:lastRenderedPageBreak/>
              <w:t>的罚款；拒不改正的，对其主要负责人处5000元以上1万元以下的罚款：</w:t>
            </w:r>
            <w:r>
              <w:rPr>
                <w:rFonts w:ascii="仿宋" w:eastAsia="仿宋" w:hAnsi="仿宋" w:cs="仿宋" w:hint="eastAsia"/>
                <w:szCs w:val="21"/>
              </w:rPr>
              <w:br/>
              <w:t>   （一）与境外工程项目发包人订立合同后，未及时向中国驻该工程项目所在国使馆（领馆）报告的；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初次违反报告制度，且涉案金额不大等较轻情节的。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责令改正，处2-3万罚款。</w:t>
            </w:r>
          </w:p>
        </w:tc>
      </w:tr>
      <w:tr w:rsidR="00C41742" w:rsidTr="00884C50">
        <w:trPr>
          <w:trHeight w:val="1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2次违反报告制度，或涉案金额较大等较重情节的。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责令改正，处3-5万罚款。</w:t>
            </w:r>
          </w:p>
        </w:tc>
      </w:tr>
      <w:tr w:rsidR="00C41742" w:rsidTr="00884C50">
        <w:trPr>
          <w:trHeight w:val="1554"/>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对其主要负责人处5000-1万元罚款。</w:t>
            </w:r>
          </w:p>
        </w:tc>
      </w:tr>
      <w:tr w:rsidR="00C41742" w:rsidTr="00884C50">
        <w:trPr>
          <w:trHeight w:val="785"/>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34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008282647-B-039000</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对外承包工程单位发生突发事件未立即向使领馆和国内有关部门报告的处罚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对外承包工程单位发生突发事件未立即向使领馆和国内有关部门报。</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《对外承包工程管理条例》（国务院令第527号）第二十七条  第二项 对外承包工程的单位有下列情形之一的，由商务主管部门责令改正，处2万元以上5万元以下的罚款；拒不改正的，对其主要负责人处5000元以上1万元以下的罚款：</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（二）在境外发生突发事件，未立即向中国驻该工程项目所在国使馆（领馆）和国内有关主管部门报告的。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初次违反报告制度，且涉案金额不大等较轻情节的。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责令改正，处2-3万罚款。</w:t>
            </w:r>
          </w:p>
        </w:tc>
      </w:tr>
      <w:tr w:rsidR="00C41742" w:rsidTr="00884C50">
        <w:trPr>
          <w:trHeight w:val="99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2次违反报告制度，或涉案金额较大等较重情节的。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责令改正，处3-5万罚款。</w:t>
            </w:r>
          </w:p>
        </w:tc>
      </w:tr>
      <w:tr w:rsidR="00C41742" w:rsidTr="00884C50">
        <w:trPr>
          <w:trHeight w:val="123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拒不改正的。</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对其主要负责人处5000-1万元罚款。</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r>
      <w:tr w:rsidR="00C41742" w:rsidTr="00884C50">
        <w:trPr>
          <w:trHeight w:val="2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008282647-B-040000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对外承包工程单位未定期报告工程情况，或者未按照规定报送业务统计资料的处罚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对外承包工程单位未定期报告工程情况，或者未按照规定报送业务统计资料。</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《对外承包工程管理条例》（国务院令第527号）第二十七条  第三项 对外承包工程的单位有下列情形之一的，由商务主管部门责令改正，处2万元以上5万元以下的罚款；拒不改正的，对其主要负责人处5000元以上1万元以下的罚款：</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未定期向商务主管部门报告其开展对外承包工程的情况，或者未按照规定向有关部门报送业务统计资料的。</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.初次违反报告制度，且涉案金额不大等较轻情节的。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责令改正，处2-3万罚款。</w:t>
            </w:r>
          </w:p>
        </w:tc>
      </w:tr>
      <w:tr w:rsidR="00C41742" w:rsidTr="00884C50">
        <w:trPr>
          <w:trHeight w:val="2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2次违反报告制度，或涉案金额较大等较重情节的。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责令改正，处3-5万罚款。</w:t>
            </w:r>
          </w:p>
        </w:tc>
      </w:tr>
      <w:tr w:rsidR="00C41742" w:rsidTr="00884C50">
        <w:trPr>
          <w:trHeight w:val="2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对其主要负责人处5000-1万元罚款。</w:t>
            </w:r>
          </w:p>
        </w:tc>
      </w:tr>
      <w:tr w:rsidR="00C41742" w:rsidTr="00884C50">
        <w:trPr>
          <w:trHeight w:val="13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008282647-B-041000</w:t>
            </w: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对外承包工程单位通过未依法取得许可或者有重大违法行为的中介机构招用外派人员的处罚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对外承包工程单位通过未依法取得许可或者有重大违法行为的中介机构招用外派人员。</w:t>
            </w: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《对外承包工程管理条例》（国务院令第527号）第二十八条  第一款 对外承包工程的单位通过未依法取得许可或者有重大违法行为的中介机构招用外派人员，或者</w:t>
            </w:r>
            <w:r>
              <w:rPr>
                <w:rFonts w:ascii="仿宋" w:eastAsia="仿宋" w:hAnsi="仿宋" w:cs="仿宋" w:hint="eastAsia"/>
                <w:szCs w:val="21"/>
              </w:rPr>
              <w:lastRenderedPageBreak/>
              <w:t>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初次违反招用规定，且涉及人数未超过5人的。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责令限期改正，处5-7万元罚款，对其主要负责人处5000-7000元罚款。</w:t>
            </w:r>
          </w:p>
        </w:tc>
      </w:tr>
      <w:tr w:rsidR="00C41742" w:rsidTr="00884C50">
        <w:trPr>
          <w:trHeight w:val="13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涉及人数5人以上的。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责令限期改正，处7-10万元罚款，对其主要负责人处7000-1万元罚款。</w:t>
            </w:r>
          </w:p>
        </w:tc>
      </w:tr>
      <w:tr w:rsidR="00C41742" w:rsidTr="00884C50">
        <w:trPr>
          <w:trHeight w:val="694"/>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逾期不改正的。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可以禁止其在1-3年内对外承包新的工程项目。</w:t>
            </w:r>
          </w:p>
        </w:tc>
      </w:tr>
      <w:tr w:rsidR="00C41742" w:rsidTr="00884C50">
        <w:trPr>
          <w:trHeight w:val="13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37</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对外承包工程单位不依照条例规定为外派人员购买境外人身意外伤害保险的处罚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对外承包工程单位不依照条例规定为外派人员购买境外人身意外伤害保险。</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《对外承包工程管理条例》（国务院令第527号）第二十八条  第一款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roofErr w:type="gramStart"/>
            <w:r>
              <w:rPr>
                <w:rFonts w:ascii="仿宋" w:eastAsia="仿宋" w:hAnsi="仿宋" w:cs="仿宋" w:hint="eastAsia"/>
                <w:szCs w:val="21"/>
              </w:rPr>
              <w:t>初次未</w:t>
            </w:r>
            <w:proofErr w:type="gramEnd"/>
            <w:r>
              <w:rPr>
                <w:rFonts w:ascii="仿宋" w:eastAsia="仿宋" w:hAnsi="仿宋" w:cs="仿宋" w:hint="eastAsia"/>
                <w:szCs w:val="21"/>
              </w:rPr>
              <w:t>按规定为外派人员购买境外人身意外伤害保险，且涉案金额不大等较轻情节的。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责令限期改正，处5-7万元罚款，对其主要负责人5000-7000元罚款。</w:t>
            </w:r>
          </w:p>
          <w:p w:rsidR="00C41742" w:rsidRDefault="00C41742" w:rsidP="00884C50">
            <w:pPr>
              <w:spacing w:line="300" w:lineRule="exact"/>
              <w:jc w:val="left"/>
              <w:rPr>
                <w:rFonts w:ascii="仿宋" w:eastAsia="仿宋" w:hAnsi="仿宋" w:cs="仿宋" w:hint="eastAsia"/>
                <w:szCs w:val="21"/>
              </w:rPr>
            </w:pPr>
          </w:p>
        </w:tc>
      </w:tr>
      <w:tr w:rsidR="00C41742" w:rsidTr="00884C50">
        <w:trPr>
          <w:trHeight w:val="13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涉及人数多于5人或金额较多等较重情节的。</w:t>
            </w:r>
          </w:p>
          <w:p w:rsidR="00C41742" w:rsidRDefault="00C41742" w:rsidP="00884C50">
            <w:pPr>
              <w:spacing w:line="30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责令限期改正，处7-10万元罚款，对其主要负责人处7000-1万元罚款。</w:t>
            </w:r>
          </w:p>
        </w:tc>
      </w:tr>
      <w:tr w:rsidR="00C41742" w:rsidTr="00884C50">
        <w:trPr>
          <w:trHeight w:val="818"/>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逾期不改正的。</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可以禁止其在1-3年内对外承包新的工程项目。</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r>
      <w:tr w:rsidR="00C41742" w:rsidTr="00884C50">
        <w:trPr>
          <w:trHeight w:val="12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008282647-B-043000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对外承包工程单位未按照规定存缴备用金的处罚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对外承包工程单位未按照规定存缴备用金。</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《对外承包工程管理条例》（国务院令第527号）第二十八条  第一款 对外承包工程的单位通过未依法取得许可或者有重大违法行为的中介机构招用外派人员，或者</w:t>
            </w:r>
            <w:r>
              <w:rPr>
                <w:rFonts w:ascii="仿宋" w:eastAsia="仿宋" w:hAnsi="仿宋" w:cs="仿宋" w:hint="eastAsia"/>
                <w:szCs w:val="21"/>
              </w:rPr>
              <w:lastRenderedPageBreak/>
              <w:t>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roofErr w:type="gramStart"/>
            <w:r>
              <w:rPr>
                <w:rFonts w:ascii="仿宋" w:eastAsia="仿宋" w:hAnsi="仿宋" w:cs="仿宋" w:hint="eastAsia"/>
                <w:szCs w:val="21"/>
              </w:rPr>
              <w:lastRenderedPageBreak/>
              <w:t>初次未</w:t>
            </w:r>
            <w:proofErr w:type="gramEnd"/>
            <w:r>
              <w:rPr>
                <w:rFonts w:ascii="仿宋" w:eastAsia="仿宋" w:hAnsi="仿宋" w:cs="仿宋" w:hint="eastAsia"/>
                <w:szCs w:val="21"/>
              </w:rPr>
              <w:t>按规定存缴备用金，且涉案金额不大等较轻情节的。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责令限期改正，处5-7万元罚款，对其主要负责人处5000-7000元罚款。</w:t>
            </w:r>
          </w:p>
        </w:tc>
      </w:tr>
      <w:tr w:rsidR="00C41742" w:rsidTr="00884C50">
        <w:trPr>
          <w:trHeight w:val="12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涉及人数多于5人或金额较多等较重情节的。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责令限期改正，处7-10万元罚款，对其主要负责人处7000-1万元罚款。</w:t>
            </w:r>
          </w:p>
        </w:tc>
      </w:tr>
      <w:tr w:rsidR="00C41742" w:rsidTr="00884C50">
        <w:trPr>
          <w:trHeight w:val="12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逾期不改正的。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可以禁止其在1-3年内对外承包新的工程项目。</w:t>
            </w:r>
          </w:p>
        </w:tc>
      </w:tr>
      <w:tr w:rsidR="00C41742" w:rsidTr="00884C50">
        <w:trPr>
          <w:trHeight w:val="2263"/>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39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008282647-B-044000</w:t>
            </w: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经营公司违反办理劳务人员出国手续规定的处罚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经营公司违反办理劳务人员出国手续规定。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办理劳务人员出国手续的办法</w:t>
            </w:r>
            <w:proofErr w:type="gramStart"/>
            <w:r>
              <w:rPr>
                <w:rFonts w:ascii="仿宋" w:eastAsia="仿宋" w:hAnsi="仿宋" w:cs="仿宋" w:hint="eastAsia"/>
                <w:szCs w:val="21"/>
              </w:rPr>
              <w:t>》</w:t>
            </w:r>
            <w:proofErr w:type="gramEnd"/>
            <w:r>
              <w:rPr>
                <w:rFonts w:ascii="仿宋" w:eastAsia="仿宋" w:hAnsi="仿宋" w:cs="仿宋" w:hint="eastAsia"/>
                <w:szCs w:val="21"/>
              </w:rPr>
              <w:t>（原外经贸部 外交部 公安部令2002年第2号）</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第四条 劳务人员出国，应向公安机关申办中华人民共和国普通护照（以下简称"护照"）。</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第五条 申请办理劳务人员护照时，应向公安机关提交下列材料：…….</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第九条 劳务人员办妥出国手续后因故不能出国（境）的，经营公司应当向原发照机关登记备案。</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第十一条 劳务人员的签证由经营公司统一通过外交部或其授权的地方外事办公室（以下简称"外事部门"）或自办单位办理。</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第十五条 办理海员、渔工等特殊行业劳务</w:t>
            </w:r>
            <w:r>
              <w:rPr>
                <w:rFonts w:ascii="仿宋" w:eastAsia="仿宋" w:hAnsi="仿宋" w:cs="仿宋" w:hint="eastAsia"/>
                <w:szCs w:val="21"/>
              </w:rPr>
              <w:lastRenderedPageBreak/>
              <w:t>人员的签证，经营公司应按我国及有关国家和地区的签证规定办理。</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第十七条 经营公司违反本办法的，由地方外经贸主管部门给予警告处罚，有违法所得的，处以人民币30000元以下罚款；无违法所得的，处以人民币10000元以下罚款。构成犯罪的，依法追究刑事责任。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初次违反规定，无违法所得等较轻情节的。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警告，并处1万元以下罚款。</w:t>
            </w:r>
          </w:p>
        </w:tc>
      </w:tr>
      <w:tr w:rsidR="00C41742" w:rsidTr="00884C50">
        <w:trPr>
          <w:trHeight w:val="2263"/>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2次以上违反规定，且有一定违法所得等较重情节的。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警告，并处1-2万元罚款。</w:t>
            </w:r>
          </w:p>
        </w:tc>
      </w:tr>
      <w:tr w:rsidR="00C41742" w:rsidTr="00884C50">
        <w:trPr>
          <w:trHeight w:val="1869"/>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多次违反规定，违法所得数额巨大等严重情节的。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警告，并处2-3万元罚款。</w:t>
            </w:r>
          </w:p>
        </w:tc>
      </w:tr>
      <w:tr w:rsidR="00C41742" w:rsidTr="00884C50">
        <w:trPr>
          <w:trHeight w:val="70"/>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40</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008282647-B-045000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擅自从事或不按照许可的经营范围从事对外劳务经营活动的处罚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擅自从事或不按照许可的经营范围从事对外劳务经营活动</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《对外劳务合作管理条例》（国务院令第620号）</w:t>
            </w:r>
            <w:r>
              <w:rPr>
                <w:rFonts w:ascii="仿宋" w:eastAsia="仿宋" w:hAnsi="仿宋" w:cs="仿宋" w:hint="eastAsia"/>
                <w:bCs/>
                <w:szCs w:val="21"/>
              </w:rPr>
              <w:t xml:space="preserve">第三十九条 </w:t>
            </w:r>
            <w:r>
              <w:rPr>
                <w:rFonts w:ascii="仿宋" w:eastAsia="仿宋" w:hAnsi="仿宋" w:cs="仿宋" w:hint="eastAsia"/>
                <w:color w:val="000000"/>
                <w:szCs w:val="21"/>
              </w:rPr>
              <w:t>未依法取得对外劳务合作经营资格，从事对外劳务合作的，由商务主管部门提请工商行政管理部门依照《无照经营查处取缔办法》的规定查处取缔；构成犯罪的，依法追究刑事责任</w:t>
            </w:r>
            <w:r>
              <w:rPr>
                <w:rFonts w:ascii="仿宋" w:eastAsia="仿宋" w:hAnsi="仿宋" w:cs="仿宋" w:hint="eastAsia"/>
                <w:color w:val="000000"/>
                <w:szCs w:val="21"/>
                <w:shd w:val="clear" w:color="auto" w:fill="FFFFFF"/>
              </w:rPr>
              <w:t>。</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未依法取得对外劳务合作经营资格证书擅自开展与对外劳务合作相关的咨询、宣传、组织等活动。</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 xml:space="preserve">       无自由裁量空间。</w:t>
            </w:r>
          </w:p>
        </w:tc>
      </w:tr>
      <w:tr w:rsidR="00C41742" w:rsidTr="00884C50">
        <w:trPr>
          <w:trHeight w:val="70"/>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41</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008282647-B-046000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对外劳务合作经营企业不按规定缴纳备用金的处罚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40" w:lineRule="exact"/>
              <w:jc w:val="left"/>
              <w:rPr>
                <w:rFonts w:ascii="仿宋" w:eastAsia="仿宋" w:hAnsi="仿宋" w:cs="仿宋" w:hint="eastAsia"/>
                <w:szCs w:val="21"/>
              </w:rPr>
            </w:pPr>
            <w:r>
              <w:rPr>
                <w:rFonts w:ascii="仿宋" w:eastAsia="仿宋" w:hAnsi="仿宋" w:cs="仿宋" w:hint="eastAsia"/>
                <w:szCs w:val="21"/>
              </w:rPr>
              <w:t>对外劳务合作经营企业不按规定缴纳备用金</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《对外劳务合作管理条例》（国务院令第620号）</w:t>
            </w:r>
            <w:r>
              <w:rPr>
                <w:rFonts w:ascii="仿宋" w:eastAsia="仿宋" w:hAnsi="仿宋" w:cs="仿宋" w:hint="eastAsia"/>
                <w:bCs/>
                <w:szCs w:val="21"/>
              </w:rPr>
              <w:t xml:space="preserve">第四十一条 </w:t>
            </w:r>
            <w:r>
              <w:rPr>
                <w:rFonts w:ascii="仿宋" w:eastAsia="仿宋" w:hAnsi="仿宋" w:cs="仿宋" w:hint="eastAsia"/>
                <w:color w:val="000000"/>
                <w:szCs w:val="21"/>
                <w:shd w:val="clear" w:color="auto" w:fill="FFFFFF"/>
              </w:rPr>
              <w:t>对外劳务合作企业未依照本条例规定缴存或者补足备用金的，由商务主管部门责令改正；拒不改正的，吊销其对外劳务合作经营资格证书。</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企业未缴纳备用金或逾期未补足备用金。</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 xml:space="preserve">      无自由裁量空间。</w:t>
            </w:r>
          </w:p>
        </w:tc>
      </w:tr>
      <w:tr w:rsidR="00C41742" w:rsidTr="00884C50">
        <w:trPr>
          <w:trHeight w:val="70"/>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42</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008282647-B-047000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境外投资企业提供虚假申请材料或</w:t>
            </w:r>
            <w:proofErr w:type="gramStart"/>
            <w:r>
              <w:rPr>
                <w:rFonts w:ascii="仿宋" w:eastAsia="仿宋" w:hAnsi="仿宋" w:cs="仿宋" w:hint="eastAsia"/>
                <w:szCs w:val="21"/>
              </w:rPr>
              <w:t>不</w:t>
            </w:r>
            <w:proofErr w:type="gramEnd"/>
            <w:r>
              <w:rPr>
                <w:rFonts w:ascii="仿宋" w:eastAsia="仿宋" w:hAnsi="仿宋" w:cs="仿宋" w:hint="eastAsia"/>
                <w:szCs w:val="21"/>
              </w:rPr>
              <w:t>如实填报申请表的处罚</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境外投资企业提供虚假申请材料或</w:t>
            </w:r>
            <w:proofErr w:type="gramStart"/>
            <w:r>
              <w:rPr>
                <w:rFonts w:ascii="仿宋" w:eastAsia="仿宋" w:hAnsi="仿宋" w:cs="仿宋" w:hint="eastAsia"/>
                <w:szCs w:val="21"/>
              </w:rPr>
              <w:t>不</w:t>
            </w:r>
            <w:proofErr w:type="gramEnd"/>
            <w:r>
              <w:rPr>
                <w:rFonts w:ascii="仿宋" w:eastAsia="仿宋" w:hAnsi="仿宋" w:cs="仿宋" w:hint="eastAsia"/>
                <w:szCs w:val="21"/>
              </w:rPr>
              <w:t>如实填报申请表</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bCs/>
                <w:szCs w:val="21"/>
              </w:rPr>
              <w:t>《境外投资管理办法》（商务部令2009年第5号）第三十二条 企业提供虚假申请材料或</w:t>
            </w:r>
            <w:proofErr w:type="gramStart"/>
            <w:r>
              <w:rPr>
                <w:rFonts w:ascii="仿宋" w:eastAsia="仿宋" w:hAnsi="仿宋" w:cs="仿宋" w:hint="eastAsia"/>
                <w:bCs/>
                <w:szCs w:val="21"/>
              </w:rPr>
              <w:t>不</w:t>
            </w:r>
            <w:proofErr w:type="gramEnd"/>
            <w:r>
              <w:rPr>
                <w:rFonts w:ascii="仿宋" w:eastAsia="仿宋" w:hAnsi="仿宋" w:cs="仿宋" w:hint="eastAsia"/>
                <w:bCs/>
                <w:szCs w:val="21"/>
              </w:rPr>
              <w:t>如实填报申请表的，商务部和省级商务主管部门不予受理或不予核准，并给予警告，且可在一年内不受理该企业任何境外投资核准申请；企业以提供虚假材料等不正当手段取得境外投资核准的，商务部及省级商务主管部门应当撤销相关文件，并可在三年内不受理该企业任何境外投资核准申请。</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 xml:space="preserve">      无自由裁量空间。</w:t>
            </w:r>
          </w:p>
        </w:tc>
      </w:tr>
      <w:tr w:rsidR="00C41742" w:rsidTr="00884C50">
        <w:trPr>
          <w:trHeight w:val="70"/>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lastRenderedPageBreak/>
              <w:t>43</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008282647-B-048000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外经贸企业走私、违反海关规定进出口的处罚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 xml:space="preserve">          无</w:t>
            </w:r>
          </w:p>
        </w:tc>
      </w:tr>
      <w:tr w:rsidR="00C41742" w:rsidTr="00884C50">
        <w:trPr>
          <w:trHeight w:val="419"/>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44</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008282647-B-049000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外经贸企业从事、参与套汇、逃汇的处罚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bCs/>
                <w:szCs w:val="21"/>
              </w:rPr>
            </w:pPr>
            <w:r>
              <w:rPr>
                <w:rFonts w:ascii="仿宋" w:eastAsia="仿宋" w:hAnsi="仿宋" w:cs="仿宋" w:hint="eastAsia"/>
                <w:bCs/>
                <w:szCs w:val="21"/>
              </w:rPr>
              <w:t xml:space="preserve">          无</w:t>
            </w:r>
          </w:p>
        </w:tc>
      </w:tr>
      <w:tr w:rsidR="00C41742" w:rsidTr="00884C50">
        <w:trPr>
          <w:trHeight w:val="828"/>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45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008282647-B-080000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发卡企业未按规定办理备案的处罚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发卡企业违反第七条规定，未</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依法办理备案。</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w:t>
            </w:r>
            <w:r>
              <w:rPr>
                <w:rFonts w:ascii="仿宋" w:eastAsia="仿宋" w:hAnsi="仿宋" w:cs="仿宋" w:hint="eastAsia"/>
                <w:color w:val="000000"/>
                <w:szCs w:val="21"/>
              </w:rPr>
              <w:t>单用途商业预付卡管理办法（试行）》第三十六条：“发卡企业违反本办法第七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逾期不备案在</w:t>
            </w:r>
            <w:r>
              <w:rPr>
                <w:rFonts w:ascii="仿宋" w:eastAsia="仿宋" w:hAnsi="仿宋" w:cs="仿宋" w:hint="eastAsia"/>
                <w:kern w:val="0"/>
                <w:szCs w:val="21"/>
              </w:rPr>
              <w:t>30日以内等情节较轻的。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责令限期改正，逾期仍不改正，处1万元以上1.5万元以下罚款。</w:t>
            </w:r>
          </w:p>
        </w:tc>
      </w:tr>
      <w:tr w:rsidR="00C41742" w:rsidTr="00884C50">
        <w:trPr>
          <w:trHeight w:val="828"/>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kern w:val="0"/>
                <w:szCs w:val="21"/>
              </w:rPr>
              <w:t>逾期不备案超过30日不满60日等情节较重的。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责令限期改正，逾期仍不改正，处1.5万元以上2万元以下罚款。</w:t>
            </w:r>
          </w:p>
        </w:tc>
      </w:tr>
      <w:tr w:rsidR="00C41742" w:rsidTr="00884C50">
        <w:trPr>
          <w:trHeight w:val="828"/>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逾期不备案在</w:t>
            </w:r>
            <w:r>
              <w:rPr>
                <w:rFonts w:ascii="仿宋" w:eastAsia="仿宋" w:hAnsi="仿宋" w:cs="仿宋" w:hint="eastAsia"/>
                <w:kern w:val="0"/>
                <w:szCs w:val="21"/>
              </w:rPr>
              <w:t>60日以上等情节严重的。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责令限期改正，逾期仍不改正，处2万元以上3万元以下罚款。</w:t>
            </w:r>
          </w:p>
        </w:tc>
      </w:tr>
      <w:tr w:rsidR="00C41742" w:rsidTr="00884C50">
        <w:trPr>
          <w:trHeight w:val="56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  46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发卡企业或售卡企业违反发行与服务相关规定的处罚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发卡企业或售卡企业违反第十四条规定，未履行单用途卡章程或协议的提示告知义务</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责令限期改正，逾期仍不改正，处1万元以上1.5万元以下罚款。</w:t>
            </w:r>
          </w:p>
        </w:tc>
      </w:tr>
      <w:tr w:rsidR="00C41742" w:rsidTr="00884C50">
        <w:trPr>
          <w:trHeight w:val="738"/>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398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责令改正，处1.5万元以上2万元以下罚款。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责令改正，处2万元以上3万元以下罚款。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发卡企业或售卡企业违反第十五条规定，对购买</w:t>
            </w:r>
            <w:proofErr w:type="gramStart"/>
            <w:r>
              <w:rPr>
                <w:rFonts w:ascii="仿宋" w:eastAsia="仿宋" w:hAnsi="仿宋" w:cs="仿宋" w:hint="eastAsia"/>
                <w:b w:val="0"/>
                <w:bCs w:val="0"/>
                <w:color w:val="auto"/>
                <w:sz w:val="21"/>
                <w:szCs w:val="21"/>
              </w:rPr>
              <w:t>记名卡</w:t>
            </w:r>
            <w:proofErr w:type="gramEnd"/>
            <w:r>
              <w:rPr>
                <w:rFonts w:ascii="仿宋" w:eastAsia="仿宋" w:hAnsi="仿宋" w:cs="仿宋" w:hint="eastAsia"/>
                <w:b w:val="0"/>
                <w:bCs w:val="0"/>
                <w:color w:val="auto"/>
                <w:sz w:val="21"/>
                <w:szCs w:val="21"/>
              </w:rPr>
              <w:t>或一次性购买1万元以上不</w:t>
            </w:r>
            <w:proofErr w:type="gramStart"/>
            <w:r>
              <w:rPr>
                <w:rFonts w:ascii="仿宋" w:eastAsia="仿宋" w:hAnsi="仿宋" w:cs="仿宋" w:hint="eastAsia"/>
                <w:b w:val="0"/>
                <w:bCs w:val="0"/>
                <w:color w:val="auto"/>
                <w:sz w:val="21"/>
                <w:szCs w:val="21"/>
              </w:rPr>
              <w:t>记名卡</w:t>
            </w:r>
            <w:proofErr w:type="gramEnd"/>
            <w:r>
              <w:rPr>
                <w:rFonts w:ascii="仿宋" w:eastAsia="仿宋" w:hAnsi="仿宋" w:cs="仿宋" w:hint="eastAsia"/>
                <w:b w:val="0"/>
                <w:bCs w:val="0"/>
                <w:color w:val="auto"/>
                <w:sz w:val="21"/>
                <w:szCs w:val="21"/>
              </w:rPr>
              <w:t>的购卡人及其代理人未查看有效身份证件并留存规定信息。</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w:t>
            </w:r>
            <w:r>
              <w:rPr>
                <w:rFonts w:ascii="仿宋" w:eastAsia="仿宋" w:hAnsi="仿宋" w:cs="仿宋" w:hint="eastAsia"/>
                <w:b w:val="0"/>
                <w:bCs w:val="0"/>
                <w:sz w:val="21"/>
                <w:szCs w:val="21"/>
              </w:rPr>
              <w:lastRenderedPageBreak/>
              <w:t>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lastRenderedPageBreak/>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398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处1.5万元以上2万元以下罚款。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w:t>
            </w:r>
            <w:r>
              <w:rPr>
                <w:rFonts w:ascii="仿宋" w:eastAsia="仿宋" w:hAnsi="仿宋" w:cs="仿宋" w:hint="eastAsia"/>
                <w:b w:val="0"/>
                <w:bCs w:val="0"/>
                <w:sz w:val="21"/>
                <w:szCs w:val="21"/>
              </w:rPr>
              <w:lastRenderedPageBreak/>
              <w:t>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lastRenderedPageBreak/>
              <w:t>责令改正，</w:t>
            </w:r>
            <w:r>
              <w:rPr>
                <w:rFonts w:ascii="仿宋" w:eastAsia="仿宋" w:hAnsi="仿宋" w:cs="仿宋" w:hint="eastAsia"/>
                <w:b w:val="0"/>
                <w:bCs w:val="0"/>
                <w:color w:val="auto"/>
                <w:sz w:val="21"/>
                <w:szCs w:val="21"/>
              </w:rPr>
              <w:t>处2万元以上3万</w:t>
            </w:r>
            <w:r>
              <w:rPr>
                <w:rFonts w:ascii="仿宋" w:eastAsia="仿宋" w:hAnsi="仿宋" w:cs="仿宋" w:hint="eastAsia"/>
                <w:b w:val="0"/>
                <w:bCs w:val="0"/>
                <w:color w:val="auto"/>
                <w:sz w:val="21"/>
                <w:szCs w:val="21"/>
              </w:rPr>
              <w:lastRenderedPageBreak/>
              <w:t>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发卡企业和售卡企业违反第十六条规定，保存购卡人登记信息不足5年或无法律依据向第三方提供购卡人及其代理人的身份信息和交易信息。</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ind w:leftChars="-51" w:left="-107"/>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3984" w:type="dxa"/>
            <w:vMerge/>
            <w:tcBorders>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ind w:leftChars="-51" w:left="-107"/>
              <w:jc w:val="left"/>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处1.5万元以上2万元以下罚款。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ind w:leftChars="-51" w:left="-107"/>
              <w:jc w:val="left"/>
              <w:rPr>
                <w:rFonts w:ascii="仿宋" w:eastAsia="仿宋" w:hAnsi="仿宋" w:cs="仿宋" w:hint="eastAsia"/>
                <w:sz w:val="21"/>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处2万元以上3万元以下罚款。</w:t>
            </w:r>
          </w:p>
        </w:tc>
      </w:tr>
      <w:tr w:rsidR="00C41742" w:rsidTr="00884C50">
        <w:trPr>
          <w:trHeight w:val="90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发卡企业或售卡企业违反第十七条规定，大额</w:t>
            </w:r>
            <w:r>
              <w:rPr>
                <w:rFonts w:ascii="仿宋" w:eastAsia="仿宋" w:hAnsi="仿宋" w:cs="仿宋" w:hint="eastAsia"/>
                <w:b w:val="0"/>
                <w:bCs w:val="0"/>
                <w:sz w:val="21"/>
                <w:szCs w:val="21"/>
              </w:rPr>
              <w:t>购</w:t>
            </w:r>
            <w:proofErr w:type="gramStart"/>
            <w:r>
              <w:rPr>
                <w:rFonts w:ascii="仿宋" w:eastAsia="仿宋" w:hAnsi="仿宋" w:cs="仿宋" w:hint="eastAsia"/>
                <w:b w:val="0"/>
                <w:bCs w:val="0"/>
                <w:sz w:val="21"/>
                <w:szCs w:val="21"/>
              </w:rPr>
              <w:t>卡未银行</w:t>
            </w:r>
            <w:proofErr w:type="gramEnd"/>
            <w:r>
              <w:rPr>
                <w:rFonts w:ascii="仿宋" w:eastAsia="仿宋" w:hAnsi="仿宋" w:cs="仿宋" w:hint="eastAsia"/>
                <w:b w:val="0"/>
                <w:bCs w:val="0"/>
                <w:sz w:val="21"/>
                <w:szCs w:val="21"/>
              </w:rPr>
              <w:t>转账和登记相关信息。</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670"/>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处1.5万元以上2万元以下罚款。</w:t>
            </w:r>
          </w:p>
        </w:tc>
      </w:tr>
      <w:tr w:rsidR="00C41742" w:rsidTr="00884C50">
        <w:trPr>
          <w:trHeight w:val="64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处2万元以上3万元以下罚款。</w:t>
            </w:r>
          </w:p>
        </w:tc>
      </w:tr>
      <w:tr w:rsidR="00C41742" w:rsidTr="00884C50">
        <w:trPr>
          <w:trHeight w:val="814"/>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发卡企业或售卡企业违反第十八条规定，单张单用途卡超过限额。</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责令限期改正，逾期仍不改正，处1万元以上1.5万元以下罚款。</w:t>
            </w:r>
          </w:p>
        </w:tc>
      </w:tr>
      <w:tr w:rsidR="00C41742" w:rsidTr="00884C50">
        <w:trPr>
          <w:trHeight w:val="764"/>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责令改正，处1.5万元以上2万元以下罚款。</w:t>
            </w:r>
          </w:p>
        </w:tc>
      </w:tr>
      <w:tr w:rsidR="00C41742" w:rsidTr="00884C50">
        <w:trPr>
          <w:trHeight w:val="494"/>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责令改正，处2万元以上3万元以下罚款。</w:t>
            </w:r>
          </w:p>
        </w:tc>
      </w:tr>
      <w:tr w:rsidR="00C41742" w:rsidTr="00884C50">
        <w:trPr>
          <w:trHeight w:val="830"/>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发卡企业或售卡企业违反第十九条规定，未执行单用途卡有效期规定或未提供激活、换卡等配套服务。</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ind w:leftChars="-51" w:left="-107"/>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w:t>
            </w:r>
            <w:r>
              <w:rPr>
                <w:rFonts w:ascii="仿宋" w:eastAsia="仿宋" w:hAnsi="仿宋" w:cs="仿宋" w:hint="eastAsia"/>
                <w:b w:val="0"/>
                <w:bCs w:val="0"/>
                <w:sz w:val="21"/>
                <w:szCs w:val="21"/>
              </w:rPr>
              <w:lastRenderedPageBreak/>
              <w:t>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lastRenderedPageBreak/>
              <w:t>初次违反</w:t>
            </w:r>
            <w:r>
              <w:rPr>
                <w:rFonts w:ascii="仿宋" w:eastAsia="仿宋" w:hAnsi="仿宋" w:cs="仿宋" w:hint="eastAsia"/>
                <w:b w:val="0"/>
                <w:bCs w:val="0"/>
                <w:sz w:val="21"/>
                <w:szCs w:val="21"/>
              </w:rPr>
              <w:t>规定</w:t>
            </w:r>
            <w:r>
              <w:rPr>
                <w:rFonts w:ascii="仿宋" w:eastAsia="仿宋" w:hAnsi="仿宋" w:cs="仿宋" w:hint="eastAsia"/>
                <w:b w:val="0"/>
                <w:bCs w:val="0"/>
                <w:color w:val="auto"/>
                <w:sz w:val="21"/>
                <w:szCs w:val="21"/>
              </w:rPr>
              <w:t>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128"/>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处1.5万元以上2万元以下罚款。</w:t>
            </w:r>
          </w:p>
        </w:tc>
      </w:tr>
      <w:tr w:rsidR="00C41742" w:rsidTr="00884C50">
        <w:trPr>
          <w:trHeight w:val="618"/>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处2万元以上3万元以下罚款。</w:t>
            </w:r>
          </w:p>
        </w:tc>
      </w:tr>
      <w:tr w:rsidR="00C41742" w:rsidTr="00884C50">
        <w:trPr>
          <w:trHeight w:val="83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发卡企业或受理企业违反第二十条规定，在单用途卡购买商品后需要退货时，未按规定将退货资金退回单用途卡。</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ind w:leftChars="-51" w:left="-107"/>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初次违反</w:t>
            </w:r>
            <w:r>
              <w:rPr>
                <w:rFonts w:ascii="仿宋" w:eastAsia="仿宋" w:hAnsi="仿宋" w:cs="仿宋" w:hint="eastAsia"/>
                <w:b w:val="0"/>
                <w:bCs w:val="0"/>
                <w:sz w:val="21"/>
                <w:szCs w:val="21"/>
              </w:rPr>
              <w:t>规定</w:t>
            </w:r>
            <w:r>
              <w:rPr>
                <w:rFonts w:ascii="仿宋" w:eastAsia="仿宋" w:hAnsi="仿宋" w:cs="仿宋" w:hint="eastAsia"/>
                <w:b w:val="0"/>
                <w:bCs w:val="0"/>
                <w:color w:val="auto"/>
                <w:sz w:val="21"/>
                <w:szCs w:val="21"/>
              </w:rPr>
              <w:t>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752"/>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2次</w:t>
            </w:r>
            <w:r>
              <w:rPr>
                <w:rFonts w:ascii="仿宋" w:eastAsia="仿宋" w:hAnsi="仿宋" w:cs="仿宋" w:hint="eastAsia"/>
                <w:b w:val="0"/>
                <w:bCs w:val="0"/>
                <w:sz w:val="21"/>
                <w:szCs w:val="21"/>
              </w:rPr>
              <w:t>违反</w:t>
            </w:r>
            <w:r>
              <w:rPr>
                <w:rFonts w:ascii="仿宋" w:eastAsia="仿宋" w:hAnsi="仿宋" w:cs="仿宋" w:hint="eastAsia"/>
                <w:b w:val="0"/>
                <w:bCs w:val="0"/>
                <w:color w:val="auto"/>
                <w:sz w:val="21"/>
                <w:szCs w:val="21"/>
              </w:rPr>
              <w:t>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处1.5万元以上2万元以下罚款。</w:t>
            </w:r>
          </w:p>
        </w:tc>
      </w:tr>
      <w:tr w:rsidR="00C41742" w:rsidTr="00884C50">
        <w:trPr>
          <w:trHeight w:val="408"/>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处2万元以上3万元以下罚款。</w:t>
            </w:r>
          </w:p>
        </w:tc>
      </w:tr>
      <w:tr w:rsidR="00C41742" w:rsidTr="00884C50">
        <w:trPr>
          <w:trHeight w:val="86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发卡企业或售卡企业违反第二十一条规定，未依单用途卡章程或协议约定提供退卡服务，卡内资金未退至与退卡人同名的银行账户，未留存退卡人有关信息。</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ind w:leftChars="-51" w:left="-107"/>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sz w:val="21"/>
                <w:szCs w:val="21"/>
              </w:rPr>
            </w:pPr>
            <w:r>
              <w:rPr>
                <w:rFonts w:ascii="仿宋" w:eastAsia="仿宋" w:hAnsi="仿宋" w:cs="仿宋" w:hint="eastAsia"/>
                <w:b w:val="0"/>
                <w:bCs w:val="0"/>
                <w:color w:val="auto"/>
                <w:sz w:val="21"/>
                <w:szCs w:val="21"/>
              </w:rPr>
              <w:t>初次违反规定等情节较轻</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64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处1.5万元以上2万元以下罚款。</w:t>
            </w:r>
          </w:p>
        </w:tc>
      </w:tr>
      <w:tr w:rsidR="00C41742" w:rsidTr="00884C50">
        <w:trPr>
          <w:trHeight w:val="670"/>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处2万元以上3万元以下罚款。</w:t>
            </w:r>
          </w:p>
        </w:tc>
      </w:tr>
      <w:tr w:rsidR="00C41742" w:rsidTr="00884C50">
        <w:trPr>
          <w:trHeight w:val="90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发卡企业或售卡企业违反第二十二条规定，终止兑付未到期单</w:t>
            </w:r>
            <w:proofErr w:type="gramStart"/>
            <w:r>
              <w:rPr>
                <w:rFonts w:ascii="仿宋" w:eastAsia="仿宋" w:hAnsi="仿宋" w:cs="仿宋" w:hint="eastAsia"/>
                <w:b w:val="0"/>
                <w:bCs w:val="0"/>
                <w:sz w:val="21"/>
                <w:szCs w:val="21"/>
              </w:rPr>
              <w:t>用途卡未提供</w:t>
            </w:r>
            <w:proofErr w:type="gramEnd"/>
            <w:r>
              <w:rPr>
                <w:rFonts w:ascii="仿宋" w:eastAsia="仿宋" w:hAnsi="仿宋" w:cs="仿宋" w:hint="eastAsia"/>
                <w:b w:val="0"/>
                <w:bCs w:val="0"/>
                <w:sz w:val="21"/>
                <w:szCs w:val="21"/>
              </w:rPr>
              <w:t>免费退卡服务或未履行公示义务。</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单用途商业预付卡管理办法（试行）》第三十七条第一款：“发卡企业或售卡企业违反本办法第十四条至第二十二条规定的，由违法行为发生地县级以上地方人民政府商务主管部门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未按规定在备案机关指定的媒体上公示终止兑付未到期单用途卡信息，但提供免费退卡服务等情节较轻的。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责令限期改正，逾期仍不改正</w:t>
            </w:r>
            <w:r>
              <w:rPr>
                <w:rFonts w:ascii="仿宋" w:eastAsia="仿宋" w:hAnsi="仿宋" w:cs="仿宋" w:hint="eastAsia"/>
                <w:color w:val="auto"/>
                <w:sz w:val="21"/>
                <w:szCs w:val="21"/>
              </w:rPr>
              <w:t>，</w:t>
            </w:r>
            <w:r>
              <w:rPr>
                <w:rFonts w:ascii="仿宋" w:eastAsia="仿宋" w:hAnsi="仿宋" w:cs="仿宋" w:hint="eastAsia"/>
                <w:b w:val="0"/>
                <w:bCs w:val="0"/>
                <w:color w:val="auto"/>
                <w:sz w:val="21"/>
                <w:szCs w:val="21"/>
              </w:rPr>
              <w:t>处1万元以上1.5万元以下罚款。</w:t>
            </w:r>
          </w:p>
        </w:tc>
      </w:tr>
      <w:tr w:rsidR="00C41742" w:rsidTr="00884C50">
        <w:trPr>
          <w:trHeight w:val="90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2310"/>
              </w:tabs>
              <w:spacing w:line="300" w:lineRule="exact"/>
              <w:jc w:val="left"/>
              <w:rPr>
                <w:rFonts w:ascii="仿宋" w:eastAsia="仿宋" w:hAnsi="仿宋" w:cs="仿宋" w:hint="eastAsia"/>
                <w:szCs w:val="21"/>
              </w:rPr>
            </w:pPr>
            <w:r>
              <w:rPr>
                <w:rFonts w:ascii="仿宋" w:eastAsia="仿宋" w:hAnsi="仿宋" w:cs="仿宋" w:hint="eastAsia"/>
                <w:szCs w:val="21"/>
              </w:rPr>
              <w:t>按规定在备案机关指定的媒体上公示终止兑付未到期单用途卡信息，但未提供免费退卡服务等情节较重的。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处1.5万元以上2万元以下罚款。</w:t>
            </w:r>
          </w:p>
        </w:tc>
      </w:tr>
      <w:tr w:rsidR="00C41742" w:rsidTr="00884C50">
        <w:trPr>
          <w:trHeight w:val="90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2310"/>
              </w:tabs>
              <w:spacing w:line="300" w:lineRule="exact"/>
              <w:jc w:val="left"/>
              <w:rPr>
                <w:rFonts w:ascii="仿宋" w:eastAsia="仿宋" w:hAnsi="仿宋" w:cs="仿宋" w:hint="eastAsia"/>
                <w:szCs w:val="21"/>
              </w:rPr>
            </w:pPr>
            <w:r>
              <w:rPr>
                <w:rFonts w:ascii="仿宋" w:eastAsia="仿宋" w:hAnsi="仿宋" w:cs="仿宋" w:hint="eastAsia"/>
                <w:szCs w:val="21"/>
              </w:rPr>
              <w:t>未按规定在备案机关指定的媒体上公示终止兑付未到期单用途卡信息，也未提供免</w:t>
            </w:r>
            <w:r>
              <w:rPr>
                <w:rFonts w:ascii="仿宋" w:eastAsia="仿宋" w:hAnsi="仿宋" w:cs="仿宋" w:hint="eastAsia"/>
                <w:szCs w:val="21"/>
              </w:rPr>
              <w:lastRenderedPageBreak/>
              <w:t>费退卡服务等情节严重的。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lastRenderedPageBreak/>
              <w:t>责令限期改正，逾期仍不改正，</w:t>
            </w:r>
            <w:r>
              <w:rPr>
                <w:rFonts w:ascii="仿宋" w:eastAsia="仿宋" w:hAnsi="仿宋" w:cs="仿宋" w:hint="eastAsia"/>
                <w:b w:val="0"/>
                <w:bCs w:val="0"/>
                <w:color w:val="auto"/>
                <w:sz w:val="21"/>
                <w:szCs w:val="21"/>
              </w:rPr>
              <w:t>处2万元以上3万元以下罚款。</w:t>
            </w:r>
          </w:p>
        </w:tc>
      </w:tr>
      <w:tr w:rsidR="00C41742" w:rsidTr="00884C50">
        <w:trPr>
          <w:trHeight w:val="38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  47</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008282647-B-082000</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发卡企业违反资金管理及业务报告相关规定的处罚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发卡企业违反第二十四条规定，单用途卡预收资金未用于其主营业务。</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napToGrid w:val="0"/>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《单用途商业预付卡管理办法（试行）》第三十七条第二款：“发卡企业违反本办法第二十四条至第二十七条、第三十一条规定的，由备案机关责令限期改正；逾期仍不改正的，处以1万元以上3万元以下罚款”。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预收资金用于非主营业务，但未用于不动产、股权、证券等投资及借贷等情节较轻的。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责令限期改正，逾期仍不改正</w:t>
            </w:r>
            <w:r>
              <w:rPr>
                <w:rFonts w:ascii="仿宋" w:eastAsia="仿宋" w:hAnsi="仿宋" w:cs="仿宋" w:hint="eastAsia"/>
                <w:color w:val="auto"/>
                <w:sz w:val="21"/>
                <w:szCs w:val="21"/>
              </w:rPr>
              <w:t>，</w:t>
            </w:r>
            <w:r>
              <w:rPr>
                <w:rFonts w:ascii="仿宋" w:eastAsia="仿宋" w:hAnsi="仿宋" w:cs="仿宋" w:hint="eastAsia"/>
                <w:b w:val="0"/>
                <w:bCs w:val="0"/>
                <w:color w:val="auto"/>
                <w:sz w:val="21"/>
                <w:szCs w:val="21"/>
              </w:rPr>
              <w:t>处1万元以上1.5万元以下罚款。</w:t>
            </w:r>
          </w:p>
        </w:tc>
      </w:tr>
      <w:tr w:rsidR="00C41742" w:rsidTr="00884C50">
        <w:trPr>
          <w:trHeight w:val="38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预收资金用于不动产、股权、证券等投资及借贷等情节较重的。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处1.5万元以上2万元以下罚款。</w:t>
            </w:r>
          </w:p>
        </w:tc>
      </w:tr>
      <w:tr w:rsidR="00C41742" w:rsidTr="00884C50">
        <w:trPr>
          <w:trHeight w:val="38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预收资金用于不动产、股权、证券等投资及借贷等情节严重的。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处2万元以上3万元以下罚款。</w:t>
            </w:r>
          </w:p>
        </w:tc>
      </w:tr>
      <w:tr w:rsidR="00C41742" w:rsidTr="00884C50">
        <w:trPr>
          <w:trHeight w:val="77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发卡企业违反第二十五条规定，单用途卡预收资金余额超过规定比例。</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napToGrid w:val="0"/>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《单用途商业预付卡管理办法（试行）》第三十七条第二款：“发卡企业违反本办法第二十四条至第二十七条、第三十一条规定的，由备案机关责令限期改正；逾期仍不改正的，处以1万元以上3万元以下罚款”。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numPr>
                <w:ilvl w:val="0"/>
                <w:numId w:val="1"/>
              </w:numPr>
              <w:tabs>
                <w:tab w:val="left" w:pos="1440"/>
                <w:tab w:val="left" w:pos="1800"/>
                <w:tab w:val="left" w:pos="1980"/>
                <w:tab w:val="left" w:pos="2160"/>
                <w:tab w:val="left" w:pos="2520"/>
              </w:tabs>
              <w:spacing w:line="300" w:lineRule="exact"/>
              <w:jc w:val="left"/>
              <w:rPr>
                <w:rFonts w:ascii="仿宋" w:eastAsia="仿宋" w:hAnsi="仿宋" w:cs="仿宋" w:hint="eastAsia"/>
                <w:color w:val="000000"/>
                <w:szCs w:val="21"/>
              </w:rPr>
            </w:pPr>
            <w:r>
              <w:rPr>
                <w:rFonts w:ascii="仿宋" w:eastAsia="仿宋" w:hAnsi="仿宋" w:cs="仿宋" w:hint="eastAsia"/>
                <w:szCs w:val="21"/>
              </w:rPr>
              <w:t>主营业务为零售业、住宿和餐饮业的发卡企业预收资金余额超过其上一会计年度主营业务收入的40%不满70%等情节较轻的</w:t>
            </w:r>
            <w:r>
              <w:rPr>
                <w:rFonts w:ascii="仿宋" w:eastAsia="仿宋" w:hAnsi="仿宋" w:cs="仿宋" w:hint="eastAsia"/>
                <w:color w:val="000000"/>
                <w:szCs w:val="21"/>
              </w:rPr>
              <w:t>;</w:t>
            </w:r>
          </w:p>
          <w:p w:rsidR="00C41742" w:rsidRDefault="00C41742" w:rsidP="00884C50">
            <w:pPr>
              <w:widowControl/>
              <w:numPr>
                <w:ilvl w:val="0"/>
                <w:numId w:val="1"/>
              </w:numPr>
              <w:tabs>
                <w:tab w:val="left" w:pos="1440"/>
                <w:tab w:val="left" w:pos="1800"/>
                <w:tab w:val="left" w:pos="1980"/>
                <w:tab w:val="left" w:pos="2160"/>
                <w:tab w:val="left" w:pos="2520"/>
              </w:tabs>
              <w:spacing w:line="300" w:lineRule="exact"/>
              <w:jc w:val="left"/>
              <w:rPr>
                <w:rFonts w:ascii="仿宋" w:eastAsia="仿宋" w:hAnsi="仿宋" w:cs="仿宋" w:hint="eastAsia"/>
                <w:color w:val="000000"/>
                <w:szCs w:val="21"/>
              </w:rPr>
            </w:pPr>
            <w:r>
              <w:rPr>
                <w:rFonts w:ascii="仿宋" w:eastAsia="仿宋" w:hAnsi="仿宋" w:cs="仿宋" w:hint="eastAsia"/>
                <w:szCs w:val="21"/>
              </w:rPr>
              <w:t>主营业务为居民服务业的发卡企业预收资金余额超过其上一会计年度主营业务收入的1倍不满1.5倍等情节较轻的;</w:t>
            </w:r>
          </w:p>
          <w:p w:rsidR="00C41742" w:rsidRDefault="00C41742" w:rsidP="00884C50">
            <w:pPr>
              <w:widowControl/>
              <w:numPr>
                <w:ilvl w:val="0"/>
                <w:numId w:val="1"/>
              </w:numPr>
              <w:tabs>
                <w:tab w:val="left" w:pos="1440"/>
                <w:tab w:val="left" w:pos="1800"/>
                <w:tab w:val="left" w:pos="1980"/>
                <w:tab w:val="left" w:pos="2160"/>
                <w:tab w:val="left" w:pos="2520"/>
              </w:tabs>
              <w:spacing w:line="300" w:lineRule="exact"/>
              <w:jc w:val="left"/>
              <w:rPr>
                <w:rFonts w:ascii="仿宋" w:eastAsia="仿宋" w:hAnsi="仿宋" w:cs="仿宋" w:hint="eastAsia"/>
                <w:color w:val="000000"/>
                <w:szCs w:val="21"/>
              </w:rPr>
            </w:pPr>
            <w:r>
              <w:rPr>
                <w:rFonts w:ascii="仿宋" w:eastAsia="仿宋" w:hAnsi="仿宋" w:cs="仿宋" w:hint="eastAsia"/>
                <w:szCs w:val="21"/>
              </w:rPr>
              <w:t>工商登记不足一年的发卡企业预收资金余额超过其注册资本的2倍不满2.5倍等情节较轻的；</w:t>
            </w:r>
          </w:p>
          <w:p w:rsidR="00C41742" w:rsidRDefault="00C41742" w:rsidP="00884C50">
            <w:pPr>
              <w:widowControl/>
              <w:numPr>
                <w:ilvl w:val="0"/>
                <w:numId w:val="1"/>
              </w:numPr>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集团发卡企业预收资金余</w:t>
            </w:r>
            <w:r>
              <w:rPr>
                <w:rFonts w:ascii="仿宋" w:eastAsia="仿宋" w:hAnsi="仿宋" w:cs="仿宋" w:hint="eastAsia"/>
                <w:szCs w:val="21"/>
              </w:rPr>
              <w:lastRenderedPageBreak/>
              <w:t xml:space="preserve">额超过其上一会计年度本集团营业收入的30%不满60%等情节较轻的。    </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lastRenderedPageBreak/>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77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numPr>
                <w:ilvl w:val="0"/>
                <w:numId w:val="2"/>
              </w:numPr>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主营业务为零售业、住宿和餐饮业的发卡企业预收资金余额为其上一会计年度主营业务收入的70%以上不满100%等情节较重的；</w:t>
            </w:r>
          </w:p>
          <w:p w:rsidR="00C41742" w:rsidRDefault="00C41742" w:rsidP="00884C50">
            <w:pPr>
              <w:numPr>
                <w:ilvl w:val="0"/>
                <w:numId w:val="2"/>
              </w:numPr>
              <w:spacing w:line="300" w:lineRule="exact"/>
              <w:jc w:val="left"/>
              <w:rPr>
                <w:rFonts w:ascii="仿宋" w:eastAsia="仿宋" w:hAnsi="仿宋" w:cs="仿宋" w:hint="eastAsia"/>
                <w:szCs w:val="21"/>
              </w:rPr>
            </w:pPr>
            <w:r>
              <w:rPr>
                <w:rFonts w:ascii="仿宋" w:eastAsia="仿宋" w:hAnsi="仿宋" w:cs="仿宋" w:hint="eastAsia"/>
                <w:szCs w:val="21"/>
              </w:rPr>
              <w:t>主营业务为居民服务业的发卡企业预收资金余额为其上一会计年度主营业务收入的1.5倍不满2倍等情节较重的；</w:t>
            </w:r>
          </w:p>
          <w:p w:rsidR="00C41742" w:rsidRDefault="00C41742" w:rsidP="00884C50">
            <w:pPr>
              <w:numPr>
                <w:ilvl w:val="0"/>
                <w:numId w:val="2"/>
              </w:numPr>
              <w:spacing w:line="300" w:lineRule="exact"/>
              <w:jc w:val="left"/>
              <w:rPr>
                <w:rFonts w:ascii="仿宋" w:eastAsia="仿宋" w:hAnsi="仿宋" w:cs="仿宋" w:hint="eastAsia"/>
                <w:szCs w:val="21"/>
              </w:rPr>
            </w:pPr>
            <w:r>
              <w:rPr>
                <w:rFonts w:ascii="仿宋" w:eastAsia="仿宋" w:hAnsi="仿宋" w:cs="仿宋" w:hint="eastAsia"/>
                <w:szCs w:val="21"/>
              </w:rPr>
              <w:t>工商登记不足一年的发卡企业预收资金余额为其注册资本的2.5倍不满3倍等情节较重的；</w:t>
            </w:r>
          </w:p>
          <w:p w:rsidR="00C41742" w:rsidRDefault="00C41742" w:rsidP="00884C50">
            <w:pPr>
              <w:tabs>
                <w:tab w:val="left" w:pos="1197"/>
              </w:tabs>
              <w:spacing w:line="300" w:lineRule="exact"/>
              <w:jc w:val="left"/>
              <w:rPr>
                <w:rFonts w:ascii="仿宋" w:eastAsia="仿宋" w:hAnsi="仿宋" w:cs="仿宋" w:hint="eastAsia"/>
                <w:szCs w:val="21"/>
              </w:rPr>
            </w:pPr>
            <w:r>
              <w:rPr>
                <w:rFonts w:ascii="仿宋" w:eastAsia="仿宋" w:hAnsi="仿宋" w:cs="仿宋" w:hint="eastAsia"/>
                <w:szCs w:val="21"/>
              </w:rPr>
              <w:t xml:space="preserve">4.集团发卡企业预收资金余额为其上一会计年度本集团营业收入的60%不满100%等情节较重的。    </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处1.5万元以上2万元以下罚款。</w:t>
            </w:r>
          </w:p>
        </w:tc>
      </w:tr>
      <w:tr w:rsidR="00C41742" w:rsidTr="00884C50">
        <w:trPr>
          <w:trHeight w:val="77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numPr>
                <w:ilvl w:val="0"/>
                <w:numId w:val="3"/>
              </w:numPr>
              <w:spacing w:line="300" w:lineRule="exact"/>
              <w:jc w:val="left"/>
              <w:rPr>
                <w:rFonts w:ascii="仿宋" w:eastAsia="仿宋" w:hAnsi="仿宋" w:cs="仿宋" w:hint="eastAsia"/>
                <w:szCs w:val="21"/>
              </w:rPr>
            </w:pPr>
            <w:r>
              <w:rPr>
                <w:rFonts w:ascii="仿宋" w:eastAsia="仿宋" w:hAnsi="仿宋" w:cs="仿宋" w:hint="eastAsia"/>
                <w:szCs w:val="21"/>
              </w:rPr>
              <w:t>主营业务为零售业、住宿和餐饮业的发卡企业预收资金余额为其上一会计年度主营业务收入的100%以上等情节严重的；</w:t>
            </w:r>
          </w:p>
          <w:p w:rsidR="00C41742" w:rsidRDefault="00C41742" w:rsidP="00884C50">
            <w:pPr>
              <w:numPr>
                <w:ilvl w:val="0"/>
                <w:numId w:val="3"/>
              </w:numPr>
              <w:spacing w:line="300" w:lineRule="exact"/>
              <w:jc w:val="left"/>
              <w:rPr>
                <w:rFonts w:ascii="仿宋" w:eastAsia="仿宋" w:hAnsi="仿宋" w:cs="仿宋" w:hint="eastAsia"/>
                <w:color w:val="000000"/>
                <w:szCs w:val="21"/>
              </w:rPr>
            </w:pPr>
            <w:r>
              <w:rPr>
                <w:rFonts w:ascii="仿宋" w:eastAsia="仿宋" w:hAnsi="仿宋" w:cs="仿宋" w:hint="eastAsia"/>
                <w:szCs w:val="21"/>
              </w:rPr>
              <w:t>主营业务为居民服务业的发卡企业预收资金余额为其上一会计年度主营业务收入</w:t>
            </w:r>
            <w:r>
              <w:rPr>
                <w:rFonts w:ascii="仿宋" w:eastAsia="仿宋" w:hAnsi="仿宋" w:cs="仿宋" w:hint="eastAsia"/>
                <w:szCs w:val="21"/>
              </w:rPr>
              <w:lastRenderedPageBreak/>
              <w:t>的2倍以上等情节严重的；</w:t>
            </w:r>
          </w:p>
          <w:p w:rsidR="00C41742" w:rsidRDefault="00C41742" w:rsidP="00884C50">
            <w:pPr>
              <w:numPr>
                <w:ilvl w:val="0"/>
                <w:numId w:val="3"/>
              </w:numPr>
              <w:spacing w:line="300" w:lineRule="exact"/>
              <w:jc w:val="left"/>
              <w:rPr>
                <w:rFonts w:ascii="仿宋" w:eastAsia="仿宋" w:hAnsi="仿宋" w:cs="仿宋" w:hint="eastAsia"/>
                <w:color w:val="000000"/>
                <w:szCs w:val="21"/>
              </w:rPr>
            </w:pPr>
            <w:r>
              <w:rPr>
                <w:rFonts w:ascii="仿宋" w:eastAsia="仿宋" w:hAnsi="仿宋" w:cs="仿宋" w:hint="eastAsia"/>
                <w:szCs w:val="21"/>
              </w:rPr>
              <w:t>工商登记不足一年的发卡企业预收资金余额为其注册资本的3倍以上等情节严重的；</w:t>
            </w:r>
          </w:p>
          <w:p w:rsidR="00C41742" w:rsidRDefault="00C41742" w:rsidP="00884C50">
            <w:pPr>
              <w:numPr>
                <w:ilvl w:val="0"/>
                <w:numId w:val="3"/>
              </w:numPr>
              <w:spacing w:line="300" w:lineRule="exact"/>
              <w:jc w:val="left"/>
              <w:rPr>
                <w:rFonts w:ascii="仿宋" w:eastAsia="仿宋" w:hAnsi="仿宋" w:cs="仿宋" w:hint="eastAsia"/>
                <w:szCs w:val="21"/>
              </w:rPr>
            </w:pPr>
            <w:r>
              <w:rPr>
                <w:rFonts w:ascii="仿宋" w:eastAsia="仿宋" w:hAnsi="仿宋" w:cs="仿宋" w:hint="eastAsia"/>
                <w:szCs w:val="21"/>
              </w:rPr>
              <w:t xml:space="preserve">集团发卡企业预收资金余额为其上一会计年度本集团营业收入的100%以上等情节严重的。  </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lastRenderedPageBreak/>
              <w:t>责令限期改正，逾期仍不改正，</w:t>
            </w:r>
            <w:r>
              <w:rPr>
                <w:rFonts w:ascii="仿宋" w:eastAsia="仿宋" w:hAnsi="仿宋" w:cs="仿宋" w:hint="eastAsia"/>
                <w:b w:val="0"/>
                <w:bCs w:val="0"/>
                <w:color w:val="auto"/>
                <w:sz w:val="21"/>
                <w:szCs w:val="21"/>
              </w:rPr>
              <w:t>处2万元以上3万元以下罚款。</w:t>
            </w:r>
          </w:p>
        </w:tc>
      </w:tr>
      <w:tr w:rsidR="00C41742" w:rsidTr="00884C50">
        <w:trPr>
          <w:trHeight w:val="13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发卡企业违反第二十六条规定，存管资金低于规定比例。</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《单用途商业预付卡管理办法（</w:t>
            </w:r>
            <w:r>
              <w:rPr>
                <w:rFonts w:ascii="仿宋" w:eastAsia="仿宋" w:hAnsi="仿宋" w:cs="仿宋" w:hint="eastAsia"/>
                <w:color w:val="000000"/>
                <w:szCs w:val="21"/>
              </w:rPr>
              <w:t>试行</w:t>
            </w:r>
            <w:r>
              <w:rPr>
                <w:rFonts w:ascii="仿宋" w:eastAsia="仿宋" w:hAnsi="仿宋" w:cs="仿宋" w:hint="eastAsia"/>
                <w:color w:val="000000"/>
                <w:kern w:val="0"/>
                <w:szCs w:val="21"/>
              </w:rPr>
              <w:t>）》第三十七条第二款：“发卡企业违反本办法第二十四条至第二十七条、第三十一条规定的，由备案机关责令限期改正；逾期仍不改正的，处以1万元以上3万元以下罚款”。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规模发卡企业存管资金比例低于上一季度末预收资金余额的20%、集团发卡企业低于30%、品牌发卡企业低于40%等情节较轻的。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13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规模发卡企业存管资金比例低于上一季度末预收资金余额的20%、集团发卡企业低于30%、品牌发卡企业低于40%等情节较重的。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处1.5万元以上2万元以下罚款。</w:t>
            </w:r>
          </w:p>
        </w:tc>
      </w:tr>
      <w:tr w:rsidR="00C41742" w:rsidTr="00884C50">
        <w:trPr>
          <w:trHeight w:val="13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szCs w:val="21"/>
              </w:rPr>
              <w:t>规模发卡企业存管资金比例低于上一季度末预收资金余额的20%、集团发卡企业低于30%、品牌发卡企业低于40%等情节严重的。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处2万元以上3万元以下罚款。</w:t>
            </w:r>
          </w:p>
        </w:tc>
      </w:tr>
      <w:tr w:rsidR="00C41742" w:rsidTr="00884C50">
        <w:trPr>
          <w:trHeight w:val="80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规模发卡企业、集团发卡企业和品牌发卡企业违反第二十七条规定，未与存管银行签订资金存管协议。</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《单用途商业预付卡管理办法（</w:t>
            </w:r>
            <w:r>
              <w:rPr>
                <w:rFonts w:ascii="仿宋" w:eastAsia="仿宋" w:hAnsi="仿宋" w:cs="仿宋" w:hint="eastAsia"/>
                <w:color w:val="000000"/>
                <w:szCs w:val="21"/>
              </w:rPr>
              <w:t>试行</w:t>
            </w:r>
            <w:r>
              <w:rPr>
                <w:rFonts w:ascii="仿宋" w:eastAsia="仿宋" w:hAnsi="仿宋" w:cs="仿宋" w:hint="eastAsia"/>
                <w:color w:val="000000"/>
                <w:kern w:val="0"/>
                <w:szCs w:val="21"/>
              </w:rPr>
              <w:t>）》第三十七条第二款：“发卡企业违反本办法第二十四条至第二十七条、第三十一条规定的，由备案机关责令限期改正；逾期</w:t>
            </w:r>
            <w:r>
              <w:rPr>
                <w:rFonts w:ascii="仿宋" w:eastAsia="仿宋" w:hAnsi="仿宋" w:cs="仿宋" w:hint="eastAsia"/>
                <w:color w:val="000000"/>
                <w:kern w:val="0"/>
                <w:szCs w:val="21"/>
              </w:rPr>
              <w:lastRenderedPageBreak/>
              <w:t>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lastRenderedPageBreak/>
              <w:t>初次违反规定等情节较轻的。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13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2次违反规定等情节较重</w:t>
            </w:r>
            <w:r>
              <w:rPr>
                <w:rFonts w:ascii="仿宋" w:eastAsia="仿宋" w:hAnsi="仿宋" w:cs="仿宋" w:hint="eastAsia"/>
                <w:szCs w:val="21"/>
              </w:rPr>
              <w:lastRenderedPageBreak/>
              <w:t>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lastRenderedPageBreak/>
              <w:t>责令改正，</w:t>
            </w:r>
            <w:r>
              <w:rPr>
                <w:rFonts w:ascii="仿宋" w:eastAsia="仿宋" w:hAnsi="仿宋" w:cs="仿宋" w:hint="eastAsia"/>
                <w:b w:val="0"/>
                <w:bCs w:val="0"/>
                <w:color w:val="auto"/>
                <w:sz w:val="21"/>
                <w:szCs w:val="21"/>
              </w:rPr>
              <w:t>处1.5万元以上2</w:t>
            </w:r>
            <w:r>
              <w:rPr>
                <w:rFonts w:ascii="仿宋" w:eastAsia="仿宋" w:hAnsi="仿宋" w:cs="仿宋" w:hint="eastAsia"/>
                <w:b w:val="0"/>
                <w:bCs w:val="0"/>
                <w:color w:val="auto"/>
                <w:sz w:val="21"/>
                <w:szCs w:val="21"/>
              </w:rPr>
              <w:lastRenderedPageBreak/>
              <w:t>万元以下罚款。</w:t>
            </w:r>
          </w:p>
        </w:tc>
      </w:tr>
      <w:tr w:rsidR="00C41742" w:rsidTr="00884C50">
        <w:trPr>
          <w:trHeight w:val="38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3次以上违反规定等情节严重的。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责令改正，</w:t>
            </w:r>
            <w:r>
              <w:rPr>
                <w:rFonts w:ascii="仿宋" w:eastAsia="仿宋" w:hAnsi="仿宋" w:cs="仿宋" w:hint="eastAsia"/>
                <w:b w:val="0"/>
                <w:bCs w:val="0"/>
                <w:color w:val="auto"/>
                <w:sz w:val="21"/>
                <w:szCs w:val="21"/>
              </w:rPr>
              <w:t>处2万元以上3万元以下罚款。</w:t>
            </w:r>
          </w:p>
        </w:tc>
      </w:tr>
      <w:tr w:rsidR="00C41742" w:rsidTr="00884C50">
        <w:trPr>
          <w:trHeight w:val="13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发卡企业违反第三十一条规定，未按规定填报单用途卡业务季度或年度情况。</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《单用途商业预付卡管理办法（</w:t>
            </w:r>
            <w:r>
              <w:rPr>
                <w:rFonts w:ascii="仿宋" w:eastAsia="仿宋" w:hAnsi="仿宋" w:cs="仿宋" w:hint="eastAsia"/>
                <w:color w:val="000000"/>
                <w:szCs w:val="21"/>
              </w:rPr>
              <w:t>试行</w:t>
            </w:r>
            <w:r>
              <w:rPr>
                <w:rFonts w:ascii="仿宋" w:eastAsia="仿宋" w:hAnsi="仿宋" w:cs="仿宋" w:hint="eastAsia"/>
                <w:color w:val="000000"/>
                <w:kern w:val="0"/>
                <w:szCs w:val="21"/>
              </w:rPr>
              <w:t>）》第三十七条第二款：“发卡企业违反本办法第二十四条至第二十七条、第三十一条规定的，由备案机关责令限期改正；逾期仍不改正的，处以1万元以上3万元以下罚款”。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kern w:val="0"/>
                <w:szCs w:val="21"/>
              </w:rPr>
              <w:t>逾期未填报季度或年度业务情况在20日以内等情节较轻的;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处1万元以上1.5万元以下罚款。</w:t>
            </w:r>
          </w:p>
        </w:tc>
      </w:tr>
      <w:tr w:rsidR="00C41742" w:rsidTr="00884C50">
        <w:trPr>
          <w:trHeight w:val="13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kern w:val="0"/>
                <w:szCs w:val="21"/>
              </w:rPr>
              <w:t>逾期未填报季度或年度业务情况超过20日不满40日等情节较重的;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处1.5万元以上2万元以下罚款。</w:t>
            </w:r>
          </w:p>
        </w:tc>
      </w:tr>
      <w:tr w:rsidR="00C41742" w:rsidTr="00884C50">
        <w:trPr>
          <w:trHeight w:val="13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tabs>
                <w:tab w:val="left" w:pos="1440"/>
                <w:tab w:val="left" w:pos="1800"/>
                <w:tab w:val="left" w:pos="1980"/>
                <w:tab w:val="left" w:pos="2160"/>
                <w:tab w:val="left" w:pos="2520"/>
              </w:tabs>
              <w:spacing w:line="300" w:lineRule="exact"/>
              <w:jc w:val="left"/>
              <w:rPr>
                <w:rFonts w:ascii="仿宋" w:eastAsia="仿宋" w:hAnsi="仿宋" w:cs="仿宋" w:hint="eastAsia"/>
                <w:szCs w:val="21"/>
              </w:rPr>
            </w:pPr>
            <w:r>
              <w:rPr>
                <w:rFonts w:ascii="仿宋" w:eastAsia="仿宋" w:hAnsi="仿宋" w:cs="仿宋" w:hint="eastAsia"/>
                <w:kern w:val="0"/>
                <w:szCs w:val="21"/>
              </w:rPr>
              <w:t>逾期未填报季度或年度业务情况在40日以上等情节严重的。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责令限期改正，逾期仍不改正，</w:t>
            </w:r>
            <w:r>
              <w:rPr>
                <w:rFonts w:ascii="仿宋" w:eastAsia="仿宋" w:hAnsi="仿宋" w:cs="仿宋" w:hint="eastAsia"/>
                <w:b w:val="0"/>
                <w:bCs w:val="0"/>
                <w:color w:val="auto"/>
                <w:sz w:val="21"/>
                <w:szCs w:val="21"/>
              </w:rPr>
              <w:t>处2万元以上3万元以下罚款。</w:t>
            </w:r>
          </w:p>
        </w:tc>
      </w:tr>
      <w:tr w:rsidR="00C41742" w:rsidTr="00884C50">
        <w:trPr>
          <w:trHeight w:val="90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48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008282647-B-083000</w:t>
            </w: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集团发卡企业、品牌发卡企业对其售卡企业疏于管理的处罚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t>集团发卡企业、品牌发卡企业对隶属的售卡企业疏于管理。</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color w:val="000000"/>
                <w:kern w:val="0"/>
                <w:szCs w:val="21"/>
              </w:rPr>
            </w:pPr>
          </w:p>
          <w:p w:rsidR="00C41742" w:rsidRDefault="00C41742" w:rsidP="00884C50">
            <w:pPr>
              <w:spacing w:line="300" w:lineRule="exact"/>
              <w:jc w:val="left"/>
              <w:rPr>
                <w:rFonts w:ascii="仿宋" w:eastAsia="仿宋" w:hAnsi="仿宋" w:cs="仿宋" w:hint="eastAsia"/>
                <w:color w:val="000000"/>
                <w:kern w:val="0"/>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《单用途商业预付卡管理办法（试行）》第三十七条第三款：</w:t>
            </w:r>
            <w:r>
              <w:rPr>
                <w:rFonts w:ascii="仿宋" w:eastAsia="仿宋" w:hAnsi="仿宋" w:cs="仿宋" w:hint="eastAsia"/>
                <w:szCs w:val="21"/>
              </w:rPr>
              <w:t>“集团发卡企业、品牌发卡企业疏于管理，其隶属的售卡企业12个月内3次违反本办法规定受到行政处罚的，</w:t>
            </w:r>
            <w:r>
              <w:rPr>
                <w:rFonts w:ascii="仿宋" w:eastAsia="仿宋" w:hAnsi="仿宋" w:cs="仿宋" w:hint="eastAsia"/>
                <w:color w:val="000000"/>
                <w:szCs w:val="21"/>
              </w:rPr>
              <w:t>备案</w:t>
            </w:r>
            <w:r>
              <w:rPr>
                <w:rFonts w:ascii="仿宋" w:eastAsia="仿宋" w:hAnsi="仿宋" w:cs="仿宋" w:hint="eastAsia"/>
                <w:szCs w:val="21"/>
              </w:rPr>
              <w:t>机关可以对集团发卡企业、品牌发卡企业处以3万元以下罚款”。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sz w:val="21"/>
                <w:szCs w:val="21"/>
              </w:rPr>
              <w:t>其隶属的售卡企业12个月内因违反本办法规定受到3次行政处罚，情节较轻的；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可处1万元以下罚款</w:t>
            </w:r>
          </w:p>
        </w:tc>
      </w:tr>
      <w:tr w:rsidR="00C41742" w:rsidTr="00884C50">
        <w:trPr>
          <w:trHeight w:val="90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其隶属的售卡企业12个月内因违反本办法规定受到3次行政处罚，情节较重的；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可处1万元以上2万元以下罚款</w:t>
            </w:r>
          </w:p>
        </w:tc>
      </w:tr>
      <w:tr w:rsidR="00C41742" w:rsidTr="00884C50">
        <w:trPr>
          <w:trHeight w:val="978"/>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color w:val="auto"/>
                <w:sz w:val="21"/>
                <w:szCs w:val="21"/>
              </w:rPr>
              <w:t>其隶属的售卡企业12个月内因违反本办法规定受到3次行政处罚，情节严重的。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可处2万元以上3万元以下罚款</w:t>
            </w:r>
          </w:p>
        </w:tc>
      </w:tr>
      <w:tr w:rsidR="00C41742" w:rsidTr="00884C50">
        <w:trPr>
          <w:trHeight w:val="25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49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008282647-B-084000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集团发卡企业、品牌发卡企业和规模发卡企业未建立业务处理系统、发生重大技术</w:t>
            </w:r>
            <w:r>
              <w:rPr>
                <w:rFonts w:ascii="仿宋" w:eastAsia="仿宋" w:hAnsi="仿宋" w:cs="仿宋" w:hint="eastAsia"/>
                <w:szCs w:val="21"/>
              </w:rPr>
              <w:lastRenderedPageBreak/>
              <w:t>故障未报告的处罚（名称修改：集团发卡企业、品牌发卡企业未建立业务处理系统，发生重大或不可恢复的技术故障，造成重大损失的处罚）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r>
              <w:rPr>
                <w:rFonts w:ascii="仿宋" w:eastAsia="仿宋" w:hAnsi="仿宋" w:cs="仿宋" w:hint="eastAsia"/>
                <w:b w:val="0"/>
                <w:bCs w:val="0"/>
                <w:sz w:val="21"/>
                <w:szCs w:val="21"/>
              </w:rPr>
              <w:lastRenderedPageBreak/>
              <w:t>规模发卡企业、集团发卡企业和品牌发卡企业违反第二十九条规定，未在境内设立与发行单用途卡规模相适应的单用途卡业务处理系统；未及时向备案机关报告业务处理系统发生重大或不可恢复的技术故障。</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lastRenderedPageBreak/>
              <w:t>《单用途商业预付卡管理办法（试行）》</w:t>
            </w:r>
            <w:r>
              <w:rPr>
                <w:rFonts w:ascii="仿宋" w:eastAsia="仿宋" w:hAnsi="仿宋" w:cs="仿宋" w:hint="eastAsia"/>
                <w:szCs w:val="21"/>
              </w:rPr>
              <w:t>第三十八条“发卡企业违反本办法第二十九条规定，造成</w:t>
            </w:r>
            <w:r>
              <w:rPr>
                <w:rFonts w:ascii="仿宋" w:eastAsia="仿宋" w:hAnsi="仿宋" w:cs="仿宋" w:hint="eastAsia"/>
                <w:color w:val="000000"/>
                <w:szCs w:val="21"/>
              </w:rPr>
              <w:t>重大</w:t>
            </w:r>
            <w:r>
              <w:rPr>
                <w:rFonts w:ascii="仿宋" w:eastAsia="仿宋" w:hAnsi="仿宋" w:cs="仿宋" w:hint="eastAsia"/>
                <w:szCs w:val="21"/>
              </w:rPr>
              <w:t>损失的，由备案机关处以1万元以上3万元以下罚款”。</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napToGrid w:val="0"/>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lastRenderedPageBreak/>
              <w:t>未在境内建立与发行单用途卡规模相适应的业务处理系统，业务处理系统发生重大或不可恢复技术故障造成重大损失，情节较轻的。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sz w:val="21"/>
                <w:szCs w:val="21"/>
              </w:rPr>
              <w:t>处1万元以上1.5万元以下的罚款。</w:t>
            </w:r>
          </w:p>
        </w:tc>
      </w:tr>
      <w:tr w:rsidR="00C41742" w:rsidTr="00884C50">
        <w:trPr>
          <w:trHeight w:val="25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napToGrid w:val="0"/>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未在境内建立与发行单用途卡规模相适应的业务处理系</w:t>
            </w:r>
            <w:r>
              <w:rPr>
                <w:rFonts w:ascii="仿宋" w:eastAsia="仿宋" w:hAnsi="仿宋" w:cs="仿宋" w:hint="eastAsia"/>
                <w:color w:val="000000"/>
                <w:kern w:val="0"/>
                <w:szCs w:val="21"/>
              </w:rPr>
              <w:lastRenderedPageBreak/>
              <w:t>统，业务处理系统发生重大或不可恢复技术故障造成重大损失，情节较重的。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lastRenderedPageBreak/>
              <w:t>处1.5万元以上2万元以下的罚款。</w:t>
            </w:r>
          </w:p>
        </w:tc>
      </w:tr>
      <w:tr w:rsidR="00C41742" w:rsidTr="00884C50">
        <w:trPr>
          <w:trHeight w:val="25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napToGrid w:val="0"/>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未在境内建立与发行单用途卡规模相适应的业务处理系统，业务处理系统发生重大或不可恢复技术故障造成重大损失，情节严重的。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sz w:val="21"/>
                <w:szCs w:val="21"/>
              </w:rPr>
            </w:pPr>
            <w:r>
              <w:rPr>
                <w:rFonts w:ascii="仿宋" w:eastAsia="仿宋" w:hAnsi="仿宋" w:cs="仿宋" w:hint="eastAsia"/>
                <w:b w:val="0"/>
                <w:bCs w:val="0"/>
                <w:sz w:val="21"/>
                <w:szCs w:val="21"/>
              </w:rPr>
              <w:t>处2万元以上3万元以下的罚款。</w:t>
            </w:r>
          </w:p>
        </w:tc>
      </w:tr>
      <w:tr w:rsidR="00C41742" w:rsidTr="00884C50">
        <w:trPr>
          <w:trHeight w:val="31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  50</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008282647-B-085000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违反家电维修服务业管理规定的处罚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r>
              <w:rPr>
                <w:rFonts w:ascii="仿宋" w:eastAsia="仿宋" w:hAnsi="仿宋" w:cs="仿宋" w:hint="eastAsia"/>
                <w:b w:val="0"/>
                <w:bCs w:val="0"/>
                <w:color w:val="auto"/>
                <w:kern w:val="2"/>
                <w:sz w:val="21"/>
                <w:szCs w:val="21"/>
              </w:rPr>
              <w:t>违反家电维修服务业管理规定。</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w:t>
            </w:r>
            <w:r>
              <w:rPr>
                <w:rFonts w:ascii="仿宋" w:eastAsia="仿宋" w:hAnsi="仿宋" w:cs="仿宋"/>
                <w:szCs w:val="21"/>
              </w:rPr>
              <w:t>家电维修服务业管理办法</w:t>
            </w:r>
            <w:r>
              <w:rPr>
                <w:rFonts w:ascii="仿宋" w:eastAsia="仿宋" w:hAnsi="仿宋" w:cs="仿宋" w:hint="eastAsia"/>
                <w:szCs w:val="21"/>
              </w:rPr>
              <w:t>》（商务部令2012</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年第7号）</w:t>
            </w:r>
            <w:r>
              <w:rPr>
                <w:rFonts w:ascii="仿宋" w:eastAsia="仿宋" w:hAnsi="仿宋" w:cs="仿宋"/>
                <w:szCs w:val="21"/>
              </w:rPr>
              <w:t>第十四条</w:t>
            </w:r>
            <w:r>
              <w:rPr>
                <w:rFonts w:ascii="仿宋" w:eastAsia="仿宋" w:hAnsi="仿宋" w:cs="仿宋" w:hint="eastAsia"/>
                <w:szCs w:val="21"/>
              </w:rPr>
              <w:t xml:space="preserve"> </w:t>
            </w:r>
            <w:r>
              <w:rPr>
                <w:rFonts w:ascii="仿宋" w:eastAsia="仿宋" w:hAnsi="仿宋" w:cs="仿宋"/>
                <w:szCs w:val="21"/>
              </w:rPr>
              <w:t>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r>
              <w:rPr>
                <w:rFonts w:ascii="仿宋" w:eastAsia="仿宋" w:hAnsi="仿宋" w:cs="仿宋" w:hint="eastAsia"/>
                <w:szCs w:val="21"/>
              </w:rPr>
              <w:t>。</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对违反《家电维修服务业管理办法》相关规定的家电维</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修经营者。</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0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予以警告，责令限期改正。</w:t>
            </w:r>
          </w:p>
          <w:p w:rsidR="00C41742" w:rsidRDefault="00C41742" w:rsidP="00884C50">
            <w:pPr>
              <w:spacing w:line="300" w:lineRule="exact"/>
              <w:jc w:val="left"/>
              <w:rPr>
                <w:rFonts w:ascii="仿宋" w:eastAsia="仿宋" w:hAnsi="仿宋" w:cs="仿宋" w:hint="eastAsia"/>
                <w:szCs w:val="21"/>
              </w:rPr>
            </w:pPr>
          </w:p>
        </w:tc>
      </w:tr>
      <w:tr w:rsidR="00C41742" w:rsidTr="00884C50">
        <w:trPr>
          <w:trHeight w:val="31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对拒不改正的。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00" w:lineRule="exact"/>
              <w:jc w:val="left"/>
              <w:rPr>
                <w:rFonts w:ascii="仿宋" w:eastAsia="仿宋" w:hAnsi="仿宋" w:cs="仿宋" w:hint="eastAsia"/>
                <w:color w:val="000000"/>
                <w:kern w:val="0"/>
                <w:szCs w:val="21"/>
              </w:rPr>
            </w:pPr>
            <w:r>
              <w:rPr>
                <w:rFonts w:ascii="仿宋" w:eastAsia="仿宋" w:hAnsi="仿宋" w:cs="仿宋" w:hint="eastAsia"/>
                <w:color w:val="000000"/>
                <w:kern w:val="0"/>
                <w:szCs w:val="21"/>
              </w:rPr>
              <w:t>向社会公告。</w:t>
            </w:r>
          </w:p>
          <w:p w:rsidR="00C41742" w:rsidRDefault="00C41742" w:rsidP="00884C50">
            <w:pPr>
              <w:spacing w:line="300" w:lineRule="exact"/>
              <w:jc w:val="left"/>
              <w:rPr>
                <w:rFonts w:ascii="仿宋" w:eastAsia="仿宋" w:hAnsi="仿宋" w:cs="仿宋" w:hint="eastAsia"/>
                <w:szCs w:val="21"/>
              </w:rPr>
            </w:pPr>
          </w:p>
        </w:tc>
      </w:tr>
      <w:tr w:rsidR="00C41742" w:rsidTr="00884C50">
        <w:trPr>
          <w:trHeight w:val="9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对违反第九条规定的、情节严重的。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kern w:val="0"/>
                <w:szCs w:val="21"/>
              </w:rPr>
              <w:t>予以3万元以下罚款。</w:t>
            </w:r>
          </w:p>
        </w:tc>
      </w:tr>
      <w:tr w:rsidR="00C41742" w:rsidTr="00884C50">
        <w:trPr>
          <w:trHeight w:val="7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51</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008282647-B-086000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家庭服务机构违反经营规范的处罚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r>
              <w:rPr>
                <w:rFonts w:ascii="仿宋" w:eastAsia="仿宋" w:hAnsi="仿宋" w:cs="仿宋" w:hint="eastAsia"/>
                <w:b w:val="0"/>
                <w:bCs w:val="0"/>
                <w:color w:val="auto"/>
                <w:kern w:val="2"/>
                <w:sz w:val="21"/>
                <w:szCs w:val="21"/>
              </w:rPr>
              <w:t>家庭服务机构违反经营规范。</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w:t>
            </w:r>
            <w:r>
              <w:rPr>
                <w:rFonts w:ascii="仿宋" w:eastAsia="仿宋" w:hAnsi="仿宋" w:cs="仿宋"/>
                <w:szCs w:val="21"/>
              </w:rPr>
              <w:t>家庭服务业管理暂行办法</w:t>
            </w:r>
            <w:r>
              <w:rPr>
                <w:rFonts w:ascii="仿宋" w:eastAsia="仿宋" w:hAnsi="仿宋" w:cs="仿宋" w:hint="eastAsia"/>
                <w:szCs w:val="21"/>
              </w:rPr>
              <w:t>》（商务部令2012</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年第11号）</w:t>
            </w:r>
            <w:r>
              <w:rPr>
                <w:rFonts w:ascii="仿宋" w:eastAsia="仿宋" w:hAnsi="仿宋" w:cs="仿宋"/>
                <w:szCs w:val="21"/>
              </w:rPr>
              <w:t>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家庭服务机构有本办法第十二条规定行为的，由商务主管部门或有关主管部门责令改正；拒不改正情节较轻，且属于商务主管部门职</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处1万元以下罚款。</w:t>
            </w:r>
          </w:p>
        </w:tc>
      </w:tr>
      <w:tr w:rsidR="00C41742" w:rsidTr="00884C50">
        <w:trPr>
          <w:trHeight w:val="79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处1-2万元处罚。</w:t>
            </w:r>
          </w:p>
        </w:tc>
      </w:tr>
      <w:tr w:rsidR="00C41742" w:rsidTr="00884C50">
        <w:trPr>
          <w:trHeight w:val="7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处2-3万元处罚。</w:t>
            </w:r>
          </w:p>
        </w:tc>
      </w:tr>
      <w:tr w:rsidR="00C41742" w:rsidTr="00884C50">
        <w:trPr>
          <w:trHeight w:val="55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52</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008282647-B-087000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家庭服务机构未按要求订立家庭服务合同、拒绝家庭服务员获取家庭服务合同的处罚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r>
              <w:rPr>
                <w:rFonts w:ascii="仿宋" w:eastAsia="仿宋" w:hAnsi="仿宋" w:cs="仿宋" w:hint="eastAsia"/>
                <w:b w:val="0"/>
                <w:bCs w:val="0"/>
                <w:color w:val="auto"/>
                <w:kern w:val="2"/>
                <w:sz w:val="21"/>
                <w:szCs w:val="21"/>
              </w:rPr>
              <w:t>家庭服务机构未按要求订立家庭服务合同、拒绝家庭服务员获取家庭服务合同。</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w:t>
            </w:r>
            <w:r>
              <w:rPr>
                <w:rFonts w:ascii="仿宋" w:eastAsia="仿宋" w:hAnsi="仿宋" w:cs="仿宋"/>
                <w:szCs w:val="21"/>
              </w:rPr>
              <w:t>家庭服务业管理暂行办法</w:t>
            </w:r>
            <w:r>
              <w:rPr>
                <w:rFonts w:ascii="仿宋" w:eastAsia="仿宋" w:hAnsi="仿宋" w:cs="仿宋" w:hint="eastAsia"/>
                <w:szCs w:val="21"/>
              </w:rPr>
              <w:t>》（商务部令2012年第11号）</w:t>
            </w:r>
            <w:r>
              <w:rPr>
                <w:rFonts w:ascii="仿宋" w:eastAsia="仿宋" w:hAnsi="仿宋" w:cs="仿宋"/>
                <w:szCs w:val="21"/>
              </w:rPr>
              <w:t>第三十六条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家庭服务机构违反本办法第十三条、第十四条、第十</w:t>
            </w: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五条规定。</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55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处1万元以下罚款。</w:t>
            </w:r>
          </w:p>
        </w:tc>
      </w:tr>
      <w:tr w:rsidR="00C41742" w:rsidTr="00884C50">
        <w:trPr>
          <w:trHeight w:val="65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处1-2万元处罚。</w:t>
            </w:r>
          </w:p>
        </w:tc>
      </w:tr>
      <w:tr w:rsidR="00C41742" w:rsidTr="00884C50">
        <w:trPr>
          <w:trHeight w:val="27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00" w:lineRule="exact"/>
              <w:jc w:val="left"/>
              <w:textAlignment w:val="top"/>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处2-3万元处罚。</w:t>
            </w:r>
          </w:p>
        </w:tc>
      </w:tr>
      <w:tr w:rsidR="00C41742" w:rsidTr="00884C50">
        <w:trPr>
          <w:trHeight w:val="47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53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008282647-B-088000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家庭服务机构未按要求建立工作档案、跟踪管理制度的处罚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r>
              <w:rPr>
                <w:rFonts w:ascii="仿宋" w:eastAsia="仿宋" w:hAnsi="仿宋" w:cs="仿宋" w:hint="eastAsia"/>
                <w:b w:val="0"/>
                <w:bCs w:val="0"/>
                <w:color w:val="auto"/>
                <w:kern w:val="2"/>
                <w:sz w:val="21"/>
                <w:szCs w:val="21"/>
              </w:rPr>
              <w:t>家庭服务机构未按要求建立工作档案、跟踪管理制度。</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w:t>
            </w:r>
            <w:r>
              <w:rPr>
                <w:rFonts w:ascii="仿宋" w:eastAsia="仿宋" w:hAnsi="仿宋" w:cs="仿宋"/>
                <w:szCs w:val="21"/>
              </w:rPr>
              <w:t>家庭服务业管理暂行办法</w:t>
            </w:r>
            <w:r>
              <w:rPr>
                <w:rFonts w:ascii="仿宋" w:eastAsia="仿宋" w:hAnsi="仿宋" w:cs="仿宋" w:hint="eastAsia"/>
                <w:szCs w:val="21"/>
              </w:rPr>
              <w:t>》（商务部令2012年第11号）</w:t>
            </w:r>
            <w:r>
              <w:rPr>
                <w:rFonts w:ascii="仿宋" w:eastAsia="仿宋" w:hAnsi="仿宋" w:cs="仿宋"/>
                <w:szCs w:val="21"/>
              </w:rPr>
              <w:t>第三十三条 家庭服务机构违反本办法第十条规定，未按要求建立工作档案、跟踪管理制度，对消费者和家庭服务员之间的投诉不予妥善处理的，由商务主管部门责令改正；拒不改正的，可处2万元以下罚款。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家庭服务机构违反办法第十条规定，未按要求建立工作档案、跟踪管理制度，对</w:t>
            </w:r>
            <w:r>
              <w:rPr>
                <w:rFonts w:ascii="仿宋" w:eastAsia="仿宋" w:hAnsi="仿宋" w:cs="仿宋" w:hint="eastAsia"/>
                <w:color w:val="000000"/>
                <w:szCs w:val="21"/>
              </w:rPr>
              <w:t>消费者</w:t>
            </w:r>
            <w:r>
              <w:rPr>
                <w:rFonts w:ascii="仿宋" w:eastAsia="仿宋" w:hAnsi="仿宋" w:cs="仿宋" w:hint="eastAsia"/>
                <w:szCs w:val="21"/>
              </w:rPr>
              <w:t>和家庭服务员之间的投诉不予妥善处理的。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责令改正。</w:t>
            </w:r>
          </w:p>
        </w:tc>
      </w:tr>
      <w:tr w:rsidR="00C41742" w:rsidTr="00884C50">
        <w:trPr>
          <w:trHeight w:val="383"/>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拒不改正的情节较</w:t>
            </w:r>
            <w:r>
              <w:rPr>
                <w:rFonts w:ascii="仿宋" w:eastAsia="仿宋" w:hAnsi="仿宋" w:cs="仿宋" w:hint="eastAsia"/>
                <w:color w:val="000000"/>
                <w:szCs w:val="21"/>
              </w:rPr>
              <w:t>轻</w:t>
            </w:r>
            <w:r>
              <w:rPr>
                <w:rFonts w:ascii="仿宋" w:eastAsia="仿宋" w:hAnsi="仿宋" w:cs="仿宋" w:hint="eastAsia"/>
                <w:szCs w:val="21"/>
              </w:rPr>
              <w:t>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处5000元以下罚款。</w:t>
            </w:r>
          </w:p>
        </w:tc>
      </w:tr>
      <w:tr w:rsidR="00C41742" w:rsidTr="00884C50">
        <w:trPr>
          <w:trHeight w:val="407"/>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color w:val="000000"/>
                <w:szCs w:val="21"/>
              </w:rPr>
            </w:pPr>
            <w:r>
              <w:rPr>
                <w:rFonts w:ascii="仿宋" w:eastAsia="仿宋" w:hAnsi="仿宋" w:cs="仿宋" w:hint="eastAsia"/>
                <w:szCs w:val="21"/>
              </w:rPr>
              <w:t>多次拒不改正的。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处5000-10000元罚款。</w:t>
            </w:r>
          </w:p>
        </w:tc>
      </w:tr>
      <w:tr w:rsidR="00C41742" w:rsidTr="00884C50">
        <w:trPr>
          <w:trHeight w:val="47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多次拒不改正且造成恶劣影响的。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处10000-20000元罚款。</w:t>
            </w:r>
          </w:p>
        </w:tc>
      </w:tr>
      <w:tr w:rsidR="00C41742" w:rsidTr="00884C50">
        <w:trPr>
          <w:trHeight w:val="55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54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008282647-B-089000</w:t>
            </w: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家庭服务机构未按要求提供信息的处罚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r>
              <w:rPr>
                <w:rFonts w:ascii="仿宋" w:eastAsia="仿宋" w:hAnsi="仿宋" w:cs="仿宋" w:hint="eastAsia"/>
                <w:b w:val="0"/>
                <w:bCs w:val="0"/>
                <w:color w:val="auto"/>
                <w:kern w:val="2"/>
                <w:sz w:val="21"/>
                <w:szCs w:val="21"/>
              </w:rPr>
              <w:t>家庭服务机构未按要求提供信息。</w:t>
            </w: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p w:rsidR="00C41742" w:rsidRDefault="00C41742" w:rsidP="00884C50">
            <w:pPr>
              <w:pStyle w:val="a5"/>
              <w:widowControl w:val="0"/>
              <w:spacing w:before="0" w:beforeAutospacing="0" w:after="0" w:afterAutospacing="0" w:line="300" w:lineRule="exact"/>
              <w:jc w:val="left"/>
              <w:rPr>
                <w:rFonts w:ascii="仿宋" w:eastAsia="仿宋" w:hAnsi="仿宋" w:cs="仿宋" w:hint="eastAsia"/>
                <w:b w:val="0"/>
                <w:bCs w:val="0"/>
                <w:color w:val="auto"/>
                <w:kern w:val="2"/>
                <w:sz w:val="21"/>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szCs w:val="21"/>
              </w:rPr>
              <w:t>家庭服务业管理暂行办法</w:t>
            </w:r>
            <w:proofErr w:type="gramStart"/>
            <w:r>
              <w:rPr>
                <w:rFonts w:ascii="仿宋" w:eastAsia="仿宋" w:hAnsi="仿宋" w:cs="仿宋" w:hint="eastAsia"/>
                <w:szCs w:val="21"/>
              </w:rPr>
              <w:t>》</w:t>
            </w:r>
            <w:proofErr w:type="gramEnd"/>
            <w:r>
              <w:rPr>
                <w:rFonts w:ascii="仿宋" w:eastAsia="仿宋" w:hAnsi="仿宋" w:cs="仿宋" w:hint="eastAsia"/>
                <w:szCs w:val="21"/>
              </w:rPr>
              <w:t>（商务部令2012年第11号）</w:t>
            </w:r>
            <w:r>
              <w:rPr>
                <w:rFonts w:ascii="仿宋" w:eastAsia="仿宋" w:hAnsi="仿宋" w:cs="仿宋"/>
                <w:szCs w:val="21"/>
              </w:rPr>
              <w:t>第三十四条 家庭服务机构违反本办法第十一条、第二十六条规定，未按要求提供信息的，由商务主管部门责令改正；拒不改正的，可处1万元以下罚款。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家庭服务机构违反本办法第十一条、第二十六条规定，未按要求提供</w:t>
            </w:r>
            <w:r>
              <w:rPr>
                <w:rFonts w:ascii="仿宋" w:eastAsia="仿宋" w:hAnsi="仿宋" w:cs="仿宋" w:hint="eastAsia"/>
                <w:color w:val="000000"/>
                <w:szCs w:val="21"/>
              </w:rPr>
              <w:t>信息</w:t>
            </w:r>
            <w:r>
              <w:rPr>
                <w:rFonts w:ascii="仿宋" w:eastAsia="仿宋" w:hAnsi="仿宋" w:cs="仿宋" w:hint="eastAsia"/>
                <w:szCs w:val="21"/>
              </w:rPr>
              <w:t>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由商务主管部门责令改正。</w:t>
            </w:r>
          </w:p>
        </w:tc>
      </w:tr>
      <w:tr w:rsidR="00C41742" w:rsidTr="00884C50">
        <w:trPr>
          <w:trHeight w:val="556"/>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拒不改正的情节较轻的。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处1000元以下罚款。</w:t>
            </w:r>
          </w:p>
        </w:tc>
      </w:tr>
      <w:tr w:rsidR="00C41742" w:rsidTr="00884C50">
        <w:trPr>
          <w:trHeight w:val="27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处1000-5000元罚款。</w:t>
            </w:r>
          </w:p>
        </w:tc>
      </w:tr>
      <w:tr w:rsidR="00C41742" w:rsidTr="00884C50">
        <w:trPr>
          <w:trHeight w:val="27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多次拒不改正且造成恶劣影响的。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处5000-10000元罚款。</w:t>
            </w:r>
          </w:p>
        </w:tc>
      </w:tr>
      <w:tr w:rsidR="00C41742" w:rsidTr="00884C50">
        <w:trPr>
          <w:trHeight w:val="41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55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w:t>
            </w:r>
            <w:r>
              <w:rPr>
                <w:rFonts w:ascii="仿宋" w:eastAsia="仿宋" w:hAnsi="仿宋" w:cs="仿宋" w:hint="eastAsia"/>
                <w:szCs w:val="21"/>
              </w:rPr>
              <w:lastRenderedPageBreak/>
              <w:t>47-B-090000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家庭服务机构未公开服务项目、收费标准和投诉监督电话的处罚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家庭服务机构未公开服务项目、收费标准和投诉监督电话。</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w:t>
            </w:r>
            <w:r>
              <w:rPr>
                <w:rFonts w:ascii="仿宋" w:eastAsia="仿宋" w:hAnsi="仿宋" w:cs="仿宋"/>
                <w:szCs w:val="21"/>
              </w:rPr>
              <w:t>家庭服务业管理暂行办法</w:t>
            </w:r>
            <w:r>
              <w:rPr>
                <w:rFonts w:ascii="仿宋" w:eastAsia="仿宋" w:hAnsi="仿宋" w:cs="仿宋" w:hint="eastAsia"/>
                <w:szCs w:val="21"/>
              </w:rPr>
              <w:t>》（商务部令2012年第11号）</w:t>
            </w:r>
            <w:r>
              <w:rPr>
                <w:rFonts w:ascii="仿宋" w:eastAsia="仿宋" w:hAnsi="仿宋" w:cs="仿宋"/>
                <w:szCs w:val="21"/>
              </w:rPr>
              <w:t>第三十二条 家庭服务机</w:t>
            </w:r>
            <w:r>
              <w:rPr>
                <w:rFonts w:ascii="仿宋" w:eastAsia="仿宋" w:hAnsi="仿宋" w:cs="仿宋"/>
                <w:szCs w:val="21"/>
              </w:rPr>
              <w:lastRenderedPageBreak/>
              <w:t>构违反本办法第九条规定，未公开服务项目、收费标准和投诉监督电话的，由商务主管部门责令改正；拒不改正的，可处5000元以下罚款。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家庭服务机构违反办法第九条规定，未公开</w:t>
            </w:r>
            <w:r>
              <w:rPr>
                <w:rFonts w:ascii="仿宋" w:eastAsia="仿宋" w:hAnsi="仿宋" w:cs="仿宋" w:hint="eastAsia"/>
                <w:color w:val="000000"/>
                <w:szCs w:val="21"/>
              </w:rPr>
              <w:t>服务</w:t>
            </w:r>
            <w:r>
              <w:rPr>
                <w:rFonts w:ascii="仿宋" w:eastAsia="仿宋" w:hAnsi="仿宋" w:cs="仿宋" w:hint="eastAsia"/>
                <w:szCs w:val="21"/>
              </w:rPr>
              <w:t>项目、</w:t>
            </w:r>
            <w:r>
              <w:rPr>
                <w:rFonts w:ascii="仿宋" w:eastAsia="仿宋" w:hAnsi="仿宋" w:cs="仿宋" w:hint="eastAsia"/>
                <w:szCs w:val="21"/>
              </w:rPr>
              <w:lastRenderedPageBreak/>
              <w:t>收费标准和投诉监督电话的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责令改正。</w:t>
            </w:r>
          </w:p>
        </w:tc>
      </w:tr>
      <w:tr w:rsidR="00C41742" w:rsidTr="00884C50">
        <w:trPr>
          <w:trHeight w:val="417"/>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拒不改正情节较轻的。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处1000元以下罚款。</w:t>
            </w:r>
          </w:p>
        </w:tc>
      </w:tr>
      <w:tr w:rsidR="00C41742" w:rsidTr="00884C50">
        <w:trPr>
          <w:trHeight w:val="417"/>
        </w:trPr>
        <w:tc>
          <w:tcPr>
            <w:tcW w:w="468"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  多次拒不改正的。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处1000-3000元罚款。</w:t>
            </w:r>
          </w:p>
        </w:tc>
      </w:tr>
      <w:tr w:rsidR="00C41742" w:rsidTr="00884C50">
        <w:trPr>
          <w:trHeight w:val="41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多次拒不改正且造成恶劣影响的。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处3000-5000元罚款。</w:t>
            </w:r>
          </w:p>
        </w:tc>
      </w:tr>
      <w:tr w:rsidR="00C41742" w:rsidTr="00884C50">
        <w:trPr>
          <w:trHeight w:val="1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 xml:space="preserve"> 56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color w:val="000000"/>
                <w:szCs w:val="21"/>
              </w:rPr>
            </w:pPr>
          </w:p>
          <w:p w:rsidR="00C41742" w:rsidRDefault="00C41742" w:rsidP="00884C50">
            <w:pPr>
              <w:spacing w:line="300" w:lineRule="exact"/>
              <w:jc w:val="left"/>
              <w:rPr>
                <w:rFonts w:ascii="仿宋" w:eastAsia="仿宋" w:hAnsi="仿宋" w:cs="仿宋" w:hint="eastAsia"/>
                <w:color w:val="000000"/>
                <w:szCs w:val="21"/>
              </w:rPr>
            </w:pPr>
          </w:p>
          <w:p w:rsidR="00C41742" w:rsidRDefault="00C41742" w:rsidP="00884C50">
            <w:pPr>
              <w:spacing w:line="300" w:lineRule="exact"/>
              <w:jc w:val="left"/>
              <w:rPr>
                <w:rFonts w:ascii="仿宋" w:eastAsia="仿宋" w:hAnsi="仿宋" w:cs="仿宋" w:hint="eastAsia"/>
                <w:color w:val="000000"/>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color w:val="000000"/>
                <w:szCs w:val="21"/>
              </w:rPr>
              <w:t>经营者</w:t>
            </w:r>
            <w:r>
              <w:rPr>
                <w:rFonts w:ascii="仿宋" w:eastAsia="仿宋" w:hAnsi="仿宋" w:cs="仿宋" w:hint="eastAsia"/>
                <w:szCs w:val="21"/>
              </w:rPr>
              <w:t>销售禁止流通的旧电器电子产品的处罚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经营者销售禁止流通的旧电器电子产品。</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经营者有本办法第十四条行为的，且法律法规未作规定的。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196"/>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处1万元罚款。</w:t>
            </w:r>
          </w:p>
        </w:tc>
      </w:tr>
      <w:tr w:rsidR="00C41742" w:rsidTr="00884C50">
        <w:trPr>
          <w:trHeight w:val="435"/>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处1—2万元处罚。</w:t>
            </w:r>
          </w:p>
        </w:tc>
      </w:tr>
      <w:tr w:rsidR="00C41742" w:rsidTr="00884C50">
        <w:trPr>
          <w:trHeight w:val="435"/>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处2-3万元处罚。</w:t>
            </w:r>
          </w:p>
        </w:tc>
      </w:tr>
      <w:tr w:rsidR="00C41742" w:rsidTr="00884C50">
        <w:trPr>
          <w:trHeight w:val="71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57</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经营者收购禁止流通的旧电器电子产品的处罚</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经营者收购禁止流通的旧电器电子产品。</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w:t>
            </w:r>
            <w:proofErr w:type="gramStart"/>
            <w:r>
              <w:rPr>
                <w:rFonts w:ascii="仿宋" w:eastAsia="仿宋" w:hAnsi="仿宋" w:cs="仿宋" w:hint="eastAsia"/>
                <w:szCs w:val="21"/>
              </w:rPr>
              <w:t>》</w:t>
            </w:r>
            <w:proofErr w:type="gramEnd"/>
            <w:r>
              <w:rPr>
                <w:rFonts w:ascii="仿宋" w:eastAsia="仿宋" w:hAnsi="仿宋" w:cs="仿宋" w:hint="eastAsia"/>
                <w:szCs w:val="21"/>
              </w:rPr>
              <w:t>（商务部令2013年第1号）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第二十一条 经营者违反本办法第十条、第十四条规定的，由法律、行政法规规定的有关部门依法处理；法律法规未作规定的，由县级以上地方商务主管部门责令改正；逾期不改正的，可处一万元以上三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经营者有本办法第十条行为的，且法律法规未作规定的。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71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处1万元罚款。</w:t>
            </w:r>
          </w:p>
        </w:tc>
      </w:tr>
      <w:tr w:rsidR="00C41742" w:rsidTr="00884C50">
        <w:trPr>
          <w:trHeight w:val="71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处1—2万元处罚。</w:t>
            </w:r>
          </w:p>
        </w:tc>
      </w:tr>
      <w:tr w:rsidR="00C41742" w:rsidTr="00884C50">
        <w:trPr>
          <w:trHeight w:val="71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处2-3万元处罚。</w:t>
            </w:r>
          </w:p>
        </w:tc>
      </w:tr>
      <w:tr w:rsidR="00C41742" w:rsidTr="00884C50">
        <w:trPr>
          <w:trHeight w:val="79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58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008282647-B-093000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经营者和旧电器电子产品市场不配合商务主管部门监督检查的处罚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经营者和旧电器电子产品市场不配合商务主管部门监督检查。</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经营者和旧电器电子产品市场有本办法第十八条行为的。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79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79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79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64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59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008282647-B-094000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经营者未设立销售台账，对销售情况进行如实、准确记录的处罚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经营者未设立销售台账，对销售情况进行如实、准确记录</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旧电器电子产品经营者有本办法第十三条行为的。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64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64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64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419"/>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60</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008282647-B-095000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经营者未依法履行三包责任的处罚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拟取消1</w:t>
            </w:r>
          </w:p>
        </w:tc>
      </w:tr>
      <w:tr w:rsidR="00C41742" w:rsidTr="00884C50">
        <w:trPr>
          <w:trHeight w:val="419"/>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61</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008282647-B-096000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经营者未提供不少于3个月的免费包修服务的处罚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拟取消2</w:t>
            </w:r>
          </w:p>
        </w:tc>
      </w:tr>
      <w:tr w:rsidR="00C41742" w:rsidTr="00884C50">
        <w:trPr>
          <w:trHeight w:val="1430"/>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62</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008282647-B-097000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经营者未向购买者出具销售凭证或发票的处罚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pStyle w:val="a5"/>
              <w:widowControl w:val="0"/>
              <w:spacing w:before="0" w:beforeAutospacing="0" w:after="0" w:afterAutospacing="0" w:line="300" w:lineRule="exact"/>
              <w:jc w:val="left"/>
              <w:rPr>
                <w:rFonts w:ascii="仿宋" w:eastAsia="仿宋" w:hAnsi="仿宋" w:cs="仿宋" w:hint="eastAsia"/>
                <w:color w:val="auto"/>
                <w:sz w:val="21"/>
                <w:szCs w:val="21"/>
              </w:rPr>
            </w:pP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拟取消3</w:t>
            </w:r>
          </w:p>
        </w:tc>
      </w:tr>
      <w:tr w:rsidR="00C41742" w:rsidTr="00884C50">
        <w:trPr>
          <w:trHeight w:val="56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008282647-B-098000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经营者销售旧电器电子产品时，未向购买者明示产品质量性能状况、主要部件维修、翻新等有关情况的处罚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经营者销售旧电器电子产品时，未向购买者明示产品质量性能状况、主要部件维修、翻新等有关情况。</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旧电器电子产品经营者有本办法第十二条行为的。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56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56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56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64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008282647-B-099000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待售的旧电器电子产品未在显著位置标识为旧货的处罚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待售的旧电器电子产品未在显著位置标识为旧货。</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旧电器电子产品经营者有本办法第十一条行为的。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64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64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64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64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w:t>
            </w:r>
            <w:r>
              <w:rPr>
                <w:rFonts w:ascii="仿宋" w:eastAsia="仿宋" w:hAnsi="仿宋" w:cs="仿宋" w:hint="eastAsia"/>
                <w:szCs w:val="21"/>
              </w:rPr>
              <w:lastRenderedPageBreak/>
              <w:t>100000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经营者将在流通过程中获得的机关、企（事）业单位及个人信息用于与旧电器电子产品流通活动无关的领域的处罚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经营者将在流通过程中获得的机关、企（事）业单位及个人信息用</w:t>
            </w:r>
            <w:r>
              <w:rPr>
                <w:rFonts w:ascii="仿宋" w:eastAsia="仿宋" w:hAnsi="仿宋" w:cs="仿宋" w:hint="eastAsia"/>
                <w:szCs w:val="21"/>
              </w:rPr>
              <w:lastRenderedPageBreak/>
              <w:t>于与旧电器电子产品流通活动无关的领域的。</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lastRenderedPageBreak/>
              <w:t>《经营者收购旧电器电子产品未对收购产品进行登记的处罚》（商务部令2013年第1</w:t>
            </w:r>
            <w:r>
              <w:rPr>
                <w:rFonts w:ascii="仿宋" w:eastAsia="仿宋" w:hAnsi="仿宋" w:cs="仿宋" w:hint="eastAsia"/>
                <w:szCs w:val="21"/>
              </w:rPr>
              <w:lastRenderedPageBreak/>
              <w:t>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第二十条 经营者违反本办法第九条、第十一条、第十二条、第十三条、第十八条规定的，由法律、行政法规规定的有关部门依法处理；法律法规未作规定的，由县级以上地方商务主管部门责令改正；逾期不改正的，可处二千元以上一万元以下罚款；构成犯罪的，依法追究刑事责任。</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lastRenderedPageBreak/>
              <w:t>旧电器电子产品经营者有本办法第九条行为的。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64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64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64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41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旧电器电子产品市场未建立旧电器电子经营者档案的处罚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旧电器电子产品市场未建立旧电器电子经营者档案。</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第十九条 经营者违反本办法第七条、第八条、第十五条规定的，由县级以上地方商务主管部门责令改正；逾期不改正的，可处二千元以上一万元以下罚款。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旧电器电子产品经营者有本办法第十五条行为的。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41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41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41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10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67</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经营者未建立旧电器电子产品档案资料的处罚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经营者未建立旧电器电子产品档案资料。</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第十九条 经营者违反本办法第七条、第八条、第十五条规定的，由县级以上地方商务主管部门责令改正；逾期不改正的，可处二千元以上一万元以下罚款。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旧电器电子产品经营者有本办法第八条行为的。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102"/>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10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41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008282647-B-103000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经营者收购旧电器电</w:t>
            </w:r>
            <w:r>
              <w:rPr>
                <w:rFonts w:ascii="仿宋" w:eastAsia="仿宋" w:hAnsi="仿宋" w:cs="仿宋" w:hint="eastAsia"/>
                <w:szCs w:val="21"/>
              </w:rPr>
              <w:lastRenderedPageBreak/>
              <w:t>子产品未对收购产品进行登记的处罚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经营者收购旧电器电子产品未对收</w:t>
            </w:r>
            <w:r>
              <w:rPr>
                <w:rFonts w:ascii="仿宋" w:eastAsia="仿宋" w:hAnsi="仿宋" w:cs="仿宋" w:hint="eastAsia"/>
                <w:szCs w:val="21"/>
              </w:rPr>
              <w:lastRenderedPageBreak/>
              <w:t>购产品进行登记。</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lastRenderedPageBreak/>
              <w:t>《经营者收购旧电器电子产品未对收购产品进行登记的处罚》（商务部令2013年第1号）</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第十九条 经营者违反本办法第七条、第八</w:t>
            </w:r>
            <w:r>
              <w:rPr>
                <w:rFonts w:ascii="仿宋" w:eastAsia="仿宋" w:hAnsi="仿宋" w:cs="仿宋" w:hint="eastAsia"/>
                <w:szCs w:val="21"/>
              </w:rPr>
              <w:lastRenderedPageBreak/>
              <w:t>条、第十五条规定的，由县级以上地方商务主管部门责令改正；逾期不改正的，可处二千元以上一万元以下罚款。</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lastRenderedPageBreak/>
              <w:t>旧电器电子产品经营者有本办法第七条行为的。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由商务主管部门或有关主管部门责令改正。</w:t>
            </w:r>
          </w:p>
        </w:tc>
      </w:tr>
      <w:tr w:rsidR="00C41742" w:rsidTr="00884C50">
        <w:trPr>
          <w:trHeight w:val="41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逾期不改正情节较轻，且属于商务主管部门职责的。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处2000元罚款。</w:t>
            </w:r>
          </w:p>
        </w:tc>
      </w:tr>
      <w:tr w:rsidR="00C41742" w:rsidTr="00884C50">
        <w:trPr>
          <w:trHeight w:val="417"/>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多次拒不改正且情节较重的。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处2000—8000元处罚。</w:t>
            </w:r>
          </w:p>
        </w:tc>
      </w:tr>
      <w:tr w:rsidR="00C41742" w:rsidTr="00884C50">
        <w:trPr>
          <w:trHeight w:val="41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情节严重且造成恶劣影响的。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处8000-10000元处罚。</w:t>
            </w:r>
          </w:p>
        </w:tc>
      </w:tr>
      <w:tr w:rsidR="00C41742" w:rsidTr="00884C50">
        <w:trPr>
          <w:trHeight w:val="419"/>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69</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008282647-B-104000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以商务、旅游、留学等名义组织劳务人员赴国外工作的处罚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以商务、旅游、留学等名义组织劳务人员赴国外工作。</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color w:val="000000"/>
                <w:szCs w:val="21"/>
                <w:shd w:val="clear" w:color="auto" w:fill="FFFFFF"/>
              </w:rPr>
            </w:pPr>
            <w:r>
              <w:rPr>
                <w:rFonts w:ascii="仿宋" w:eastAsia="仿宋" w:hAnsi="仿宋" w:cs="仿宋" w:hint="eastAsia"/>
                <w:szCs w:val="21"/>
              </w:rPr>
              <w:t>《对外劳务合作管理条例》（国务院令第620号）</w:t>
            </w:r>
            <w:r>
              <w:rPr>
                <w:rFonts w:ascii="仿宋" w:eastAsia="仿宋" w:hAnsi="仿宋" w:cs="仿宋" w:hint="eastAsia"/>
                <w:bCs/>
                <w:szCs w:val="21"/>
              </w:rPr>
              <w:t xml:space="preserve">第四十条 </w:t>
            </w:r>
            <w:r>
              <w:rPr>
                <w:rFonts w:ascii="仿宋" w:eastAsia="仿宋" w:hAnsi="仿宋" w:cs="仿宋" w:hint="eastAsia"/>
                <w:color w:val="000000"/>
                <w:szCs w:val="21"/>
                <w:shd w:val="clear" w:color="auto" w:fill="FFFFFF"/>
              </w:rPr>
              <w:t>对外劳务合作企业有下列情形之一的，由商务主管部门吊销其对外劳务合作经营资格证书，有违法所得的予以没收：</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shd w:val="clear" w:color="auto" w:fill="FFFFFF"/>
              </w:rPr>
              <w:t>（一）以商务、旅游、留学等名义组织劳务人员赴国外工作。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劳务人员与公司签订中介服务或劳动合同，在公司的组织安排下以持</w:t>
            </w:r>
            <w:r>
              <w:rPr>
                <w:rFonts w:ascii="仿宋" w:eastAsia="仿宋" w:hAnsi="仿宋" w:cs="仿宋" w:hint="eastAsia"/>
                <w:szCs w:val="21"/>
              </w:rPr>
              <w:t>商务、旅游、留学</w:t>
            </w:r>
            <w:proofErr w:type="gramStart"/>
            <w:r>
              <w:rPr>
                <w:rFonts w:ascii="仿宋" w:eastAsia="仿宋" w:hAnsi="仿宋" w:cs="仿宋" w:hint="eastAsia"/>
                <w:szCs w:val="21"/>
              </w:rPr>
              <w:t>签证赴</w:t>
            </w:r>
            <w:proofErr w:type="gramEnd"/>
            <w:r>
              <w:rPr>
                <w:rFonts w:ascii="仿宋" w:eastAsia="仿宋" w:hAnsi="仿宋" w:cs="仿宋" w:hint="eastAsia"/>
                <w:szCs w:val="21"/>
              </w:rPr>
              <w:t>国外工作。</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无自由裁量</w:t>
            </w:r>
            <w:r>
              <w:rPr>
                <w:rFonts w:ascii="仿宋" w:eastAsia="仿宋" w:hAnsi="仿宋" w:cs="仿宋" w:hint="eastAsia"/>
                <w:szCs w:val="21"/>
              </w:rPr>
              <w:t>空间。</w:t>
            </w:r>
          </w:p>
        </w:tc>
      </w:tr>
      <w:tr w:rsidR="00C41742" w:rsidTr="00884C50">
        <w:trPr>
          <w:trHeight w:val="419"/>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70</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008282647-B-105000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允许其他单位或者个人以本企业的名义组织劳务人员赴国外工作的处罚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允许其他单位或者个人以本企业的名义组织劳务人员赴国外工作。</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color w:val="000000"/>
                <w:szCs w:val="21"/>
                <w:shd w:val="clear" w:color="auto" w:fill="FFFFFF"/>
              </w:rPr>
            </w:pPr>
            <w:r>
              <w:rPr>
                <w:rFonts w:ascii="仿宋" w:eastAsia="仿宋" w:hAnsi="仿宋" w:cs="仿宋" w:hint="eastAsia"/>
                <w:szCs w:val="21"/>
              </w:rPr>
              <w:t>《对外劳务合作管理条例》（国务院令第620号）</w:t>
            </w:r>
            <w:r>
              <w:rPr>
                <w:rFonts w:ascii="仿宋" w:eastAsia="仿宋" w:hAnsi="仿宋" w:cs="仿宋" w:hint="eastAsia"/>
                <w:bCs/>
                <w:szCs w:val="21"/>
              </w:rPr>
              <w:t xml:space="preserve">第四十条 </w:t>
            </w:r>
            <w:r>
              <w:rPr>
                <w:rFonts w:ascii="仿宋" w:eastAsia="仿宋" w:hAnsi="仿宋" w:cs="仿宋" w:hint="eastAsia"/>
                <w:color w:val="000000"/>
                <w:szCs w:val="21"/>
                <w:shd w:val="clear" w:color="auto" w:fill="FFFFFF"/>
              </w:rPr>
              <w:t>对外劳务合作企业有下列情形之一的，由商务主管部门吊销其对外劳务合作经营资格证书，有违法所得的予以没收：</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shd w:val="clear" w:color="auto" w:fill="FFFFFF"/>
              </w:rPr>
              <w:t>（二）允许其他单位或者个人以本企业的名义组织劳务人员赴国外工作。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对外劳务合作企业采取收取管理费、业务提成等形式默许个人或单位挂靠经营公司开展对外劳务合作相关活动。</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无自由裁量空间。</w:t>
            </w:r>
          </w:p>
        </w:tc>
      </w:tr>
      <w:tr w:rsidR="00C41742" w:rsidTr="00884C50">
        <w:trPr>
          <w:trHeight w:val="419"/>
        </w:trPr>
        <w:tc>
          <w:tcPr>
            <w:tcW w:w="468"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71</w:t>
            </w:r>
          </w:p>
        </w:tc>
        <w:tc>
          <w:tcPr>
            <w:tcW w:w="84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008282647-B-106000</w:t>
            </w:r>
          </w:p>
        </w:tc>
        <w:tc>
          <w:tcPr>
            <w:tcW w:w="1932" w:type="dxa"/>
            <w:tcBorders>
              <w:top w:val="single" w:sz="4" w:space="0" w:color="auto"/>
              <w:left w:val="single" w:sz="4" w:space="0" w:color="auto"/>
              <w:bottom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组织劳务人员赴国外从事与赌博、色情活动相关的工作的处罚</w:t>
            </w:r>
          </w:p>
        </w:tc>
        <w:tc>
          <w:tcPr>
            <w:tcW w:w="326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组织劳务人员赴国外从事与赌博、色情活动相关的工作。</w:t>
            </w:r>
          </w:p>
        </w:tc>
        <w:tc>
          <w:tcPr>
            <w:tcW w:w="3984"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color w:val="000000"/>
                <w:szCs w:val="21"/>
                <w:shd w:val="clear" w:color="auto" w:fill="FFFFFF"/>
              </w:rPr>
            </w:pPr>
            <w:r>
              <w:rPr>
                <w:rFonts w:ascii="仿宋" w:eastAsia="仿宋" w:hAnsi="仿宋" w:cs="仿宋" w:hint="eastAsia"/>
                <w:szCs w:val="21"/>
              </w:rPr>
              <w:t>《对外劳务合作管理条例》（国务院令第620号）</w:t>
            </w:r>
            <w:r>
              <w:rPr>
                <w:rFonts w:ascii="仿宋" w:eastAsia="仿宋" w:hAnsi="仿宋" w:cs="仿宋" w:hint="eastAsia"/>
                <w:bCs/>
                <w:szCs w:val="21"/>
              </w:rPr>
              <w:t xml:space="preserve">第四十条 </w:t>
            </w:r>
            <w:r>
              <w:rPr>
                <w:rFonts w:ascii="仿宋" w:eastAsia="仿宋" w:hAnsi="仿宋" w:cs="仿宋" w:hint="eastAsia"/>
                <w:color w:val="000000"/>
                <w:szCs w:val="21"/>
                <w:shd w:val="clear" w:color="auto" w:fill="FFFFFF"/>
              </w:rPr>
              <w:t>对外劳务合作企业有下列情形之一的，由商务主管部门吊销其对外劳务合作经营资格证书，有违法所得的予以没收：</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shd w:val="clear" w:color="auto" w:fill="FFFFFF"/>
              </w:rPr>
              <w:t>（三）组织劳务人员赴国外从事与赌博、</w:t>
            </w:r>
            <w:r>
              <w:rPr>
                <w:rFonts w:ascii="仿宋" w:eastAsia="仿宋" w:hAnsi="仿宋" w:cs="仿宋" w:hint="eastAsia"/>
                <w:color w:val="000000"/>
                <w:szCs w:val="21"/>
                <w:shd w:val="clear" w:color="auto" w:fill="FFFFFF"/>
              </w:rPr>
              <w:lastRenderedPageBreak/>
              <w:t>色情活动相关的工作。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无自由裁量空间。</w:t>
            </w:r>
          </w:p>
        </w:tc>
      </w:tr>
      <w:tr w:rsidR="00C41742" w:rsidTr="00884C50">
        <w:trPr>
          <w:trHeight w:val="242"/>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72</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008282647-B-107000</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未安排劳务人员接受培训，组织劳务人员赴国外工作的处罚</w:t>
            </w: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未安排劳务人员接受培训，组织劳务人员赴国外工作。</w:t>
            </w: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《对外劳务合作管理条例》（国务院令第620号）</w:t>
            </w:r>
            <w:r>
              <w:rPr>
                <w:rFonts w:ascii="仿宋" w:eastAsia="仿宋" w:hAnsi="仿宋" w:cs="仿宋" w:hint="eastAsia"/>
                <w:bCs/>
                <w:szCs w:val="21"/>
              </w:rPr>
              <w:t xml:space="preserve">第四十二条 </w:t>
            </w:r>
            <w:r>
              <w:rPr>
                <w:rFonts w:ascii="仿宋" w:eastAsia="仿宋" w:hAnsi="仿宋" w:cs="仿宋" w:hint="eastAsia"/>
                <w:color w:val="000000"/>
                <w:szCs w:val="21"/>
                <w:shd w:val="clear" w:color="auto" w:fill="FFFFFF"/>
              </w:rPr>
              <w:t>对外劳务合作企业有下列情形之一的，由商务主管部门责令改正；拒不改正的，处5万元以上10万元以下的罚款，并对其主要负责人处1万元以上3万元以下的罚款</w:t>
            </w:r>
            <w:r>
              <w:rPr>
                <w:rFonts w:ascii="仿宋" w:eastAsia="仿宋" w:hAnsi="仿宋" w:cs="仿宋" w:hint="eastAsia"/>
                <w:szCs w:val="21"/>
              </w:rPr>
              <w:t>：</w:t>
            </w:r>
            <w:r>
              <w:rPr>
                <w:rFonts w:ascii="仿宋" w:eastAsia="仿宋" w:hAnsi="仿宋" w:cs="仿宋" w:hint="eastAsia"/>
                <w:color w:val="000000"/>
                <w:szCs w:val="21"/>
                <w:shd w:val="clear" w:color="auto" w:fill="FFFFFF"/>
              </w:rPr>
              <w:t>（一）未安排劳务人员接受培训，组织劳务人员赴国外工作。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w:t>
            </w:r>
            <w:proofErr w:type="gramStart"/>
            <w:r>
              <w:rPr>
                <w:rFonts w:ascii="仿宋" w:eastAsia="仿宋" w:hAnsi="仿宋" w:cs="仿宋" w:hint="eastAsia"/>
                <w:szCs w:val="21"/>
              </w:rPr>
              <w:t>初次未</w:t>
            </w:r>
            <w:proofErr w:type="gramEnd"/>
            <w:r>
              <w:rPr>
                <w:rFonts w:ascii="仿宋" w:eastAsia="仿宋" w:hAnsi="仿宋" w:cs="仿宋" w:hint="eastAsia"/>
                <w:szCs w:val="21"/>
              </w:rPr>
              <w:t>安排劳务人员接受培训，组织劳务人员赴国外工作。</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tc>
      </w:tr>
      <w:tr w:rsidR="00C41742" w:rsidTr="00884C50">
        <w:trPr>
          <w:trHeight w:val="242"/>
        </w:trPr>
        <w:tc>
          <w:tcPr>
            <w:tcW w:w="468"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840"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1932" w:type="dxa"/>
            <w:vMerge/>
            <w:tcBorders>
              <w:left w:val="single" w:sz="4" w:space="0" w:color="auto"/>
              <w:right w:val="single" w:sz="4" w:space="0" w:color="auto"/>
            </w:tcBorders>
          </w:tcPr>
          <w:p w:rsidR="00C41742" w:rsidRDefault="00C41742" w:rsidP="00884C50">
            <w:pPr>
              <w:autoSpaceDN w:val="0"/>
              <w:spacing w:line="340" w:lineRule="exact"/>
              <w:jc w:val="left"/>
              <w:textAlignment w:val="center"/>
            </w:pPr>
          </w:p>
        </w:tc>
        <w:tc>
          <w:tcPr>
            <w:tcW w:w="3264"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3984"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r>
              <w:rPr>
                <w:rFonts w:ascii="仿宋" w:eastAsia="仿宋" w:hAnsi="仿宋" w:cs="仿宋" w:hint="eastAsia"/>
                <w:szCs w:val="21"/>
              </w:rPr>
              <w:t>对拒不改正的，组织人员在10人以下的。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处5万元罚款，并对其主要负责人处1万元罚款。</w:t>
            </w:r>
          </w:p>
          <w:p w:rsidR="00C41742" w:rsidRDefault="00C41742" w:rsidP="00884C50">
            <w:pPr>
              <w:autoSpaceDN w:val="0"/>
              <w:spacing w:line="340" w:lineRule="exact"/>
              <w:jc w:val="left"/>
              <w:textAlignment w:val="center"/>
            </w:pPr>
          </w:p>
        </w:tc>
      </w:tr>
      <w:tr w:rsidR="00C41742" w:rsidTr="00884C50">
        <w:trPr>
          <w:trHeight w:val="242"/>
        </w:trPr>
        <w:tc>
          <w:tcPr>
            <w:tcW w:w="468"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840"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1932" w:type="dxa"/>
            <w:vMerge/>
            <w:tcBorders>
              <w:left w:val="single" w:sz="4" w:space="0" w:color="auto"/>
              <w:right w:val="single" w:sz="4" w:space="0" w:color="auto"/>
            </w:tcBorders>
          </w:tcPr>
          <w:p w:rsidR="00C41742" w:rsidRDefault="00C41742" w:rsidP="00884C50">
            <w:pPr>
              <w:autoSpaceDN w:val="0"/>
              <w:spacing w:line="340" w:lineRule="exact"/>
              <w:jc w:val="left"/>
              <w:textAlignment w:val="center"/>
            </w:pPr>
          </w:p>
        </w:tc>
        <w:tc>
          <w:tcPr>
            <w:tcW w:w="3264"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3984" w:type="dxa"/>
            <w:vMerge/>
            <w:tcBorders>
              <w:left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r>
              <w:rPr>
                <w:rFonts w:ascii="仿宋" w:eastAsia="仿宋" w:hAnsi="仿宋" w:cs="仿宋" w:hint="eastAsia"/>
                <w:szCs w:val="21"/>
              </w:rPr>
              <w:t>对拒不改正的，组织人员在10人以上的。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r>
              <w:rPr>
                <w:rFonts w:ascii="仿宋" w:eastAsia="仿宋" w:hAnsi="仿宋" w:cs="仿宋" w:hint="eastAsia"/>
                <w:szCs w:val="21"/>
              </w:rPr>
              <w:t>处5万元以上10万元以下的罚款，并对其主要负责人处1万元以上3万元以下的罚款。</w:t>
            </w:r>
          </w:p>
        </w:tc>
      </w:tr>
      <w:tr w:rsidR="00C41742" w:rsidTr="00884C50">
        <w:trPr>
          <w:trHeight w:val="242"/>
        </w:trPr>
        <w:tc>
          <w:tcPr>
            <w:tcW w:w="468" w:type="dxa"/>
            <w:vMerge/>
            <w:tcBorders>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1932" w:type="dxa"/>
            <w:vMerge/>
            <w:tcBorders>
              <w:left w:val="single" w:sz="4" w:space="0" w:color="auto"/>
              <w:bottom w:val="single" w:sz="4" w:space="0" w:color="auto"/>
              <w:right w:val="single" w:sz="4" w:space="0" w:color="auto"/>
            </w:tcBorders>
          </w:tcPr>
          <w:p w:rsidR="00C41742" w:rsidRDefault="00C41742" w:rsidP="00884C50">
            <w:pPr>
              <w:autoSpaceDN w:val="0"/>
              <w:spacing w:line="340" w:lineRule="exact"/>
              <w:jc w:val="left"/>
              <w:textAlignment w:val="cente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pPr>
            <w:r>
              <w:rPr>
                <w:rFonts w:ascii="仿宋" w:eastAsia="仿宋" w:hAnsi="仿宋" w:cs="仿宋" w:hint="eastAsia"/>
                <w:szCs w:val="21"/>
              </w:rPr>
              <w:t>对拒不改正的，组织人员在50人以上的。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处10万元的罚款，并对其主要负责人处3万元的罚款。</w:t>
            </w:r>
          </w:p>
          <w:p w:rsidR="00C41742" w:rsidRDefault="00C41742" w:rsidP="00884C50">
            <w:pPr>
              <w:autoSpaceDN w:val="0"/>
              <w:spacing w:line="340" w:lineRule="exact"/>
              <w:jc w:val="left"/>
              <w:textAlignment w:val="center"/>
            </w:pPr>
          </w:p>
        </w:tc>
      </w:tr>
      <w:tr w:rsidR="00C41742" w:rsidTr="00884C50">
        <w:trPr>
          <w:trHeight w:val="1063"/>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73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008282647-B-108000</w:t>
            </w: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未按规定为劳务人员购买在国外工作期间的人身意外伤害保险的处罚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未按规定为劳务人员购买在国外工作期间的人身意外伤害保险。</w:t>
            </w: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第四十二条 </w:t>
            </w:r>
            <w:r>
              <w:rPr>
                <w:rFonts w:ascii="仿宋_GB2312" w:eastAsia="仿宋_GB2312" w:hAnsi="仿宋_GB2312" w:cs="仿宋_GB2312" w:hint="eastAsia"/>
                <w:color w:val="000000"/>
                <w:szCs w:val="21"/>
                <w:shd w:val="clear" w:color="auto" w:fill="FFFFFF"/>
              </w:rPr>
              <w:t>对外劳务合作企业有下列情形之一的，由商务主管部门责令改正；拒不改正的，处5万元以上10万元以下的罚款，并对其主要负责人处1万元以上3万元以下的罚款</w:t>
            </w:r>
            <w:r>
              <w:rPr>
                <w:rFonts w:ascii="仿宋_GB2312" w:eastAsia="仿宋_GB2312" w:hAnsi="仿宋_GB2312" w:cs="仿宋_GB2312" w:hint="eastAsia"/>
                <w:szCs w:val="21"/>
              </w:rPr>
              <w:t>：</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color w:val="000000"/>
                <w:szCs w:val="21"/>
                <w:shd w:val="clear" w:color="auto" w:fill="FFFFFF"/>
              </w:rPr>
              <w:t>（二）未依照本条例规定为劳务人员购买在国外工作期间的人身意外伤害保险。</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w:t>
            </w:r>
            <w:proofErr w:type="gramStart"/>
            <w:r>
              <w:rPr>
                <w:rFonts w:ascii="仿宋" w:eastAsia="仿宋" w:hAnsi="仿宋" w:cs="仿宋" w:hint="eastAsia"/>
                <w:szCs w:val="21"/>
              </w:rPr>
              <w:t>初次未</w:t>
            </w:r>
            <w:proofErr w:type="gramEnd"/>
            <w:r>
              <w:rPr>
                <w:rFonts w:ascii="仿宋" w:eastAsia="仿宋" w:hAnsi="仿宋" w:cs="仿宋" w:hint="eastAsia"/>
                <w:szCs w:val="21"/>
              </w:rPr>
              <w:t>依照本条例规定为劳务人员购买在国外工作期间的人身意外伤害保险的。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tc>
      </w:tr>
      <w:tr w:rsidR="00C41742" w:rsidTr="00884C50">
        <w:trPr>
          <w:trHeight w:val="709"/>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拒不改正，未购买保险人员10人以下的。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处5万元罚款，并对其主要负责人处1万元罚款。</w:t>
            </w:r>
          </w:p>
        </w:tc>
      </w:tr>
      <w:tr w:rsidR="00C41742" w:rsidTr="00884C50">
        <w:trPr>
          <w:trHeight w:val="1181"/>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对拒不改正的，未购买保险人员在10人以上的。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处5万元以上10万元以下的罚款，并对其主要负责人处1万元以上3万元以下的罚款。</w:t>
            </w:r>
          </w:p>
        </w:tc>
      </w:tr>
      <w:tr w:rsidR="00C41742" w:rsidTr="00884C50">
        <w:trPr>
          <w:trHeight w:val="127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74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008282647-B-109000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未按规定安排随行管理人员的处罚。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对外劳务合作企业派出劳务人员后，未以公司名义派遣项目管理人员随同前往目的国。</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《对外劳务合作管理条例》（国务院令第620号）第四十二条 对外劳务合作企业有下列情形之一的，由商务主管部门责令改正；拒不改正的，处5万元以上10万元以下的罚款，并对其主要负责人处1万元以上3万元以下的罚款：</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（三）未依照本条例规定安排随行管理人员。</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对外劳务合作经营企业未依照本条例规定安排随行管理人员的。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1276"/>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对拒不改正的，在外人员在50人以下的。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处5万元罚款，并对其主要负责人处1万元罚款。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116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对拒不改正的，在外人员在50人以上的。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处5万元以上10万元以下的罚款，并对其主要负责人处1万元以上3万元以下的罚款。</w:t>
            </w:r>
          </w:p>
        </w:tc>
      </w:tr>
      <w:tr w:rsidR="00C41742" w:rsidTr="00884C50">
        <w:trPr>
          <w:trHeight w:val="1277"/>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75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p>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008282647-B-110000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未与国外雇主订立劳务合作合同，组织劳务人员赴国外工作的处罚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未与国外雇主订立劳务合作合同，组织劳务人员赴国外工作。</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color w:val="000000"/>
                <w:szCs w:val="21"/>
              </w:rPr>
            </w:pPr>
            <w:r>
              <w:rPr>
                <w:rFonts w:ascii="仿宋" w:eastAsia="仿宋" w:hAnsi="仿宋" w:cs="仿宋" w:hint="eastAsia"/>
                <w:color w:val="000000"/>
                <w:szCs w:val="21"/>
              </w:rPr>
              <w:t>《对外劳务合作管理条例》（国务院令第620号）第四十三条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color w:val="000000"/>
                <w:szCs w:val="21"/>
              </w:rPr>
              <w:t>（一）未与国外雇主订立劳务合作合同，组织劳务人员赴国外工作。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对外劳务合作经营企业未与国外雇主订立劳务合作合同，组织劳务人员赴国外工作的。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807"/>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拒不改正，派出人员10人以下。</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处10万元罚款，并对其主要负责人处2万元罚款。</w:t>
            </w:r>
          </w:p>
        </w:tc>
      </w:tr>
      <w:tr w:rsidR="00C41742" w:rsidTr="00884C50">
        <w:trPr>
          <w:trHeight w:val="1007"/>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对拒不改正的，派出人员10人以上。</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处10万元以上20万元以下的罚款，并对其主要负责人处2万元以上5万元以下的罚款。</w:t>
            </w:r>
          </w:p>
        </w:tc>
      </w:tr>
      <w:tr w:rsidR="00C41742" w:rsidTr="00884C50">
        <w:trPr>
          <w:trHeight w:val="1277"/>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在国外引起重大劳务纠纷、突发事件（涉及劳务人员50人以上，含50人）或者造成其他严重后果（造成直接经济损失100万以上，含100</w:t>
            </w:r>
            <w:r>
              <w:rPr>
                <w:rFonts w:ascii="仿宋" w:eastAsia="仿宋" w:hAnsi="仿宋" w:cs="仿宋" w:hint="eastAsia"/>
                <w:szCs w:val="21"/>
              </w:rPr>
              <w:lastRenderedPageBreak/>
              <w:t>万）的。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lastRenderedPageBreak/>
              <w:t>吊销其对外劳务合作经营资格证书。</w:t>
            </w:r>
          </w:p>
        </w:tc>
      </w:tr>
      <w:tr w:rsidR="00C41742" w:rsidTr="00884C50">
        <w:trPr>
          <w:trHeight w:val="1063"/>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76</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008282647-B-111000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未按规定与劳务人员订立服务合同或者劳动合同，组织劳务人员赴国外工作的处罚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未按规定与劳务人员订立服务合同或者劳动合同，组织劳务人员赴国外工作。</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第四十三条 </w:t>
            </w:r>
            <w:r>
              <w:rPr>
                <w:rFonts w:ascii="仿宋_GB2312" w:eastAsia="仿宋_GB2312" w:hAnsi="仿宋_GB2312" w:cs="仿宋_GB2312" w:hint="eastAsia"/>
                <w:color w:val="000000"/>
                <w:szCs w:val="21"/>
                <w:shd w:val="clear" w:color="auto" w:fill="FFFFFF"/>
              </w:rPr>
              <w:t>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二）未依照本条例规定与劳务人员订立服务合同或者劳动合同，组织劳务人员赴国外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对组织人数在10人以下的，未在国外引起重大劳务纠纷、突发事件或者造成其他严重后果的。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处10万元罚款，对其主要负责人处2万元罚款。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1063"/>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对组织人数在10人以上的，未在国外引起重大劳务纠纷、突发事件或者造成其他严重后果的。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处10万—20万元罚款，对其主要负责人处2万元—5万元罚款。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1063"/>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在国外引起重大劳务纠纷、突发事件（涉及劳务人员50人以上，含50人）或者造成其他严重后果（造成直接经济损失100万以上，含100万）的。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吊销其对外劳务合作经营资格证书。</w:t>
            </w:r>
          </w:p>
        </w:tc>
      </w:tr>
      <w:tr w:rsidR="00C41742" w:rsidTr="00884C50">
        <w:trPr>
          <w:trHeight w:val="21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77</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008282647-B-112000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违反规定，与未经批准的国外雇主或者与国外的个人订立劳务</w:t>
            </w:r>
            <w:r>
              <w:rPr>
                <w:rFonts w:ascii="仿宋" w:eastAsia="仿宋" w:hAnsi="仿宋" w:cs="仿宋" w:hint="eastAsia"/>
                <w:szCs w:val="21"/>
              </w:rPr>
              <w:lastRenderedPageBreak/>
              <w:t>合作合同，组织劳务人员赴国外工作的处罚。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lastRenderedPageBreak/>
              <w:t>违反规定，与未经批准的国外雇主或者与国外的个人订立劳务合作合同，组织劳务人员赴国外工作。</w:t>
            </w:r>
          </w:p>
          <w:p w:rsidR="00C41742" w:rsidRDefault="00C41742" w:rsidP="00884C50">
            <w:pPr>
              <w:autoSpaceDN w:val="0"/>
              <w:spacing w:line="340" w:lineRule="exact"/>
              <w:jc w:val="left"/>
              <w:textAlignment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第四十三条</w:t>
            </w:r>
            <w:r>
              <w:rPr>
                <w:rFonts w:ascii="仿宋_GB2312" w:eastAsia="仿宋_GB2312" w:hAnsi="仿宋_GB2312" w:cs="仿宋_GB2312" w:hint="eastAsia"/>
                <w:color w:val="000000"/>
                <w:szCs w:val="21"/>
                <w:shd w:val="clear" w:color="auto" w:fill="FFFFFF"/>
              </w:rPr>
              <w:t>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_GB2312" w:eastAsia="仿宋_GB2312" w:hAnsi="仿宋_GB2312" w:cs="仿宋_GB2312" w:hint="eastAsia"/>
                <w:color w:val="000000"/>
                <w:szCs w:val="21"/>
                <w:shd w:val="clear" w:color="auto" w:fill="FFFFFF"/>
              </w:rPr>
              <w:lastRenderedPageBreak/>
              <w:t>（三）违反本条例规定，与未经批准的国外雇主或者与国外的个人订立劳务合作合同，组织劳务人员赴国外工作。</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lastRenderedPageBreak/>
              <w:t>对组织人数在10人以下的，未在国外引起重大劳务纠纷、突发事件或者造成其他严重后果的。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处10万元罚款，对其主要负责人处2万元罚款。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210"/>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对组织人数在10人以上的，未在国外引起重大劳务纠纷、突发事件或者造成其他严重后果的。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处10万—20万元罚款，对其主要负责人处2万元—5万元罚款。</w:t>
            </w:r>
          </w:p>
        </w:tc>
      </w:tr>
      <w:tr w:rsidR="00C41742" w:rsidTr="00884C50">
        <w:trPr>
          <w:trHeight w:val="21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在国外引起重大劳务纠纷、突发事件（涉及劳务人员50人以上，含50人）或者造成其他严重后果（造成直接经济损失100万以上，含100万）的。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吊销其对外劳务合作经营资格证书。</w:t>
            </w:r>
          </w:p>
        </w:tc>
      </w:tr>
      <w:tr w:rsidR="00C41742" w:rsidTr="00884C50">
        <w:trPr>
          <w:trHeight w:val="159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78</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008282647-B-113000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与劳务人员订立服务合同或者劳动合同，隐瞒有关信息或者提供虚假信息的处罚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与劳务人员订立服务合同或者劳动合同，隐瞒有关信息或者提供虚假信息。</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第四十三条 </w:t>
            </w:r>
            <w:r>
              <w:rPr>
                <w:rFonts w:ascii="仿宋_GB2312" w:eastAsia="仿宋_GB2312" w:hAnsi="仿宋_GB2312" w:cs="仿宋_GB2312" w:hint="eastAsia"/>
                <w:color w:val="000000"/>
                <w:szCs w:val="21"/>
                <w:shd w:val="clear" w:color="auto" w:fill="FFFFFF"/>
              </w:rPr>
              <w:t>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_GB2312" w:eastAsia="仿宋_GB2312" w:hAnsi="仿宋_GB2312" w:cs="仿宋_GB2312" w:hint="eastAsia"/>
                <w:color w:val="000000"/>
                <w:szCs w:val="21"/>
                <w:shd w:val="clear" w:color="auto" w:fill="FFFFFF"/>
              </w:rPr>
              <w:t>（四）与劳务人员订立服务合同或者劳动合同，隐瞒有关信息或者提供虚假信息</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对外劳务合作经营企业与劳务人员订立服务合同或者劳动合同，隐瞒有关信息或者提供虚假信息的，订立合同10份以下的。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处10万元罚款，并对其主要负责人处2万元罚款。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1596"/>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订立合同10份以上的。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处10万元以上20万元以下的罚款，并对其主要负责人处2万元以上5万元以下的罚款。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159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在国外引起重大劳务纠纷、突发事件（涉及劳务人员50人以上，含50人）或者造成其他严重后果（造成直接经济损失100万以上，含100万）的。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吊销其对外劳务合作经营资格证书。</w:t>
            </w:r>
          </w:p>
        </w:tc>
      </w:tr>
      <w:tr w:rsidR="00C41742" w:rsidTr="00884C50">
        <w:trPr>
          <w:trHeight w:val="149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79</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008282647-B-114000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在国外发生突发事件时不及时处理的处罚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lastRenderedPageBreak/>
              <w:t>在国外发生突发事件时不及时处理。如：</w:t>
            </w:r>
            <w:r>
              <w:rPr>
                <w:rFonts w:ascii="仿宋" w:eastAsia="仿宋" w:hAnsi="仿宋" w:cs="仿宋" w:hint="eastAsia"/>
                <w:color w:val="000000"/>
                <w:szCs w:val="21"/>
              </w:rPr>
              <w:t>突发事件发生后，不及时上报情况和处置方案，故意逃避主管部门监管和拖延事件处置进度，</w:t>
            </w:r>
            <w:r>
              <w:rPr>
                <w:rFonts w:ascii="仿宋" w:eastAsia="仿宋" w:hAnsi="仿宋" w:cs="仿宋" w:hint="eastAsia"/>
                <w:color w:val="000000"/>
                <w:szCs w:val="21"/>
              </w:rPr>
              <w:lastRenderedPageBreak/>
              <w:t>或对境外事件不问不管，不报不控制，仍其蔓延恶化</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_GB2312" w:eastAsia="仿宋_GB2312" w:hAnsi="仿宋_GB2312" w:cs="仿宋_GB2312" w:hint="eastAsia"/>
                <w:szCs w:val="21"/>
              </w:rPr>
              <w:lastRenderedPageBreak/>
              <w:t>《对外劳务合作管理条例》（国务院令第620号）</w:t>
            </w:r>
            <w:r>
              <w:rPr>
                <w:rFonts w:ascii="仿宋_GB2312" w:eastAsia="仿宋_GB2312" w:hAnsi="仿宋_GB2312" w:cs="仿宋_GB2312" w:hint="eastAsia"/>
                <w:bCs/>
                <w:szCs w:val="21"/>
              </w:rPr>
              <w:t xml:space="preserve">第四十三条 </w:t>
            </w:r>
            <w:r>
              <w:rPr>
                <w:rFonts w:ascii="仿宋_GB2312" w:eastAsia="仿宋_GB2312" w:hAnsi="仿宋_GB2312" w:cs="仿宋_GB2312" w:hint="eastAsia"/>
                <w:color w:val="000000"/>
                <w:szCs w:val="21"/>
                <w:shd w:val="clear" w:color="auto" w:fill="FFFFFF"/>
              </w:rPr>
              <w:t>对外劳务合作企业有下列情形之一的，由商务主管部门责令改正，处10万元以上20万元以下的罚款，</w:t>
            </w:r>
            <w:r>
              <w:rPr>
                <w:rFonts w:ascii="仿宋_GB2312" w:eastAsia="仿宋_GB2312" w:hAnsi="仿宋_GB2312" w:cs="仿宋_GB2312" w:hint="eastAsia"/>
                <w:color w:val="000000"/>
                <w:szCs w:val="21"/>
                <w:shd w:val="clear" w:color="auto" w:fill="FFFFFF"/>
              </w:rPr>
              <w:lastRenderedPageBreak/>
              <w:t>并对其主要负责人处2万元以上5万元以下的罚款；在国外引起重大劳务纠纷、突发事件或者造成其他严重后果的，吊销其对外劳务合作经营资格证书：（五）在国外发生突发事件时不及时处理</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lastRenderedPageBreak/>
              <w:t>对外劳务合作经营企业在国外发生突发事件时不及时处理的。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1490"/>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拖延时间30天以内。</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处10万元罚款，并对其主要负责人处2万元罚款。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74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拖延时间在30天以上</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处10万元以上20万元以下的罚款，并对其主要负责人处2万元以上5万元以下的罚款。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74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因拖延处置时间，在国外引起重大劳务纠纷、突发事件（涉及劳务人员50人以上，含50人）或者造成其他严重后果（造成直接经济损失100万以上，含100万）的。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吊销其对外劳务合作经营资格证书。</w:t>
            </w:r>
          </w:p>
        </w:tc>
      </w:tr>
      <w:tr w:rsidR="00C41742" w:rsidTr="00884C50">
        <w:trPr>
          <w:trHeight w:val="85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80</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008282647-B-115000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停止开展对外劳务合作，未对其派出的尚在国外工作的劳务人员</w:t>
            </w:r>
            <w:proofErr w:type="gramStart"/>
            <w:r>
              <w:rPr>
                <w:rFonts w:ascii="仿宋" w:eastAsia="仿宋" w:hAnsi="仿宋" w:cs="仿宋" w:hint="eastAsia"/>
                <w:szCs w:val="21"/>
              </w:rPr>
              <w:t>作出</w:t>
            </w:r>
            <w:proofErr w:type="gramEnd"/>
            <w:r>
              <w:rPr>
                <w:rFonts w:ascii="仿宋" w:eastAsia="仿宋" w:hAnsi="仿宋" w:cs="仿宋" w:hint="eastAsia"/>
                <w:szCs w:val="21"/>
              </w:rPr>
              <w:t>安排的处罚</w:t>
            </w: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停止开展对外劳务合作，未对其派出的尚在国外工作的劳务人员</w:t>
            </w:r>
            <w:proofErr w:type="gramStart"/>
            <w:r>
              <w:rPr>
                <w:rFonts w:ascii="仿宋" w:eastAsia="仿宋" w:hAnsi="仿宋" w:cs="仿宋" w:hint="eastAsia"/>
                <w:szCs w:val="21"/>
              </w:rPr>
              <w:t>作出</w:t>
            </w:r>
            <w:proofErr w:type="gramEnd"/>
            <w:r>
              <w:rPr>
                <w:rFonts w:ascii="仿宋" w:eastAsia="仿宋" w:hAnsi="仿宋" w:cs="仿宋" w:hint="eastAsia"/>
                <w:szCs w:val="21"/>
              </w:rPr>
              <w:t>安排。如：</w:t>
            </w:r>
            <w:r>
              <w:rPr>
                <w:rFonts w:ascii="仿宋" w:eastAsia="仿宋" w:hAnsi="仿宋" w:cs="仿宋" w:hint="eastAsia"/>
                <w:color w:val="000000"/>
                <w:szCs w:val="21"/>
              </w:rPr>
              <w:t>对派出人员不问不管，不协助在外劳务人员维护自身合法权益。</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第四十三条 </w:t>
            </w:r>
            <w:r>
              <w:rPr>
                <w:rFonts w:ascii="仿宋_GB2312" w:eastAsia="仿宋_GB2312" w:hAnsi="仿宋_GB2312" w:cs="仿宋_GB2312" w:hint="eastAsia"/>
                <w:color w:val="000000"/>
                <w:szCs w:val="21"/>
                <w:shd w:val="clear" w:color="auto" w:fill="FFFFFF"/>
              </w:rPr>
              <w:t>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六）停止开展对外劳务合作，未对其派出的尚在国外工作的劳务人员</w:t>
            </w:r>
            <w:proofErr w:type="gramStart"/>
            <w:r>
              <w:rPr>
                <w:rFonts w:ascii="仿宋_GB2312" w:eastAsia="仿宋_GB2312" w:hAnsi="仿宋_GB2312" w:cs="仿宋_GB2312" w:hint="eastAsia"/>
                <w:color w:val="000000"/>
                <w:szCs w:val="21"/>
                <w:shd w:val="clear" w:color="auto" w:fill="FFFFFF"/>
              </w:rPr>
              <w:t>作出</w:t>
            </w:r>
            <w:proofErr w:type="gramEnd"/>
            <w:r>
              <w:rPr>
                <w:rFonts w:ascii="仿宋_GB2312" w:eastAsia="仿宋_GB2312" w:hAnsi="仿宋_GB2312" w:cs="仿宋_GB2312" w:hint="eastAsia"/>
                <w:color w:val="000000"/>
                <w:szCs w:val="21"/>
                <w:shd w:val="clear" w:color="auto" w:fill="FFFFFF"/>
              </w:rPr>
              <w:t>安排的处罚。</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proofErr w:type="gramStart"/>
            <w:r>
              <w:rPr>
                <w:rFonts w:ascii="仿宋" w:eastAsia="仿宋" w:hAnsi="仿宋" w:cs="仿宋" w:hint="eastAsia"/>
                <w:szCs w:val="21"/>
              </w:rPr>
              <w:t>对人数</w:t>
            </w:r>
            <w:proofErr w:type="gramEnd"/>
            <w:r>
              <w:rPr>
                <w:rFonts w:ascii="仿宋" w:eastAsia="仿宋" w:hAnsi="仿宋" w:cs="仿宋" w:hint="eastAsia"/>
                <w:szCs w:val="21"/>
              </w:rPr>
              <w:t>在10人以下的，未在国外引起重大劳务纠纷、突发事件或者造成其他严重后果的。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处10万元罚款，对其主要负责人处2万元罚款。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850"/>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roofErr w:type="gramStart"/>
            <w:r>
              <w:rPr>
                <w:rFonts w:ascii="仿宋" w:eastAsia="仿宋" w:hAnsi="仿宋" w:cs="仿宋" w:hint="eastAsia"/>
                <w:szCs w:val="21"/>
              </w:rPr>
              <w:t>对人数</w:t>
            </w:r>
            <w:proofErr w:type="gramEnd"/>
            <w:r>
              <w:rPr>
                <w:rFonts w:ascii="仿宋" w:eastAsia="仿宋" w:hAnsi="仿宋" w:cs="仿宋" w:hint="eastAsia"/>
                <w:szCs w:val="21"/>
              </w:rPr>
              <w:t>在10人以上的，未在国外引起重大劳务纠纷、突发事件或者造成其他严重后果的。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处10万—20万元罚款，对其主要负责人处2万元—5万元罚款。</w:t>
            </w:r>
          </w:p>
        </w:tc>
      </w:tr>
      <w:tr w:rsidR="00C41742" w:rsidTr="00884C50">
        <w:trPr>
          <w:trHeight w:val="85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因停止开展对外劳务合作，未对其派出的尚在国外工作的劳务人员</w:t>
            </w:r>
            <w:proofErr w:type="gramStart"/>
            <w:r>
              <w:rPr>
                <w:rFonts w:ascii="仿宋" w:eastAsia="仿宋" w:hAnsi="仿宋" w:cs="仿宋" w:hint="eastAsia"/>
                <w:szCs w:val="21"/>
              </w:rPr>
              <w:t>作出</w:t>
            </w:r>
            <w:proofErr w:type="gramEnd"/>
            <w:r>
              <w:rPr>
                <w:rFonts w:ascii="仿宋" w:eastAsia="仿宋" w:hAnsi="仿宋" w:cs="仿宋" w:hint="eastAsia"/>
                <w:szCs w:val="21"/>
              </w:rPr>
              <w:t>安排，在国</w:t>
            </w:r>
            <w:r>
              <w:rPr>
                <w:rFonts w:ascii="仿宋" w:eastAsia="仿宋" w:hAnsi="仿宋" w:cs="仿宋" w:hint="eastAsia"/>
                <w:szCs w:val="21"/>
              </w:rPr>
              <w:lastRenderedPageBreak/>
              <w:t>外引起重大劳务纠纷、突发事件（涉及劳务人员50人以上，含50人）或者造成其他严重后果（造成直接经济损失100万以上，含100万）的。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lastRenderedPageBreak/>
              <w:t>吊销其对外劳务合作经营资格证书。</w:t>
            </w:r>
          </w:p>
        </w:tc>
      </w:tr>
      <w:tr w:rsidR="00C41742" w:rsidTr="00884C50">
        <w:trPr>
          <w:trHeight w:val="1383"/>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lastRenderedPageBreak/>
              <w:t>81</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008282647-B-116000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未将服务合同或者劳动合同、劳务合作合同副本以及劳务人员名单报商务主管部门备案的处罚</w:t>
            </w: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未将服务合同或者劳动合同、劳务合作合同副本以及劳务人员名单报商务主管部门备案。</w:t>
            </w: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第四十五条 </w:t>
            </w:r>
            <w:r>
              <w:rPr>
                <w:rFonts w:ascii="仿宋_GB2312" w:eastAsia="仿宋_GB2312" w:hAnsi="仿宋_GB2312" w:cs="仿宋_GB2312" w:hint="eastAsia"/>
                <w:color w:val="000000"/>
                <w:szCs w:val="21"/>
                <w:shd w:val="clear" w:color="auto" w:fill="FFFFFF"/>
              </w:rPr>
              <w:t>对外劳务合作企业有下列情形之一的，由商务主管部门责令改正；拒不改正的，处1万元以上2万元以下的罚款，并对其主要负责人处2000元以上5000元以下的罚款：</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_GB2312" w:eastAsia="仿宋_GB2312" w:hAnsi="仿宋_GB2312" w:cs="仿宋_GB2312" w:hint="eastAsia"/>
                <w:color w:val="000000"/>
                <w:szCs w:val="21"/>
                <w:shd w:val="clear" w:color="auto" w:fill="FFFFFF"/>
              </w:rPr>
              <w:t>（一）未将服务合同或者劳动合同、劳务合作合同副本以及劳务人员名单报商务主管部门备案</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对外劳务合作经营企业初次未将服务合同或者劳动合同、劳务合作合同副本以及劳务人员名单报商务主管部门备案的。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763"/>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拒不改正，未备案人员10人以下。</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处1万元罚款，并对其主要负责人处2000元罚款。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765"/>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对拒不改正的，未备案人员10人以上。</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处1万元以上2万元以下的罚款，并对其主要负责人处2000元以上5000元以下的罚款。</w:t>
            </w:r>
          </w:p>
        </w:tc>
      </w:tr>
      <w:tr w:rsidR="00C41742" w:rsidTr="00884C50">
        <w:trPr>
          <w:trHeight w:val="31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82</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008282647-B-117000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组织劳务人员出境后，未按规定向中国驻用工项目所在国使馆、领馆报告的处罚</w:t>
            </w:r>
          </w:p>
          <w:p w:rsidR="00C41742" w:rsidRDefault="00C41742" w:rsidP="00884C50">
            <w:pPr>
              <w:spacing w:line="300" w:lineRule="exact"/>
              <w:jc w:val="left"/>
              <w:rPr>
                <w:rFonts w:ascii="仿宋" w:eastAsia="仿宋" w:hAnsi="仿宋" w:cs="仿宋" w:hint="eastAsia"/>
                <w:szCs w:val="21"/>
              </w:rPr>
            </w:pP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组织劳务人员出境后，未按规定向中国驻用工项目所在国使馆、领馆报告。</w:t>
            </w: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p w:rsidR="00C41742" w:rsidRDefault="00C41742" w:rsidP="00884C50">
            <w:pPr>
              <w:autoSpaceDN w:val="0"/>
              <w:spacing w:line="340" w:lineRule="exact"/>
              <w:jc w:val="left"/>
              <w:textAlignment w:val="center"/>
              <w:rPr>
                <w:rFonts w:ascii="仿宋" w:eastAsia="仿宋" w:hAnsi="仿宋" w:cs="仿宋" w:hint="eastAsia"/>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szCs w:val="21"/>
              </w:rPr>
            </w:pPr>
            <w:r>
              <w:rPr>
                <w:rFonts w:ascii="仿宋_GB2312" w:eastAsia="仿宋_GB2312" w:hAnsi="仿宋_GB2312" w:cs="仿宋_GB2312" w:hint="eastAsia"/>
                <w:szCs w:val="21"/>
              </w:rPr>
              <w:t>《对外劳务合作管理条例》（国务院令第620号）</w:t>
            </w:r>
          </w:p>
          <w:p w:rsidR="00C41742" w:rsidRDefault="00C41742" w:rsidP="00884C50">
            <w:pPr>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bCs/>
                <w:szCs w:val="21"/>
              </w:rPr>
              <w:t xml:space="preserve">第四十五条 </w:t>
            </w:r>
            <w:r>
              <w:rPr>
                <w:rFonts w:ascii="仿宋_GB2312" w:eastAsia="仿宋_GB2312" w:hAnsi="仿宋_GB2312" w:cs="仿宋_GB2312" w:hint="eastAsia"/>
                <w:color w:val="000000"/>
                <w:szCs w:val="21"/>
                <w:shd w:val="clear" w:color="auto" w:fill="FFFFFF"/>
              </w:rPr>
              <w:t>对外劳务合作企业有下列情形之一的，由商务主管部门责令改正；拒不改正的，处1万元以上2万元以下的罚款，并对其主要负责人处2000元以上5000元以下的罚款：</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_GB2312" w:eastAsia="仿宋_GB2312" w:hAnsi="仿宋_GB2312" w:cs="仿宋_GB2312" w:hint="eastAsia"/>
                <w:color w:val="000000"/>
                <w:szCs w:val="21"/>
                <w:shd w:val="clear" w:color="auto" w:fill="FFFFFF"/>
              </w:rPr>
              <w:t>（二）组织劳务人员出境后，未将有关情</w:t>
            </w:r>
            <w:r>
              <w:rPr>
                <w:rFonts w:ascii="仿宋_GB2312" w:eastAsia="仿宋_GB2312" w:hAnsi="仿宋_GB2312" w:cs="仿宋_GB2312" w:hint="eastAsia"/>
                <w:color w:val="000000"/>
                <w:szCs w:val="21"/>
                <w:shd w:val="clear" w:color="auto" w:fill="FFFFFF"/>
              </w:rPr>
              <w:lastRenderedPageBreak/>
              <w:t>况向中国驻用工项目所在国使馆、领馆报告，或者未依照本条例规定将随行管理人员名单</w:t>
            </w:r>
            <w:proofErr w:type="gramStart"/>
            <w:r>
              <w:rPr>
                <w:rFonts w:ascii="仿宋_GB2312" w:eastAsia="仿宋_GB2312" w:hAnsi="仿宋_GB2312" w:cs="仿宋_GB2312" w:hint="eastAsia"/>
                <w:color w:val="000000"/>
                <w:szCs w:val="21"/>
                <w:shd w:val="clear" w:color="auto" w:fill="FFFFFF"/>
              </w:rPr>
              <w:t>报负责</w:t>
            </w:r>
            <w:proofErr w:type="gramEnd"/>
            <w:r>
              <w:rPr>
                <w:rFonts w:ascii="仿宋_GB2312" w:eastAsia="仿宋_GB2312" w:hAnsi="仿宋_GB2312" w:cs="仿宋_GB2312" w:hint="eastAsia"/>
                <w:color w:val="000000"/>
                <w:szCs w:val="21"/>
                <w:shd w:val="clear" w:color="auto" w:fill="FFFFFF"/>
              </w:rPr>
              <w:t>审批的商务主管部门备案。</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lastRenderedPageBreak/>
              <w:t>对外劳务合作经营企业组织劳务人员出境后，初次未将有关情况向中国驻用工项目所在国使馆、领馆报告，或者未依照本条例规定将随行管理人员名单</w:t>
            </w:r>
            <w:proofErr w:type="gramStart"/>
            <w:r>
              <w:rPr>
                <w:rFonts w:ascii="仿宋" w:eastAsia="仿宋" w:hAnsi="仿宋" w:cs="仿宋" w:hint="eastAsia"/>
                <w:szCs w:val="21"/>
              </w:rPr>
              <w:t>报负责</w:t>
            </w:r>
            <w:proofErr w:type="gramEnd"/>
            <w:r>
              <w:rPr>
                <w:rFonts w:ascii="仿宋" w:eastAsia="仿宋" w:hAnsi="仿宋" w:cs="仿宋" w:hint="eastAsia"/>
                <w:szCs w:val="21"/>
              </w:rPr>
              <w:t>审批的商务主管部门备案的。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558"/>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30天以内拒不改正的。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处1万元罚款，并对主要负责人处2000元罚款。</w:t>
            </w:r>
          </w:p>
        </w:tc>
      </w:tr>
      <w:tr w:rsidR="00C41742" w:rsidTr="00884C50">
        <w:trPr>
          <w:trHeight w:val="51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30天以上拒不改正的。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处1万-2万元罚款，并对主要负责人处2000元-5000元罚款。</w:t>
            </w:r>
          </w:p>
        </w:tc>
      </w:tr>
      <w:tr w:rsidR="00C41742" w:rsidTr="00884C50">
        <w:trPr>
          <w:trHeight w:val="956"/>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83</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008282647-B-118000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未制定突发事件应急预案的处罚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未制定突发事件应急预案。如：</w:t>
            </w:r>
            <w:r>
              <w:rPr>
                <w:rFonts w:ascii="仿宋" w:eastAsia="仿宋" w:hAnsi="仿宋" w:cs="仿宋" w:hint="eastAsia"/>
                <w:color w:val="000000"/>
                <w:szCs w:val="21"/>
              </w:rPr>
              <w:t>公司内部未对应对处置境外突发事件</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相应的规定或明确处置人员、流程和经费为保障。</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color w:val="000000"/>
                <w:szCs w:val="21"/>
                <w:shd w:val="clear" w:color="auto" w:fill="FFFFFF"/>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第四十五条 </w:t>
            </w:r>
            <w:r>
              <w:rPr>
                <w:rFonts w:ascii="仿宋_GB2312" w:eastAsia="仿宋_GB2312" w:hAnsi="仿宋_GB2312" w:cs="仿宋_GB2312" w:hint="eastAsia"/>
                <w:color w:val="000000"/>
                <w:szCs w:val="21"/>
                <w:shd w:val="clear" w:color="auto" w:fill="FFFFFF"/>
              </w:rPr>
              <w:t>对外劳务合作企业有下列情形之一的，由商务主管部门责令改正；拒不改正的，处1万元以上2万元以下的罚款，并对其主要负责人处2000元以上5000元以下的罚款：</w:t>
            </w:r>
          </w:p>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_GB2312" w:eastAsia="仿宋_GB2312" w:hAnsi="仿宋_GB2312" w:cs="仿宋_GB2312" w:hint="eastAsia"/>
                <w:color w:val="000000"/>
                <w:szCs w:val="21"/>
                <w:shd w:val="clear" w:color="auto" w:fill="FFFFFF"/>
              </w:rPr>
              <w:t>（三）未制定突发事件应急预案。</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对外劳务合作经营企业未制定突发事件应急预案的。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956"/>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拒不改正10天。</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处1万罚款，并对主要负责人处2000元罚。</w:t>
            </w:r>
          </w:p>
        </w:tc>
      </w:tr>
      <w:tr w:rsidR="00C41742" w:rsidTr="00884C50">
        <w:trPr>
          <w:trHeight w:val="956"/>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拒不改正10天以上的。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处1万-2万罚款，并对主要负责人处2000元-5000元罚款。</w:t>
            </w:r>
          </w:p>
        </w:tc>
      </w:tr>
      <w:tr w:rsidR="00C41742" w:rsidTr="00884C50">
        <w:trPr>
          <w:trHeight w:val="1170"/>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84</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szCs w:val="21"/>
              </w:rPr>
              <w:t>008282647-B-119000</w:t>
            </w:r>
          </w:p>
        </w:tc>
        <w:tc>
          <w:tcPr>
            <w:tcW w:w="1932" w:type="dxa"/>
            <w:vMerge w:val="restart"/>
            <w:tcBorders>
              <w:top w:val="single" w:sz="4" w:space="0" w:color="auto"/>
              <w:left w:val="single" w:sz="4" w:space="0" w:color="auto"/>
              <w:right w:val="single" w:sz="4" w:space="0" w:color="auto"/>
            </w:tcBorders>
          </w:tcPr>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p>
          <w:p w:rsidR="00C41742" w:rsidRDefault="00C41742" w:rsidP="00884C50">
            <w:pPr>
              <w:spacing w:line="300" w:lineRule="exact"/>
              <w:jc w:val="left"/>
              <w:rPr>
                <w:rFonts w:ascii="仿宋" w:eastAsia="仿宋" w:hAnsi="仿宋" w:cs="仿宋" w:hint="eastAsia"/>
                <w:szCs w:val="21"/>
              </w:rPr>
            </w:pPr>
            <w:r>
              <w:rPr>
                <w:rFonts w:ascii="仿宋" w:eastAsia="仿宋" w:hAnsi="仿宋" w:cs="仿宋" w:hint="eastAsia"/>
                <w:szCs w:val="21"/>
              </w:rPr>
              <w:t>停止开展对外劳务合作，未将其对劳务人员的安排方案报商务主管部门备案的处罚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停止开展对外劳务合作，未将其对劳务人员的安排方案报商务主管部门备案。</w:t>
            </w: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_GB2312" w:eastAsia="仿宋_GB2312" w:hAnsi="仿宋_GB2312" w:cs="仿宋_GB2312" w:hint="eastAsia"/>
                <w:szCs w:val="21"/>
              </w:rPr>
              <w:t>《对外劳务合作管理条例》（国务院令第620号）</w:t>
            </w:r>
            <w:r>
              <w:rPr>
                <w:rFonts w:ascii="仿宋_GB2312" w:eastAsia="仿宋_GB2312" w:hAnsi="仿宋_GB2312" w:cs="仿宋_GB2312" w:hint="eastAsia"/>
                <w:bCs/>
                <w:szCs w:val="21"/>
              </w:rPr>
              <w:t xml:space="preserve">第四十五条 </w:t>
            </w:r>
            <w:r>
              <w:rPr>
                <w:rFonts w:ascii="仿宋_GB2312" w:eastAsia="仿宋_GB2312" w:hAnsi="仿宋_GB2312" w:cs="仿宋_GB2312" w:hint="eastAsia"/>
                <w:color w:val="000000"/>
                <w:szCs w:val="21"/>
                <w:shd w:val="clear" w:color="auto" w:fill="FFFFFF"/>
              </w:rPr>
              <w:t>对外劳务合作企业有下列情形之一的，由商务主管部门责令改正；拒不改正的，处1万元以上2万元以下的罚款，并对其主要负责人处2000元以上5000元以下的罚款：（四）停止开展对外劳务合作，未将其对劳务人员的安排方案报商务主管部门备案。</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autoSpaceDN w:val="0"/>
              <w:spacing w:line="340" w:lineRule="exact"/>
              <w:jc w:val="left"/>
              <w:textAlignment w:val="center"/>
              <w:rPr>
                <w:rFonts w:ascii="仿宋" w:eastAsia="仿宋" w:hAnsi="仿宋" w:cs="仿宋" w:hint="eastAsia"/>
                <w:szCs w:val="21"/>
              </w:rPr>
            </w:pPr>
            <w:r>
              <w:rPr>
                <w:rFonts w:ascii="仿宋" w:eastAsia="仿宋" w:hAnsi="仿宋" w:cs="仿宋" w:hint="eastAsia"/>
                <w:szCs w:val="21"/>
              </w:rPr>
              <w:t>对外劳务合作经营企业停止开展对外劳务合作，未将其对劳务人员的安排方案报商务主管部门备案的。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责令改正。</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p>
        </w:tc>
      </w:tr>
      <w:tr w:rsidR="00C41742" w:rsidTr="00884C50">
        <w:trPr>
          <w:trHeight w:val="970"/>
        </w:trPr>
        <w:tc>
          <w:tcPr>
            <w:tcW w:w="468"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15天内拒不改正的。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处1万元以上1.5万元以下的罚款，并对主要负责人处2000元以上5000元以下的罚款。</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r>
      <w:tr w:rsidR="00C41742" w:rsidTr="00884C50">
        <w:trPr>
          <w:trHeight w:val="117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1932" w:type="dxa"/>
            <w:vMerge/>
            <w:tcBorders>
              <w:left w:val="single" w:sz="4" w:space="0" w:color="auto"/>
              <w:bottom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15-30天内拒不改正的，处2万元的罚款。</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pPr>
            <w:r>
              <w:rPr>
                <w:rFonts w:ascii="仿宋" w:eastAsia="仿宋" w:hAnsi="仿宋" w:cs="仿宋" w:hint="eastAsia"/>
                <w:szCs w:val="21"/>
              </w:rPr>
              <w:t>并对主要负责人5000元的罚款。</w:t>
            </w:r>
          </w:p>
        </w:tc>
      </w:tr>
      <w:tr w:rsidR="00C41742" w:rsidTr="00884C50">
        <w:trPr>
          <w:trHeight w:val="1148"/>
        </w:trPr>
        <w:tc>
          <w:tcPr>
            <w:tcW w:w="468"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lastRenderedPageBreak/>
              <w:t>85</w:t>
            </w:r>
          </w:p>
        </w:tc>
        <w:tc>
          <w:tcPr>
            <w:tcW w:w="840"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tc>
        <w:tc>
          <w:tcPr>
            <w:tcW w:w="1932" w:type="dxa"/>
            <w:vMerge w:val="restart"/>
            <w:tcBorders>
              <w:top w:val="single" w:sz="4" w:space="0" w:color="auto"/>
              <w:left w:val="single" w:sz="4" w:space="0" w:color="auto"/>
              <w:right w:val="single" w:sz="4" w:space="0" w:color="auto"/>
            </w:tcBorders>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违反餐饮业经营管理办法的处罚</w:t>
            </w:r>
          </w:p>
        </w:tc>
        <w:tc>
          <w:tcPr>
            <w:tcW w:w="326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违反餐饮业经营管理办法</w:t>
            </w:r>
          </w:p>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p>
        </w:tc>
        <w:tc>
          <w:tcPr>
            <w:tcW w:w="3984" w:type="dxa"/>
            <w:vMerge w:val="restart"/>
            <w:tcBorders>
              <w:top w:val="single" w:sz="4" w:space="0" w:color="auto"/>
              <w:left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餐饮业经营管理办法（试行）》（商务部、国家发展改革委令2014年第4号）第二十一条：对于餐饮经营者违反本办法的行为，法律法规及规章有规定的，商务主管部门可提请有关部门依法处罚；没有规定的，由商务主管部门责令限期改正，其中有违法所得的，可处违法所得3倍以下罚款，但最高不超过3万元；没有违法所得的，可处1万元以下罚款；对涉嫌犯罪的，依法移送司法机关处理。</w:t>
            </w: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对初次违反的。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责令限期改正，对违法所得可处1倍以下罚款，但最高不超过1万元；没有违法所得的，不予罚款。</w:t>
            </w:r>
          </w:p>
        </w:tc>
      </w:tr>
      <w:tr w:rsidR="00C41742" w:rsidTr="00884C50">
        <w:trPr>
          <w:trHeight w:val="1080"/>
        </w:trPr>
        <w:tc>
          <w:tcPr>
            <w:tcW w:w="468"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highlight w:val="yellow"/>
              </w:rPr>
            </w:pPr>
          </w:p>
        </w:tc>
        <w:tc>
          <w:tcPr>
            <w:tcW w:w="840"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highlight w:val="yellow"/>
              </w:rPr>
            </w:pPr>
          </w:p>
        </w:tc>
        <w:tc>
          <w:tcPr>
            <w:tcW w:w="1932" w:type="dxa"/>
            <w:vMerge/>
            <w:tcBorders>
              <w:left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highlight w:val="yellow"/>
              </w:rPr>
            </w:pPr>
          </w:p>
        </w:tc>
        <w:tc>
          <w:tcPr>
            <w:tcW w:w="3264"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highlight w:val="yellow"/>
              </w:rPr>
            </w:pPr>
          </w:p>
        </w:tc>
        <w:tc>
          <w:tcPr>
            <w:tcW w:w="3984" w:type="dxa"/>
            <w:vMerge/>
            <w:tcBorders>
              <w:left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highlight w:val="yellow"/>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对两次违反的。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_GB2312" w:eastAsia="仿宋_GB2312" w:hAnsi="仿宋_GB2312" w:cs="仿宋_GB2312" w:hint="eastAsia"/>
                <w:bCs/>
                <w:szCs w:val="21"/>
              </w:rPr>
            </w:pPr>
            <w:r>
              <w:rPr>
                <w:rFonts w:ascii="仿宋_GB2312" w:eastAsia="仿宋_GB2312" w:hAnsi="仿宋_GB2312" w:cs="仿宋_GB2312" w:hint="eastAsia"/>
                <w:bCs/>
                <w:szCs w:val="21"/>
              </w:rPr>
              <w:t>责令限期改正，对违法所得可处2倍以下罚款，但最高不超过2万元；没有违法所得的，可处5千元以下罚款。</w:t>
            </w:r>
          </w:p>
        </w:tc>
      </w:tr>
      <w:tr w:rsidR="00C41742" w:rsidTr="00884C50">
        <w:trPr>
          <w:trHeight w:val="1080"/>
        </w:trPr>
        <w:tc>
          <w:tcPr>
            <w:tcW w:w="468"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840"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1932" w:type="dxa"/>
            <w:vMerge/>
            <w:tcBorders>
              <w:left w:val="single" w:sz="4" w:space="0" w:color="auto"/>
              <w:bottom w:val="single" w:sz="4" w:space="0" w:color="auto"/>
              <w:right w:val="single" w:sz="4" w:space="0" w:color="auto"/>
            </w:tcBorders>
          </w:tcPr>
          <w:p w:rsidR="00C41742" w:rsidRDefault="00C41742" w:rsidP="00884C50">
            <w:pPr>
              <w:widowControl/>
              <w:spacing w:line="300" w:lineRule="exact"/>
              <w:jc w:val="left"/>
              <w:rPr>
                <w:rFonts w:ascii="仿宋" w:eastAsia="仿宋" w:hAnsi="仿宋" w:cs="仿宋" w:hint="eastAsia"/>
                <w:szCs w:val="21"/>
              </w:rPr>
            </w:pPr>
          </w:p>
        </w:tc>
        <w:tc>
          <w:tcPr>
            <w:tcW w:w="326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3984" w:type="dxa"/>
            <w:vMerge/>
            <w:tcBorders>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p>
        </w:tc>
        <w:tc>
          <w:tcPr>
            <w:tcW w:w="2652"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widowControl/>
              <w:spacing w:line="300" w:lineRule="exact"/>
              <w:jc w:val="left"/>
              <w:rPr>
                <w:rFonts w:ascii="仿宋" w:eastAsia="仿宋" w:hAnsi="仿宋" w:cs="仿宋" w:hint="eastAsia"/>
                <w:szCs w:val="21"/>
              </w:rPr>
            </w:pPr>
            <w:r>
              <w:rPr>
                <w:rFonts w:ascii="仿宋" w:eastAsia="仿宋" w:hAnsi="仿宋" w:cs="仿宋" w:hint="eastAsia"/>
                <w:color w:val="000000"/>
                <w:szCs w:val="21"/>
              </w:rPr>
              <w:t>对多次违反的。</w:t>
            </w:r>
          </w:p>
        </w:tc>
        <w:tc>
          <w:tcPr>
            <w:tcW w:w="2760" w:type="dxa"/>
            <w:tcBorders>
              <w:top w:val="single" w:sz="4" w:space="0" w:color="auto"/>
              <w:left w:val="single" w:sz="4" w:space="0" w:color="auto"/>
              <w:bottom w:val="single" w:sz="4" w:space="0" w:color="auto"/>
              <w:right w:val="single" w:sz="4" w:space="0" w:color="auto"/>
            </w:tcBorders>
            <w:vAlign w:val="center"/>
          </w:tcPr>
          <w:p w:rsidR="00C41742" w:rsidRDefault="00C41742" w:rsidP="00884C50">
            <w:pPr>
              <w:tabs>
                <w:tab w:val="left" w:pos="1440"/>
                <w:tab w:val="left" w:pos="1800"/>
                <w:tab w:val="left" w:pos="1980"/>
                <w:tab w:val="left" w:pos="2160"/>
                <w:tab w:val="left" w:pos="2520"/>
              </w:tabs>
              <w:adjustRightInd w:val="0"/>
              <w:snapToGrid w:val="0"/>
              <w:spacing w:line="320" w:lineRule="exact"/>
              <w:jc w:val="left"/>
              <w:rPr>
                <w:rFonts w:ascii="仿宋" w:eastAsia="仿宋" w:hAnsi="仿宋" w:cs="仿宋" w:hint="eastAsia"/>
                <w:szCs w:val="21"/>
              </w:rPr>
            </w:pPr>
            <w:r>
              <w:rPr>
                <w:rFonts w:ascii="仿宋" w:eastAsia="仿宋" w:hAnsi="仿宋" w:cs="仿宋" w:hint="eastAsia"/>
                <w:szCs w:val="21"/>
              </w:rPr>
              <w:t>责令限期改正，对违法所得可处3倍以下罚款，但最高不超过3万元；没有违法所得的，可处1万元以下罚款。</w:t>
            </w:r>
          </w:p>
        </w:tc>
      </w:tr>
    </w:tbl>
    <w:p w:rsidR="00C41742" w:rsidRDefault="00C41742" w:rsidP="00C41742">
      <w:pPr>
        <w:pStyle w:val="2"/>
        <w:ind w:firstLineChars="0" w:firstLine="0"/>
        <w:jc w:val="left"/>
        <w:rPr>
          <w:rFonts w:ascii="宋体" w:eastAsia="宋体" w:hAnsi="宋体"/>
          <w:sz w:val="21"/>
          <w:szCs w:val="21"/>
        </w:rPr>
      </w:pPr>
    </w:p>
    <w:p w:rsidR="00C41742" w:rsidRDefault="00C41742" w:rsidP="00C41742">
      <w:pPr>
        <w:jc w:val="left"/>
      </w:pPr>
    </w:p>
    <w:p w:rsidR="00C41742" w:rsidRDefault="00C41742" w:rsidP="00C41742">
      <w:pPr>
        <w:ind w:firstLineChars="200" w:firstLine="640"/>
        <w:jc w:val="left"/>
        <w:rPr>
          <w:rFonts w:ascii="仿宋_GB2312" w:eastAsia="仿宋_GB2312" w:hAnsi="仿宋"/>
          <w:sz w:val="32"/>
        </w:rPr>
      </w:pPr>
    </w:p>
    <w:p w:rsidR="00C41742" w:rsidRDefault="00C41742" w:rsidP="00C41742">
      <w:pPr>
        <w:ind w:firstLineChars="200" w:firstLine="640"/>
        <w:jc w:val="left"/>
        <w:rPr>
          <w:rFonts w:ascii="仿宋_GB2312" w:eastAsia="仿宋_GB2312" w:hAnsi="仿宋"/>
          <w:sz w:val="32"/>
        </w:rPr>
      </w:pPr>
    </w:p>
    <w:p w:rsidR="00C41742" w:rsidRDefault="00C41742" w:rsidP="00C41742">
      <w:pPr>
        <w:jc w:val="left"/>
        <w:rPr>
          <w:rFonts w:hint="eastAsia"/>
          <w:szCs w:val="21"/>
        </w:rPr>
      </w:pPr>
    </w:p>
    <w:p w:rsidR="00C41742" w:rsidRDefault="00C41742" w:rsidP="00C41742">
      <w:pPr>
        <w:spacing w:line="540" w:lineRule="exact"/>
        <w:rPr>
          <w:rFonts w:ascii="仿宋_GB2312" w:eastAsia="仿宋_GB2312" w:hAnsi="仿宋_GB2312" w:cs="仿宋_GB2312" w:hint="eastAsia"/>
          <w:bCs/>
          <w:sz w:val="32"/>
          <w:szCs w:val="32"/>
          <w:shd w:val="clear" w:color="auto" w:fill="FFFFFF"/>
        </w:rPr>
      </w:pPr>
    </w:p>
    <w:p w:rsidR="004358AB" w:rsidRPr="00C41742" w:rsidRDefault="004358AB" w:rsidP="00323B43"/>
    <w:sectPr w:rsidR="004358AB" w:rsidRPr="00C41742">
      <w:pgSz w:w="16838" w:h="11906" w:orient="landscape"/>
      <w:pgMar w:top="1633" w:right="2177" w:bottom="1519" w:left="183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0005E" w:usb3="00000000" w:csb0="00040001" w:csb1="00000000"/>
  </w:font>
  <w:font w:name="Cambria">
    <w:panose1 w:val="020405030504060A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abstractNum w:abstractNumId="1">
    <w:nsid w:val="0000000B"/>
    <w:multiLevelType w:val="singleLevel"/>
    <w:tmpl w:val="0000000B"/>
    <w:lvl w:ilvl="0">
      <w:start w:val="1"/>
      <w:numFmt w:val="decimal"/>
      <w:suff w:val="nothing"/>
      <w:lvlText w:val="%1."/>
      <w:lvlJc w:val="left"/>
    </w:lvl>
  </w:abstractNum>
  <w:abstractNum w:abstractNumId="2">
    <w:nsid w:val="0000000C"/>
    <w:multiLevelType w:val="singleLevel"/>
    <w:tmpl w:val="0000000C"/>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characterSpacingControl w:val="doNotCompress"/>
  <w:compat>
    <w:useFELayout/>
  </w:compat>
  <w:rsids>
    <w:rsidRoot w:val="00C41742"/>
    <w:rsid w:val="001C2155"/>
    <w:rsid w:val="00323B43"/>
    <w:rsid w:val="003D37D8"/>
    <w:rsid w:val="004358AB"/>
    <w:rsid w:val="008B7726"/>
    <w:rsid w:val="00C41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42"/>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41742"/>
    <w:rPr>
      <w:color w:val="0000FF"/>
      <w:u w:val="single"/>
    </w:rPr>
  </w:style>
  <w:style w:type="character" w:styleId="a4">
    <w:name w:val="page number"/>
    <w:basedOn w:val="a0"/>
    <w:rsid w:val="00C41742"/>
  </w:style>
  <w:style w:type="paragraph" w:styleId="a5">
    <w:name w:val="Body Text"/>
    <w:basedOn w:val="a"/>
    <w:link w:val="Char"/>
    <w:rsid w:val="00C41742"/>
    <w:pPr>
      <w:widowControl/>
      <w:spacing w:before="100" w:beforeAutospacing="1" w:after="100" w:afterAutospacing="1" w:line="360" w:lineRule="auto"/>
      <w:jc w:val="center"/>
    </w:pPr>
    <w:rPr>
      <w:rFonts w:ascii="新宋体" w:eastAsia="新宋体" w:hAnsi="新宋体"/>
      <w:b/>
      <w:bCs/>
      <w:color w:val="000000"/>
      <w:kern w:val="0"/>
      <w:sz w:val="30"/>
      <w:szCs w:val="32"/>
    </w:rPr>
  </w:style>
  <w:style w:type="character" w:customStyle="1" w:styleId="Char">
    <w:name w:val="正文文本 Char"/>
    <w:basedOn w:val="a0"/>
    <w:link w:val="a5"/>
    <w:rsid w:val="00C41742"/>
    <w:rPr>
      <w:rFonts w:ascii="新宋体" w:eastAsia="新宋体" w:hAnsi="新宋体" w:cs="Times New Roman"/>
      <w:b/>
      <w:bCs/>
      <w:color w:val="000000"/>
      <w:sz w:val="30"/>
      <w:szCs w:val="32"/>
    </w:rPr>
  </w:style>
  <w:style w:type="paragraph" w:styleId="a6">
    <w:name w:val="footer"/>
    <w:basedOn w:val="a"/>
    <w:link w:val="Char0"/>
    <w:rsid w:val="00C41742"/>
    <w:pPr>
      <w:tabs>
        <w:tab w:val="center" w:pos="4153"/>
        <w:tab w:val="right" w:pos="8306"/>
      </w:tabs>
      <w:snapToGrid w:val="0"/>
      <w:jc w:val="left"/>
    </w:pPr>
    <w:rPr>
      <w:sz w:val="18"/>
    </w:rPr>
  </w:style>
  <w:style w:type="character" w:customStyle="1" w:styleId="Char0">
    <w:name w:val="页脚 Char"/>
    <w:basedOn w:val="a0"/>
    <w:link w:val="a6"/>
    <w:rsid w:val="00C41742"/>
    <w:rPr>
      <w:rFonts w:ascii="Times New Roman" w:eastAsia="宋体" w:hAnsi="Times New Roman" w:cs="Times New Roman"/>
      <w:kern w:val="2"/>
      <w:sz w:val="18"/>
      <w:szCs w:val="24"/>
    </w:rPr>
  </w:style>
  <w:style w:type="paragraph" w:styleId="a7">
    <w:name w:val="Normal (Web)"/>
    <w:rsid w:val="00C41742"/>
    <w:pPr>
      <w:spacing w:before="100" w:beforeAutospacing="1" w:after="100" w:afterAutospacing="1" w:line="240" w:lineRule="auto"/>
    </w:pPr>
    <w:rPr>
      <w:rFonts w:ascii="宋体" w:eastAsia="宋体" w:hAnsi="宋体" w:cs="Times New Roman"/>
      <w:sz w:val="24"/>
      <w:szCs w:val="20"/>
    </w:rPr>
  </w:style>
  <w:style w:type="paragraph" w:styleId="2">
    <w:name w:val="Body Text Indent 2"/>
    <w:basedOn w:val="a"/>
    <w:link w:val="2Char"/>
    <w:rsid w:val="00C41742"/>
    <w:pPr>
      <w:adjustRightInd w:val="0"/>
      <w:snapToGrid w:val="0"/>
      <w:ind w:firstLineChars="200" w:firstLine="883"/>
      <w:jc w:val="center"/>
    </w:pPr>
    <w:rPr>
      <w:rFonts w:ascii="仿宋_GB2312" w:eastAsia="仿宋_GB2312"/>
      <w:b/>
      <w:sz w:val="44"/>
    </w:rPr>
  </w:style>
  <w:style w:type="character" w:customStyle="1" w:styleId="2Char">
    <w:name w:val="正文文本缩进 2 Char"/>
    <w:basedOn w:val="a0"/>
    <w:link w:val="2"/>
    <w:rsid w:val="00C41742"/>
    <w:rPr>
      <w:rFonts w:ascii="仿宋_GB2312" w:eastAsia="仿宋_GB2312" w:hAnsi="Times New Roman" w:cs="Times New Roman"/>
      <w:b/>
      <w:kern w:val="2"/>
      <w:sz w:val="44"/>
      <w:szCs w:val="24"/>
    </w:rPr>
  </w:style>
  <w:style w:type="paragraph" w:styleId="a8">
    <w:name w:val="header"/>
    <w:basedOn w:val="a"/>
    <w:link w:val="Char1"/>
    <w:rsid w:val="00C4174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1">
    <w:name w:val="页眉 Char"/>
    <w:basedOn w:val="a0"/>
    <w:link w:val="a8"/>
    <w:rsid w:val="00C41742"/>
    <w:rPr>
      <w:rFonts w:ascii="Times New Roman" w:eastAsia="宋体" w:hAnsi="Times New Roman" w:cs="Times New Roman"/>
      <w:kern w:val="2"/>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44</Pages>
  <Words>5901</Words>
  <Characters>33640</Characters>
  <Application>Microsoft Office Word</Application>
  <DocSecurity>0</DocSecurity>
  <Lines>280</Lines>
  <Paragraphs>78</Paragraphs>
  <ScaleCrop>false</ScaleCrop>
  <Company>Microsoft</Company>
  <LinksUpToDate>false</LinksUpToDate>
  <CharactersWithSpaces>39463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2018-09-26T00:59:00Z</cp:lastPrinted>
  <dcterms:created xsi:type="dcterms:W3CDTF">2018-09-26T00:54:00Z</dcterms:created>
  <dcterms:modified xsi:type="dcterms:W3CDTF">2018-09-26T01:06:00Z</dcterms:modified>
</cp:coreProperties>
</file>