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600" w:lineRule="exact"/>
        <w:outlineLvl w:val="0"/>
        <w:rPr>
          <w:rFonts w:ascii="方正小标宋简体" w:hAnsi="方正小标宋简体" w:eastAsia="方正小标宋简体" w:cs="方正小标宋简体"/>
          <w:color w:val="000000" w:themeColor="text1"/>
          <w:sz w:val="44"/>
          <w14:textFill>
            <w14:solidFill>
              <w14:schemeClr w14:val="tx1"/>
            </w14:solidFill>
          </w14:textFill>
        </w:rPr>
      </w:pPr>
      <w:bookmarkStart w:id="0" w:name="_Toc7231"/>
      <w:bookmarkStart w:id="7" w:name="_GoBack"/>
      <w:bookmarkEnd w:id="7"/>
      <w:r>
        <w:rPr>
          <w:rFonts w:hint="eastAsia" w:ascii="黑体" w:hAnsi="黑体" w:eastAsia="黑体" w:cs="黑体"/>
          <w:color w:val="000000" w:themeColor="text1"/>
          <w:sz w:val="28"/>
          <w:szCs w:val="28"/>
          <w14:textFill>
            <w14:solidFill>
              <w14:schemeClr w14:val="tx1"/>
            </w14:solidFill>
          </w14:textFill>
        </w:rPr>
        <w:t>附件1</w:t>
      </w:r>
    </w:p>
    <w:p>
      <w:pPr>
        <w:keepNext w:val="0"/>
        <w:keepLines w:val="0"/>
        <w:pageBreakBefore w:val="0"/>
        <w:overflowPunct/>
        <w:topLinePunct w:val="0"/>
        <w:bidi w:val="0"/>
        <w:spacing w:line="600" w:lineRule="exact"/>
        <w:jc w:val="center"/>
        <w:outlineLvl w:val="0"/>
        <w:rPr>
          <w:rFonts w:ascii="方正小标宋简体" w:hAnsi="方正小标宋简体" w:eastAsia="方正小标宋简体" w:cs="方正小标宋简体"/>
          <w:color w:val="000000" w:themeColor="text1"/>
          <w:sz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14:textFill>
            <w14:solidFill>
              <w14:schemeClr w14:val="tx1"/>
            </w14:solidFill>
          </w14:textFill>
        </w:rPr>
        <w:t>大英县外来入侵物种普查清单</w:t>
      </w:r>
      <w:bookmarkEnd w:id="0"/>
    </w:p>
    <w:tbl>
      <w:tblPr>
        <w:tblStyle w:val="17"/>
        <w:tblpPr w:leftFromText="180" w:rightFromText="180" w:vertAnchor="text" w:horzAnchor="page" w:tblpX="1429" w:tblpY="413"/>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598"/>
        <w:gridCol w:w="2360"/>
        <w:gridCol w:w="384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bookmarkStart w:id="1" w:name="_Hlk92871608"/>
            <w:r>
              <w:rPr>
                <w:rFonts w:hint="default" w:ascii="Times New Roman" w:hAnsi="Times New Roman" w:cs="Times New Roman"/>
                <w:b w:val="0"/>
                <w:bCs w:val="0"/>
                <w:color w:val="000000" w:themeColor="text1"/>
                <w14:textFill>
                  <w14:solidFill>
                    <w14:schemeClr w14:val="tx1"/>
                  </w14:solidFill>
                </w14:textFill>
              </w:rPr>
              <w:t>序号</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类别</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中文名称</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拉丁学名</w:t>
            </w:r>
          </w:p>
        </w:tc>
        <w:tc>
          <w:tcPr>
            <w:tcW w:w="70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白花鬼针草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Bidens pilosa</w:t>
            </w:r>
            <w:r>
              <w:rPr>
                <w:rFonts w:hint="default" w:ascii="Times New Roman" w:hAnsi="Times New Roman" w:cs="Times New Roman"/>
                <w:b w:val="0"/>
                <w:bCs w:val="0"/>
                <w:color w:val="000000" w:themeColor="text1"/>
                <w14:textFill>
                  <w14:solidFill>
                    <w14:schemeClr w14:val="tx1"/>
                  </w14:solidFill>
                </w14:textFill>
              </w:rPr>
              <w:t xml:space="preserve"> var.radiata（Bidens alba）</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刺苋</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Amaranthus spinosus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大狼杷草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Bidens frondosa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大薸</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Pistia stratiotes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毒麦</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Lolium temulentum</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反枝苋</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Amaranthus retroflexus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飞机草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Chromolaena odorata</w:t>
            </w:r>
            <w:r>
              <w:rPr>
                <w:rFonts w:hint="default" w:ascii="Times New Roman" w:hAnsi="Times New Roman" w:cs="Times New Roman"/>
                <w:b w:val="0"/>
                <w:bCs w:val="0"/>
                <w:color w:val="000000" w:themeColor="text1"/>
                <w14:textFill>
                  <w14:solidFill>
                    <w14:schemeClr w14:val="tx1"/>
                  </w14:solidFill>
                </w14:textFill>
              </w:rPr>
              <w:t xml:space="preserve"> (L.) </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凤眼蓝（水葫芦）</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Eichhornia crassipes</w:t>
            </w:r>
            <w:r>
              <w:rPr>
                <w:rFonts w:hint="default" w:ascii="Times New Roman" w:hAnsi="Times New Roman" w:cs="Times New Roman"/>
                <w:b w:val="0"/>
                <w:bCs w:val="0"/>
                <w:color w:val="000000" w:themeColor="text1"/>
                <w14:textFill>
                  <w14:solidFill>
                    <w14:schemeClr w14:val="tx1"/>
                  </w14:solidFill>
                </w14:textFill>
              </w:rPr>
              <w:t>(Mart.) Solms</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鬼针草（三叶鬼针草）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Bidens pilosa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藿香蓟（胜红蓟）</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Ageratum conyzides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*蒺藜草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Cenchrus echinatus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加拿大一枝黄花</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Solidago canadensis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假臭草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Praxelis clematidea</w:t>
            </w:r>
            <w:r>
              <w:rPr>
                <w:rFonts w:hint="default" w:ascii="Times New Roman" w:hAnsi="Times New Roman" w:cs="Times New Roman"/>
                <w:b w:val="0"/>
                <w:bCs w:val="0"/>
                <w:color w:val="000000" w:themeColor="text1"/>
                <w14:textFill>
                  <w14:solidFill>
                    <w14:schemeClr w14:val="tx1"/>
                  </w14:solidFill>
                </w14:textFill>
              </w:rPr>
              <w:t xml:space="preserve"> (Griseb.)</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*阔叶丰花草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Spermacoce alata</w:t>
            </w:r>
            <w:r>
              <w:rPr>
                <w:rFonts w:hint="default" w:ascii="Times New Roman" w:hAnsi="Times New Roman" w:cs="Times New Roman"/>
                <w:b w:val="0"/>
                <w:bCs w:val="0"/>
                <w:color w:val="000000" w:themeColor="text1"/>
                <w14:textFill>
                  <w14:solidFill>
                    <w14:schemeClr w14:val="tx1"/>
                  </w14:solidFill>
                </w14:textFill>
              </w:rPr>
              <w:t xml:space="preserve"> Aubl.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落葵薯</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Anredera cordifolia</w:t>
            </w:r>
            <w:r>
              <w:rPr>
                <w:rFonts w:hint="default" w:ascii="Times New Roman" w:hAnsi="Times New Roman" w:cs="Times New Roman"/>
                <w:b w:val="0"/>
                <w:bCs w:val="0"/>
                <w:color w:val="000000" w:themeColor="text1"/>
                <w14:textFill>
                  <w14:solidFill>
                    <w14:schemeClr w14:val="tx1"/>
                  </w14:solidFill>
                </w14:textFill>
              </w:rPr>
              <w:t xml:space="preserve"> (Ten.) Steenis</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马缨丹</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Lantana camara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三裂叶豚草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Ambrosia trifida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石茅（假高粱）</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Sorghum halepense</w:t>
            </w:r>
            <w:r>
              <w:rPr>
                <w:rFonts w:hint="default" w:ascii="Times New Roman" w:hAnsi="Times New Roman" w:cs="Times New Roman"/>
                <w:b w:val="0"/>
                <w:bCs w:val="0"/>
                <w:color w:val="000000" w:themeColor="text1"/>
                <w14:textFill>
                  <w14:solidFill>
                    <w14:schemeClr w14:val="tx1"/>
                  </w14:solidFill>
                </w14:textFill>
              </w:rPr>
              <w:t xml:space="preserve"> (L.) Pers.</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苏门白酒草</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Erigeron sumatrensis</w:t>
            </w:r>
            <w:r>
              <w:rPr>
                <w:rFonts w:hint="default" w:ascii="Times New Roman" w:hAnsi="Times New Roman" w:cs="Times New Roman"/>
                <w:b w:val="0"/>
                <w:bCs w:val="0"/>
                <w:color w:val="000000" w:themeColor="text1"/>
                <w14:textFill>
                  <w14:solidFill>
                    <w14:schemeClr w14:val="tx1"/>
                  </w14:solidFill>
                </w14:textFill>
              </w:rPr>
              <w:t xml:space="preserve"> Retz.</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土荆芥</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Dysphania ambrosioides</w:t>
            </w:r>
            <w:r>
              <w:rPr>
                <w:rFonts w:hint="default" w:ascii="Times New Roman" w:hAnsi="Times New Roman" w:cs="Times New Roman"/>
                <w:b w:val="0"/>
                <w:bCs w:val="0"/>
                <w:color w:val="000000" w:themeColor="text1"/>
                <w14:textFill>
                  <w14:solidFill>
                    <w14:schemeClr w14:val="tx1"/>
                  </w14:solidFill>
                </w14:textFill>
              </w:rPr>
              <w:t xml:space="preserve"> (L.) Mosyakin &amp; Clemants</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豚草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Ambrosia artemisiifolia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微甘菊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Mikania micrantha</w:t>
            </w:r>
            <w:r>
              <w:rPr>
                <w:rFonts w:hint="default" w:ascii="Times New Roman" w:hAnsi="Times New Roman" w:cs="Times New Roman"/>
                <w:b w:val="0"/>
                <w:bCs w:val="0"/>
                <w:color w:val="000000" w:themeColor="text1"/>
                <w14:textFill>
                  <w14:solidFill>
                    <w14:schemeClr w14:val="tx1"/>
                  </w14:solidFill>
                </w14:textFill>
              </w:rPr>
              <w:t xml:space="preserve"> H.B.K.</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喜旱莲子草（空心莲子草）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Alternanthera philoxeroides</w:t>
            </w:r>
            <w:r>
              <w:rPr>
                <w:rFonts w:hint="default" w:ascii="Times New Roman" w:hAnsi="Times New Roman" w:cs="Times New Roman"/>
                <w:b w:val="0"/>
                <w:bCs w:val="0"/>
                <w:color w:val="000000" w:themeColor="text1"/>
                <w14:textFill>
                  <w14:solidFill>
                    <w14:schemeClr w14:val="tx1"/>
                  </w14:solidFill>
                </w14:textFill>
              </w:rPr>
              <w:t xml:space="preserve"> (Mart.) Griseb.</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小蓬草（小飞蓬）</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Erigeron canadensis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一年蓬</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Erigeron annuus</w:t>
            </w:r>
            <w:r>
              <w:rPr>
                <w:rFonts w:hint="default" w:ascii="Times New Roman" w:hAnsi="Times New Roman" w:cs="Times New Roman"/>
                <w:b w:val="0"/>
                <w:bCs w:val="0"/>
                <w:color w:val="000000" w:themeColor="text1"/>
                <w14:textFill>
                  <w14:solidFill>
                    <w14:schemeClr w14:val="tx1"/>
                  </w14:solidFill>
                </w14:textFill>
              </w:rPr>
              <w:t xml:space="preserve"> ( L.) Pers</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银胶菊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Parthenium hysterophorus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圆叶牵牛</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Ipomoea purpurea</w:t>
            </w:r>
            <w:r>
              <w:rPr>
                <w:rFonts w:hint="default" w:ascii="Times New Roman" w:hAnsi="Times New Roman" w:cs="Times New Roman"/>
                <w:b w:val="0"/>
                <w:bCs w:val="0"/>
                <w:color w:val="000000" w:themeColor="text1"/>
                <w14:textFill>
                  <w14:solidFill>
                    <w14:schemeClr w14:val="tx1"/>
                  </w14:solidFill>
                </w14:textFill>
              </w:rPr>
              <w:t xml:space="preserve"> (L.) Roth</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紫茎泽兰</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Ageratina adenophora</w:t>
            </w:r>
            <w:r>
              <w:rPr>
                <w:rFonts w:hint="default" w:ascii="Times New Roman" w:hAnsi="Times New Roman" w:cs="Times New Roman"/>
                <w:b w:val="0"/>
                <w:bCs w:val="0"/>
                <w:color w:val="000000" w:themeColor="text1"/>
                <w14:textFill>
                  <w14:solidFill>
                    <w14:schemeClr w14:val="tx1"/>
                  </w14:solidFill>
                </w14:textFill>
              </w:rPr>
              <w:t xml:space="preserve"> (Spreng.) R. M. King &amp; H. Rob.</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钻叶紫菀</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Symphyotrichum subulatum</w:t>
            </w:r>
            <w:r>
              <w:rPr>
                <w:rFonts w:hint="default" w:ascii="Times New Roman" w:hAnsi="Times New Roman" w:cs="Times New Roman"/>
                <w:b w:val="0"/>
                <w:bCs w:val="0"/>
                <w:color w:val="000000" w:themeColor="text1"/>
                <w14:textFill>
                  <w14:solidFill>
                    <w14:schemeClr w14:val="tx1"/>
                  </w14:solidFill>
                </w14:textFill>
              </w:rPr>
              <w:t xml:space="preserve"> (Michx.) G. L. Nesom</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凹头苋</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Amaranthus blitum</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白苞猩猩草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Euphorbia heterophylla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白车轴草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Trifolium repens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北美车前</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Plantago virginica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蓖麻</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Ricinus communis </w:t>
            </w:r>
            <w:r>
              <w:rPr>
                <w:rFonts w:hint="default" w:ascii="Times New Roman" w:hAnsi="Times New Roman" w:cs="Times New Roman"/>
                <w:b w:val="0"/>
                <w:bCs w:val="0"/>
                <w:color w:val="000000" w:themeColor="text1"/>
                <w14:textFill>
                  <w14:solidFill>
                    <w14:schemeClr w14:val="tx1"/>
                  </w14:solidFill>
                </w14:textFill>
              </w:rPr>
              <w:t>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扁穗雀麦</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Bromus catharticus</w:t>
            </w:r>
            <w:r>
              <w:rPr>
                <w:rFonts w:hint="default" w:ascii="Times New Roman" w:hAnsi="Times New Roman" w:cs="Times New Roman"/>
                <w:b w:val="0"/>
                <w:bCs w:val="0"/>
                <w:color w:val="000000" w:themeColor="text1"/>
                <w14:textFill>
                  <w14:solidFill>
                    <w14:schemeClr w14:val="tx1"/>
                  </w14:solidFill>
                </w14:textFill>
              </w:rPr>
              <w:t xml:space="preserve"> Vahl.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垂序商陆</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Phytolacca americana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刺果瓜</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Sicyos angulatus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刺花莲子草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Alternanthera pungens</w:t>
            </w:r>
            <w:r>
              <w:rPr>
                <w:rFonts w:hint="default" w:ascii="Times New Roman" w:hAnsi="Times New Roman" w:cs="Times New Roman"/>
                <w:b w:val="0"/>
                <w:bCs w:val="0"/>
                <w:color w:val="000000" w:themeColor="text1"/>
                <w14:textFill>
                  <w14:solidFill>
                    <w14:schemeClr w14:val="tx1"/>
                  </w14:solidFill>
                </w14:textFill>
              </w:rPr>
              <w:t xml:space="preserve"> H. B. K.</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粗毛牛膝菊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Galinsoga quadriradiata</w:t>
            </w:r>
            <w:r>
              <w:rPr>
                <w:rFonts w:hint="default" w:ascii="Times New Roman" w:hAnsi="Times New Roman" w:cs="Times New Roman"/>
                <w:b w:val="0"/>
                <w:bCs w:val="0"/>
                <w:color w:val="000000" w:themeColor="text1"/>
                <w14:textFill>
                  <w14:solidFill>
                    <w14:schemeClr w14:val="tx1"/>
                  </w14:solidFill>
                </w14:textFill>
              </w:rPr>
              <w:t xml:space="preserve"> Ruiz et Pavon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单刺仙人掌</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Opuntia monacantha</w:t>
            </w:r>
            <w:r>
              <w:rPr>
                <w:rFonts w:hint="default" w:ascii="Times New Roman" w:hAnsi="Times New Roman" w:cs="Times New Roman"/>
                <w:b w:val="0"/>
                <w:bCs w:val="0"/>
                <w:color w:val="000000" w:themeColor="text1"/>
                <w14:textFill>
                  <w14:solidFill>
                    <w14:schemeClr w14:val="tx1"/>
                  </w14:solidFill>
                </w14:textFill>
              </w:rPr>
              <w:t xml:space="preserve"> (Willd) Haw.</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含羞草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Mimosa pudica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红车轴草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Trifolium pratense</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*红毛草</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Melinis repens</w:t>
            </w:r>
            <w:r>
              <w:rPr>
                <w:rFonts w:hint="default" w:ascii="Times New Roman" w:hAnsi="Times New Roman" w:cs="Times New Roman"/>
                <w:b w:val="0"/>
                <w:bCs w:val="0"/>
                <w:color w:val="000000" w:themeColor="text1"/>
                <w14:textFill>
                  <w14:solidFill>
                    <w14:schemeClr w14:val="tx1"/>
                  </w14:solidFill>
                </w14:textFill>
              </w:rPr>
              <w:t xml:space="preserve"> (Willd.) Zizka</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假烟叶树</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Solanum erianthum</w:t>
            </w:r>
            <w:r>
              <w:rPr>
                <w:rFonts w:hint="default" w:ascii="Times New Roman" w:hAnsi="Times New Roman" w:cs="Times New Roman"/>
                <w:b w:val="0"/>
                <w:bCs w:val="0"/>
                <w:color w:val="000000" w:themeColor="text1"/>
                <w14:textFill>
                  <w14:solidFill>
                    <w14:schemeClr w14:val="tx1"/>
                  </w14:solidFill>
                </w14:textFill>
              </w:rPr>
              <w:t xml:space="preserve"> D. Don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节节麦</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Aegilops tataschii</w:t>
            </w:r>
            <w:r>
              <w:rPr>
                <w:rFonts w:hint="default" w:ascii="Times New Roman" w:hAnsi="Times New Roman" w:cs="Times New Roman"/>
                <w:b w:val="0"/>
                <w:bCs w:val="0"/>
                <w:color w:val="000000" w:themeColor="text1"/>
                <w14:textFill>
                  <w14:solidFill>
                    <w14:schemeClr w14:val="tx1"/>
                  </w14:solidFill>
                </w14:textFill>
              </w:rPr>
              <w:t xml:space="preserve"> Coss.</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金腰箭</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Synedrella nodiflora </w:t>
            </w:r>
            <w:r>
              <w:rPr>
                <w:rFonts w:hint="default" w:ascii="Times New Roman" w:hAnsi="Times New Roman" w:cs="Times New Roman"/>
                <w:b w:val="0"/>
                <w:bCs w:val="0"/>
                <w:color w:val="000000" w:themeColor="text1"/>
                <w14:textFill>
                  <w14:solidFill>
                    <w14:schemeClr w14:val="tx1"/>
                  </w14:solidFill>
                </w14:textFill>
              </w:rPr>
              <w:t>(L.) Gaertn.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喀西茄</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Solanum aculeatissimum</w:t>
            </w:r>
            <w:r>
              <w:rPr>
                <w:rFonts w:hint="default" w:ascii="Times New Roman" w:hAnsi="Times New Roman" w:cs="Times New Roman"/>
                <w:b w:val="0"/>
                <w:bCs w:val="0"/>
                <w:color w:val="000000" w:themeColor="text1"/>
                <w14:textFill>
                  <w14:solidFill>
                    <w14:schemeClr w14:val="tx1"/>
                  </w14:solidFill>
                </w14:textFill>
              </w:rPr>
              <w:t xml:space="preserve"> Jacquin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梨果仙人掌</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Opuntia ficus-indica</w:t>
            </w:r>
            <w:r>
              <w:rPr>
                <w:rFonts w:hint="default" w:ascii="Times New Roman" w:hAnsi="Times New Roman" w:cs="Times New Roman"/>
                <w:b w:val="0"/>
                <w:bCs w:val="0"/>
                <w:color w:val="000000" w:themeColor="text1"/>
                <w14:textFill>
                  <w14:solidFill>
                    <w14:schemeClr w14:val="tx1"/>
                  </w14:solidFill>
                </w14:textFill>
              </w:rPr>
              <w:t xml:space="preserve"> (L.) Mill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两耳草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Paspalum conjugatum</w:t>
            </w:r>
            <w:r>
              <w:rPr>
                <w:rFonts w:hint="default" w:ascii="Times New Roman" w:hAnsi="Times New Roman" w:cs="Times New Roman"/>
                <w:b w:val="0"/>
                <w:bCs w:val="0"/>
                <w:color w:val="000000" w:themeColor="text1"/>
                <w14:textFill>
                  <w14:solidFill>
                    <w14:schemeClr w14:val="tx1"/>
                  </w14:solidFill>
                </w14:textFill>
              </w:rPr>
              <w:t xml:space="preserve"> Bergius</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绿穗苋</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Amaranthus hybridus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曼陀罗</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Datura stramonium</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毛曼陀罗</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Datura inoxia</w:t>
            </w:r>
            <w:r>
              <w:rPr>
                <w:rFonts w:hint="default" w:ascii="Times New Roman" w:hAnsi="Times New Roman" w:cs="Times New Roman"/>
                <w:b w:val="0"/>
                <w:bCs w:val="0"/>
                <w:color w:val="000000" w:themeColor="text1"/>
                <w14:textFill>
                  <w14:solidFill>
                    <w14:schemeClr w14:val="tx1"/>
                  </w14:solidFill>
                </w14:textFill>
              </w:rPr>
              <w:t xml:space="preserve"> Mill.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南美蟛蜞菊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Sphagneticola trilobata</w:t>
            </w:r>
            <w:r>
              <w:rPr>
                <w:rFonts w:hint="default" w:ascii="Times New Roman" w:hAnsi="Times New Roman" w:cs="Times New Roman"/>
                <w:b w:val="0"/>
                <w:bCs w:val="0"/>
                <w:color w:val="000000" w:themeColor="text1"/>
                <w14:textFill>
                  <w14:solidFill>
                    <w14:schemeClr w14:val="tx1"/>
                  </w14:solidFill>
                </w14:textFill>
              </w:rPr>
              <w:t xml:space="preserve"> (L.) Pruski</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牛膝菊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Galinsoga parviflora</w:t>
            </w:r>
            <w:r>
              <w:rPr>
                <w:rFonts w:hint="default" w:ascii="Times New Roman" w:hAnsi="Times New Roman" w:cs="Times New Roman"/>
                <w:b w:val="0"/>
                <w:bCs w:val="0"/>
                <w:color w:val="000000" w:themeColor="text1"/>
                <w14:textFill>
                  <w14:solidFill>
                    <w14:schemeClr w14:val="tx1"/>
                  </w14:solidFill>
                </w14:textFill>
              </w:rPr>
              <w:t xml:space="preserve"> Cav.</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牵牛</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Ipomoea nil</w:t>
            </w:r>
            <w:r>
              <w:rPr>
                <w:rFonts w:hint="default" w:ascii="Times New Roman" w:hAnsi="Times New Roman" w:cs="Times New Roman"/>
                <w:b w:val="0"/>
                <w:bCs w:val="0"/>
                <w:color w:val="000000" w:themeColor="text1"/>
                <w14:textFill>
                  <w14:solidFill>
                    <w14:schemeClr w14:val="tx1"/>
                  </w14:solidFill>
                </w14:textFill>
              </w:rPr>
              <w:t xml:space="preserve"> (L.) Roth</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青葙</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Celosia argentea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赛葵</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Malvastrum coromandelianum</w:t>
            </w:r>
            <w:r>
              <w:rPr>
                <w:rFonts w:hint="default" w:ascii="Times New Roman" w:hAnsi="Times New Roman" w:cs="Times New Roman"/>
                <w:b w:val="0"/>
                <w:bCs w:val="0"/>
                <w:color w:val="000000" w:themeColor="text1"/>
                <w14:textFill>
                  <w14:solidFill>
                    <w14:schemeClr w14:val="tx1"/>
                  </w14:solidFill>
                </w14:textFill>
              </w:rPr>
              <w:t xml:space="preserve"> (L.) Gurcke</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*三裂叶薯</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Ipomoea triloba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水茄</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Solanum torvum</w:t>
            </w:r>
            <w:r>
              <w:rPr>
                <w:rFonts w:hint="default" w:ascii="Times New Roman" w:hAnsi="Times New Roman" w:cs="Times New Roman"/>
                <w:b w:val="0"/>
                <w:bCs w:val="0"/>
                <w:color w:val="000000" w:themeColor="text1"/>
                <w14:textFill>
                  <w14:solidFill>
                    <w14:schemeClr w14:val="tx1"/>
                  </w14:solidFill>
                </w14:textFill>
              </w:rPr>
              <w:t xml:space="preserve"> Swartz</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60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田菁</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Sesbania cannabina</w:t>
            </w:r>
            <w:r>
              <w:rPr>
                <w:rFonts w:hint="default" w:ascii="Times New Roman" w:hAnsi="Times New Roman" w:cs="Times New Roman"/>
                <w:b w:val="0"/>
                <w:bCs w:val="0"/>
                <w:color w:val="000000" w:themeColor="text1"/>
                <w14:textFill>
                  <w14:solidFill>
                    <w14:schemeClr w14:val="tx1"/>
                  </w14:solidFill>
                </w14:textFill>
              </w:rPr>
              <w:t xml:space="preserve"> (Retz.) Poir.</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61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细叶满江红</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Azolla filiculoides</w:t>
            </w:r>
            <w:r>
              <w:rPr>
                <w:rFonts w:hint="default" w:ascii="Times New Roman" w:hAnsi="Times New Roman" w:cs="Times New Roman"/>
                <w:b w:val="0"/>
                <w:bCs w:val="0"/>
                <w:color w:val="000000" w:themeColor="text1"/>
                <w14:textFill>
                  <w14:solidFill>
                    <w14:schemeClr w14:val="tx1"/>
                  </w14:solidFill>
                </w14:textFill>
              </w:rPr>
              <w:t xml:space="preserve"> Lam.</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62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仙人掌</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Opuntia dillenii</w:t>
            </w:r>
            <w:r>
              <w:rPr>
                <w:rFonts w:hint="default" w:ascii="Times New Roman" w:hAnsi="Times New Roman" w:cs="Times New Roman"/>
                <w:b w:val="0"/>
                <w:bCs w:val="0"/>
                <w:color w:val="000000" w:themeColor="text1"/>
                <w14:textFill>
                  <w14:solidFill>
                    <w14:schemeClr w14:val="tx1"/>
                  </w14:solidFill>
                </w14:textFill>
              </w:rPr>
              <w:t xml:space="preserve"> (Ker Gawl.) Haw.</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63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香丝草（野塘蒿）</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Erigeron bonariensis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64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*小花山桃草</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Gaura parviflora</w:t>
            </w:r>
            <w:r>
              <w:rPr>
                <w:rFonts w:hint="default" w:ascii="Times New Roman" w:hAnsi="Times New Roman" w:cs="Times New Roman"/>
                <w:b w:val="0"/>
                <w:bCs w:val="0"/>
                <w:color w:val="000000" w:themeColor="text1"/>
                <w14:textFill>
                  <w14:solidFill>
                    <w14:schemeClr w14:val="tx1"/>
                  </w14:solidFill>
                </w14:textFill>
              </w:rPr>
              <w:t xml:space="preserve"> Douglas ex Lehm.</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65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熊耳草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Ageratum houstonianum</w:t>
            </w:r>
            <w:r>
              <w:rPr>
                <w:rFonts w:hint="default" w:ascii="Times New Roman" w:hAnsi="Times New Roman" w:cs="Times New Roman"/>
                <w:b w:val="0"/>
                <w:bCs w:val="0"/>
                <w:color w:val="000000" w:themeColor="text1"/>
                <w14:textFill>
                  <w14:solidFill>
                    <w14:schemeClr w14:val="tx1"/>
                  </w14:solidFill>
                </w14:textFill>
              </w:rPr>
              <w:t xml:space="preserve"> Mill.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66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洋金花</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Datura metel</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67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野甘草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Scoparia dulcis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68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野胡萝卜</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Daucus carota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69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野老鹳草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Geranium carolinianum</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70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野茼蒿</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Crassocephalum crepidioides</w:t>
            </w:r>
            <w:r>
              <w:rPr>
                <w:rFonts w:hint="default" w:ascii="Times New Roman" w:hAnsi="Times New Roman" w:cs="Times New Roman"/>
                <w:b w:val="0"/>
                <w:bCs w:val="0"/>
                <w:color w:val="000000" w:themeColor="text1"/>
                <w14:textFill>
                  <w14:solidFill>
                    <w14:schemeClr w14:val="tx1"/>
                  </w14:solidFill>
                </w14:textFill>
              </w:rPr>
              <w:t xml:space="preserve"> (Benth.) S. Moore</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71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野燕麦</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Avena fatua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72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羽芒菊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Tridax procumbens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73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月见草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Oenothera biennis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74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杂配藜</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Chenopodium hybridum</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75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皱果苋</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Amaranthus viridis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76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紫茉莉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Mirabilis jalapa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77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阿拉伯婆婆纳</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Veronica persica</w:t>
            </w:r>
            <w:r>
              <w:rPr>
                <w:rFonts w:hint="default" w:ascii="Times New Roman" w:hAnsi="Times New Roman" w:cs="Times New Roman"/>
                <w:b w:val="0"/>
                <w:bCs w:val="0"/>
                <w:color w:val="000000" w:themeColor="text1"/>
                <w14:textFill>
                  <w14:solidFill>
                    <w14:schemeClr w14:val="tx1"/>
                  </w14:solidFill>
                </w14:textFill>
              </w:rPr>
              <w:t xml:space="preserve"> Poir.</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78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斑地锦</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Euphorbia maculata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79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齿裂大戟</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Euphorbia dentata</w:t>
            </w:r>
            <w:r>
              <w:rPr>
                <w:rFonts w:hint="default" w:ascii="Times New Roman" w:hAnsi="Times New Roman" w:cs="Times New Roman"/>
                <w:b w:val="0"/>
                <w:bCs w:val="0"/>
                <w:color w:val="000000" w:themeColor="text1"/>
                <w14:textFill>
                  <w14:solidFill>
                    <w14:schemeClr w14:val="tx1"/>
                  </w14:solidFill>
                </w14:textFill>
              </w:rPr>
              <w:t xml:space="preserve"> Michx.</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80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春飞蓬</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Erigeron philadelphicus </w:t>
            </w:r>
            <w:r>
              <w:rPr>
                <w:rFonts w:hint="default" w:ascii="Times New Roman" w:hAnsi="Times New Roman" w:cs="Times New Roman"/>
                <w:b w:val="0"/>
                <w:bCs w:val="0"/>
                <w:color w:val="000000" w:themeColor="text1"/>
                <w14:textFill>
                  <w14:solidFill>
                    <w14:schemeClr w14:val="tx1"/>
                  </w14:solidFill>
                </w14:textFill>
              </w:rPr>
              <w:t>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81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刺槐</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Robinia pseudoacacia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82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刺芹</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Eryngium foetidum</w:t>
            </w:r>
            <w:r>
              <w:rPr>
                <w:rFonts w:hint="default" w:ascii="Times New Roman" w:hAnsi="Times New Roman" w:cs="Times New Roman"/>
                <w:b w:val="0"/>
                <w:bCs w:val="0"/>
                <w:color w:val="000000" w:themeColor="text1"/>
                <w14:textFill>
                  <w14:solidFill>
                    <w14:schemeClr w14:val="tx1"/>
                  </w14:solidFill>
                </w14:textFill>
              </w:rPr>
              <w:t xml:space="preserve"> L. </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83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颠茄</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Atropa belladonna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84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飞扬草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Euphorbia hirta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85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粉花月见草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Oenothera rosea</w:t>
            </w:r>
            <w:r>
              <w:rPr>
                <w:rFonts w:hint="default" w:ascii="Times New Roman" w:hAnsi="Times New Roman" w:cs="Times New Roman"/>
                <w:b w:val="0"/>
                <w:bCs w:val="0"/>
                <w:color w:val="000000" w:themeColor="text1"/>
                <w14:textFill>
                  <w14:solidFill>
                    <w14:schemeClr w14:val="tx1"/>
                  </w14:solidFill>
                </w14:textFill>
              </w:rPr>
              <w:t xml:space="preserve"> L.Hér. ex Ait.</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86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光萼猪屎豆</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 Crotalaria trichotoma</w:t>
            </w:r>
            <w:r>
              <w:rPr>
                <w:rFonts w:hint="default" w:ascii="Times New Roman" w:hAnsi="Times New Roman" w:cs="Times New Roman"/>
                <w:b w:val="0"/>
                <w:bCs w:val="0"/>
                <w:color w:val="000000" w:themeColor="text1"/>
                <w14:textFill>
                  <w14:solidFill>
                    <w14:schemeClr w14:val="tx1"/>
                  </w14:solidFill>
                </w14:textFill>
              </w:rPr>
              <w:t xml:space="preserve"> Bojer</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87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硫黄菊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Cosmos sulphurens</w:t>
            </w:r>
            <w:r>
              <w:rPr>
                <w:rFonts w:hint="default" w:ascii="Times New Roman" w:hAnsi="Times New Roman" w:cs="Times New Roman"/>
                <w:b w:val="0"/>
                <w:bCs w:val="0"/>
                <w:color w:val="000000" w:themeColor="text1"/>
                <w14:textFill>
                  <w14:solidFill>
                    <w14:schemeClr w14:val="tx1"/>
                  </w14:solidFill>
                </w14:textFill>
              </w:rPr>
              <w:t xml:space="preserve"> Cav.</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88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火殃勒</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Euphorbia antiquorum</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89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蓟罂粟</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Argemone mexicana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90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假酸浆</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Nicandra physaloid</w:t>
            </w:r>
            <w:r>
              <w:rPr>
                <w:rFonts w:hint="default" w:ascii="Times New Roman" w:hAnsi="Times New Roman" w:cs="Times New Roman"/>
                <w:b w:val="0"/>
                <w:bCs w:val="0"/>
                <w:color w:val="000000" w:themeColor="text1"/>
                <w14:textFill>
                  <w14:solidFill>
                    <w14:schemeClr w14:val="tx1"/>
                  </w14:solidFill>
                </w14:textFill>
              </w:rPr>
              <w:t xml:space="preserve"> es ( L.) Gaertn.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91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剑叶金鸡菊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Coreopsis lanceolata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92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万寿菊（孔雀草）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Tagetes erecta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93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苦味叶下珠</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Phyllanthus amarus </w:t>
            </w:r>
            <w:r>
              <w:rPr>
                <w:rFonts w:hint="default" w:ascii="Times New Roman" w:hAnsi="Times New Roman" w:cs="Times New Roman"/>
                <w:b w:val="0"/>
                <w:bCs w:val="0"/>
                <w:color w:val="000000" w:themeColor="text1"/>
                <w14:textFill>
                  <w14:solidFill>
                    <w14:schemeClr w14:val="tx1"/>
                  </w14:solidFill>
                </w14:textFill>
              </w:rPr>
              <w:t>Schumacher &amp; Thonning</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94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苦蘵</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Physalis angulata </w:t>
            </w:r>
            <w:r>
              <w:rPr>
                <w:rFonts w:hint="default" w:ascii="Times New Roman" w:hAnsi="Times New Roman" w:cs="Times New Roman"/>
                <w:b w:val="0"/>
                <w:bCs w:val="0"/>
                <w:color w:val="000000" w:themeColor="text1"/>
                <w14:textFill>
                  <w14:solidFill>
                    <w14:schemeClr w14:val="tx1"/>
                  </w14:solidFill>
                </w14:textFill>
              </w:rPr>
              <w:t>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95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老鸦谷</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Amaranthus cruentus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96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猫爪藤</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Macfadyena unguis-cati</w:t>
            </w:r>
            <w:r>
              <w:rPr>
                <w:rFonts w:hint="default" w:ascii="Times New Roman" w:hAnsi="Times New Roman" w:cs="Times New Roman"/>
                <w:b w:val="0"/>
                <w:bCs w:val="0"/>
                <w:color w:val="000000" w:themeColor="text1"/>
                <w14:textFill>
                  <w14:solidFill>
                    <w14:schemeClr w14:val="tx1"/>
                  </w14:solidFill>
                </w14:textFill>
              </w:rPr>
              <w:t xml:space="preserve"> (L.) A. Gentry</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97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毛花雀稗</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Paspalum dilatatum</w:t>
            </w:r>
            <w:r>
              <w:rPr>
                <w:rFonts w:hint="default" w:ascii="Times New Roman" w:hAnsi="Times New Roman" w:cs="Times New Roman"/>
                <w:b w:val="0"/>
                <w:bCs w:val="0"/>
                <w:color w:val="000000" w:themeColor="text1"/>
                <w14:textFill>
                  <w14:solidFill>
                    <w14:schemeClr w14:val="tx1"/>
                  </w14:solidFill>
                </w14:textFill>
              </w:rPr>
              <w:t xml:space="preserve"> Poir.</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98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*南美山蚂蝗</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Desmodium tortuosum</w:t>
            </w:r>
            <w:r>
              <w:rPr>
                <w:rFonts w:hint="default" w:ascii="Times New Roman" w:hAnsi="Times New Roman" w:cs="Times New Roman"/>
                <w:b w:val="0"/>
                <w:bCs w:val="0"/>
                <w:color w:val="000000" w:themeColor="text1"/>
                <w14:textFill>
                  <w14:solidFill>
                    <w14:schemeClr w14:val="tx1"/>
                  </w14:solidFill>
                </w14:textFill>
              </w:rPr>
              <w:t xml:space="preserve"> (Sw.) DC.</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99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*南美天胡荽</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Hydrocotyle verticillata Thunb.</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100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*南欧大戟</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Euphorbia peplus </w:t>
            </w:r>
            <w:r>
              <w:rPr>
                <w:rFonts w:hint="default" w:ascii="Times New Roman" w:hAnsi="Times New Roman" w:cs="Times New Roman"/>
                <w:b w:val="0"/>
                <w:bCs w:val="0"/>
                <w:color w:val="000000" w:themeColor="text1"/>
                <w14:textFill>
                  <w14:solidFill>
                    <w14:schemeClr w14:val="tx1"/>
                  </w14:solidFill>
                </w14:textFill>
              </w:rPr>
              <w:t>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101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婆婆针</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Bidens bipinnata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102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千穗谷</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Amaranthus hypochondriacus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103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苘麻</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Abutilon theophrasti</w:t>
            </w:r>
            <w:r>
              <w:rPr>
                <w:rFonts w:hint="default" w:ascii="Times New Roman" w:hAnsi="Times New Roman" w:cs="Times New Roman"/>
                <w:b w:val="0"/>
                <w:bCs w:val="0"/>
                <w:color w:val="000000" w:themeColor="text1"/>
                <w14:textFill>
                  <w14:solidFill>
                    <w14:schemeClr w14:val="tx1"/>
                  </w14:solidFill>
                </w14:textFill>
              </w:rPr>
              <w:t xml:space="preserve"> Medik</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104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球序卷耳</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Cerastium glomeratum </w:t>
            </w:r>
            <w:r>
              <w:rPr>
                <w:rFonts w:hint="default" w:ascii="Times New Roman" w:hAnsi="Times New Roman" w:cs="Times New Roman"/>
                <w:b w:val="0"/>
                <w:bCs w:val="0"/>
                <w:color w:val="000000" w:themeColor="text1"/>
                <w14:textFill>
                  <w14:solidFill>
                    <w14:schemeClr w14:val="tx1"/>
                  </w14:solidFill>
                </w14:textFill>
              </w:rPr>
              <w:t>Thuill.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105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*三尖叶猪屎豆</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Crotalaria micans</w:t>
            </w:r>
            <w:r>
              <w:rPr>
                <w:rFonts w:hint="default" w:ascii="Times New Roman" w:hAnsi="Times New Roman" w:cs="Times New Roman"/>
                <w:b w:val="0"/>
                <w:bCs w:val="0"/>
                <w:color w:val="000000" w:themeColor="text1"/>
                <w14:textFill>
                  <w14:solidFill>
                    <w14:schemeClr w14:val="tx1"/>
                  </w14:solidFill>
                </w14:textFill>
              </w:rPr>
              <w:t xml:space="preserve"> Link</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106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老枪谷</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Amaranthus caudatus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107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苋</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Amaranthus tricolor </w:t>
            </w:r>
            <w:r>
              <w:rPr>
                <w:rFonts w:hint="default" w:ascii="Times New Roman" w:hAnsi="Times New Roman" w:cs="Times New Roman"/>
                <w:b w:val="0"/>
                <w:bCs w:val="0"/>
                <w:color w:val="000000" w:themeColor="text1"/>
                <w14:textFill>
                  <w14:solidFill>
                    <w14:schemeClr w14:val="tx1"/>
                  </w14:solidFill>
                </w14:textFill>
              </w:rPr>
              <w:t>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108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猩猩草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Euphorbia cyathophora</w:t>
            </w:r>
            <w:r>
              <w:rPr>
                <w:rFonts w:hint="default" w:ascii="Times New Roman" w:hAnsi="Times New Roman" w:cs="Times New Roman"/>
                <w:b w:val="0"/>
                <w:bCs w:val="0"/>
                <w:color w:val="000000" w:themeColor="text1"/>
                <w14:textFill>
                  <w14:solidFill>
                    <w14:schemeClr w14:val="tx1"/>
                  </w14:solidFill>
                </w14:textFill>
              </w:rPr>
              <w:t xml:space="preserve"> Murr.</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109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月光花</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Ipomoea alba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110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杂种车轴草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Trifolium hybridum</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111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长春花</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Catharanthus roseus</w:t>
            </w:r>
            <w:r>
              <w:rPr>
                <w:rFonts w:hint="default" w:ascii="Times New Roman" w:hAnsi="Times New Roman" w:cs="Times New Roman"/>
                <w:b w:val="0"/>
                <w:bCs w:val="0"/>
                <w:color w:val="000000" w:themeColor="text1"/>
                <w14:textFill>
                  <w14:solidFill>
                    <w14:schemeClr w14:val="tx1"/>
                  </w14:solidFill>
                </w14:textFill>
              </w:rPr>
              <w:t xml:space="preserve"> (L.) G. Don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112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长叶车前</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Plantago lanceolata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113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猪屎豆</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Crotalaria pallida</w:t>
            </w:r>
            <w:r>
              <w:rPr>
                <w:rFonts w:hint="default" w:ascii="Times New Roman" w:hAnsi="Times New Roman" w:cs="Times New Roman"/>
                <w:b w:val="0"/>
                <w:bCs w:val="0"/>
                <w:color w:val="000000" w:themeColor="text1"/>
                <w14:textFill>
                  <w14:solidFill>
                    <w14:schemeClr w14:val="tx1"/>
                  </w14:solidFill>
                </w14:textFill>
              </w:rPr>
              <w:t xml:space="preserve"> Aiton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114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白花草木犀</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Melilotus albus</w:t>
            </w:r>
            <w:r>
              <w:rPr>
                <w:rFonts w:hint="default" w:ascii="Times New Roman" w:hAnsi="Times New Roman" w:cs="Times New Roman"/>
                <w:b w:val="0"/>
                <w:bCs w:val="0"/>
                <w:color w:val="000000" w:themeColor="text1"/>
                <w14:textFill>
                  <w14:solidFill>
                    <w14:schemeClr w14:val="tx1"/>
                  </w14:solidFill>
                </w14:textFill>
              </w:rPr>
              <w:t xml:space="preserve"> Desr.</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115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北美苋</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Amaranthus blitoides</w:t>
            </w:r>
            <w:r>
              <w:rPr>
                <w:rFonts w:hint="default" w:ascii="Times New Roman" w:hAnsi="Times New Roman" w:cs="Times New Roman"/>
                <w:b w:val="0"/>
                <w:bCs w:val="0"/>
                <w:color w:val="000000" w:themeColor="text1"/>
                <w14:textFill>
                  <w14:solidFill>
                    <w14:schemeClr w14:val="tx1"/>
                  </w14:solidFill>
                </w14:textFill>
              </w:rPr>
              <w:t xml:space="preserve"> S. Watson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116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草木犀</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Melilotus officinalis</w:t>
            </w:r>
            <w:r>
              <w:rPr>
                <w:rFonts w:hint="default" w:ascii="Times New Roman" w:hAnsi="Times New Roman" w:cs="Times New Roman"/>
                <w:b w:val="0"/>
                <w:bCs w:val="0"/>
                <w:color w:val="000000" w:themeColor="text1"/>
                <w14:textFill>
                  <w14:solidFill>
                    <w14:schemeClr w14:val="tx1"/>
                  </w14:solidFill>
                </w14:textFill>
              </w:rPr>
              <w:t xml:space="preserve"> (L.) Pall.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117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常春藤婆婆纳</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Veronica hederaefolia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118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*臭荠（臭独行菜）</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Lepidium didymum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119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葱莲</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Zephyranthes candida</w:t>
            </w:r>
            <w:r>
              <w:rPr>
                <w:rFonts w:hint="default" w:ascii="Times New Roman" w:hAnsi="Times New Roman" w:cs="Times New Roman"/>
                <w:b w:val="0"/>
                <w:bCs w:val="0"/>
                <w:color w:val="000000" w:themeColor="text1"/>
                <w14:textFill>
                  <w14:solidFill>
                    <w14:schemeClr w14:val="tx1"/>
                  </w14:solidFill>
                </w14:textFill>
              </w:rPr>
              <w:t xml:space="preserve"> (Lindl.) Herb.</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120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大麻</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Cannabis sativa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121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大爪草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Spergula arvensis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122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待宵草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 xml:space="preserve">Oenothera stricta Ledeb. &amp; Link </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123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灯笼果</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Physalis peruviana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124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豆瓣菜</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Nasturtium officinale</w:t>
            </w:r>
            <w:r>
              <w:rPr>
                <w:rFonts w:hint="default" w:ascii="Times New Roman" w:hAnsi="Times New Roman" w:cs="Times New Roman"/>
                <w:b w:val="0"/>
                <w:bCs w:val="0"/>
                <w:color w:val="000000" w:themeColor="text1"/>
                <w14:textFill>
                  <w14:solidFill>
                    <w14:schemeClr w14:val="tx1"/>
                  </w14:solidFill>
                </w14:textFill>
              </w:rPr>
              <w:t xml:space="preserve"> R. Br.</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125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多花百日菊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Zinnia peruviana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126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多花黑麦草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Lolium multiflorum</w:t>
            </w:r>
            <w:r>
              <w:rPr>
                <w:rFonts w:hint="default" w:ascii="Times New Roman" w:hAnsi="Times New Roman" w:cs="Times New Roman"/>
                <w:b w:val="0"/>
                <w:bCs w:val="0"/>
                <w:color w:val="000000" w:themeColor="text1"/>
                <w14:textFill>
                  <w14:solidFill>
                    <w14:schemeClr w14:val="tx1"/>
                  </w14:solidFill>
                </w14:textFill>
              </w:rPr>
              <w:t xml:space="preserve"> Lam.</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127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鹅肠菜（牛繁缕）</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Myosoton aquaticum</w:t>
            </w:r>
            <w:r>
              <w:rPr>
                <w:rFonts w:hint="default" w:ascii="Times New Roman" w:hAnsi="Times New Roman" w:cs="Times New Roman"/>
                <w:b w:val="0"/>
                <w:bCs w:val="0"/>
                <w:color w:val="000000" w:themeColor="text1"/>
                <w14:textFill>
                  <w14:solidFill>
                    <w14:schemeClr w14:val="tx1"/>
                  </w14:solidFill>
                </w14:textFill>
              </w:rPr>
              <w:t xml:space="preserve"> (L.) Moench</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128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凤仙花</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Impatiens balsamina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129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黑麦草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Lolium perenne</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130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红花酢浆草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Oxalis corymbosa</w:t>
            </w:r>
            <w:r>
              <w:rPr>
                <w:rFonts w:hint="default" w:ascii="Times New Roman" w:hAnsi="Times New Roman" w:cs="Times New Roman"/>
                <w:b w:val="0"/>
                <w:bCs w:val="0"/>
                <w:color w:val="000000" w:themeColor="text1"/>
                <w14:textFill>
                  <w14:solidFill>
                    <w14:schemeClr w14:val="tx1"/>
                  </w14:solidFill>
                </w14:textFill>
              </w:rPr>
              <w:t xml:space="preserve"> DC.</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131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虎尾草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Chloris virgata</w:t>
            </w:r>
            <w:r>
              <w:rPr>
                <w:rFonts w:hint="default" w:ascii="Times New Roman" w:hAnsi="Times New Roman" w:cs="Times New Roman"/>
                <w:b w:val="0"/>
                <w:bCs w:val="0"/>
                <w:color w:val="000000" w:themeColor="text1"/>
                <w14:textFill>
                  <w14:solidFill>
                    <w14:schemeClr w14:val="tx1"/>
                  </w14:solidFill>
                </w14:textFill>
              </w:rPr>
              <w:t xml:space="preserve"> Sw.</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132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花叶滇苦菜</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Sonchus asper</w:t>
            </w:r>
            <w:r>
              <w:rPr>
                <w:rFonts w:hint="default" w:ascii="Times New Roman" w:hAnsi="Times New Roman" w:cs="Times New Roman"/>
                <w:b w:val="0"/>
                <w:bCs w:val="0"/>
                <w:color w:val="000000" w:themeColor="text1"/>
                <w14:textFill>
                  <w14:solidFill>
                    <w14:schemeClr w14:val="tx1"/>
                  </w14:solidFill>
                </w14:textFill>
              </w:rPr>
              <w:t xml:space="preserve"> ( L.) Hill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133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黄花棯</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Sida acuta</w:t>
            </w:r>
            <w:r>
              <w:rPr>
                <w:rFonts w:hint="default" w:ascii="Times New Roman" w:hAnsi="Times New Roman" w:cs="Times New Roman"/>
                <w:b w:val="0"/>
                <w:bCs w:val="0"/>
                <w:color w:val="000000" w:themeColor="text1"/>
                <w14:textFill>
                  <w14:solidFill>
                    <w14:schemeClr w14:val="tx1"/>
                  </w14:solidFill>
                </w14:textFill>
              </w:rPr>
              <w:t xml:space="preserve"> Burm.</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134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灰绿藜</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Chenopodium glaucum</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135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荠</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Capsella bursa-pastoris</w:t>
            </w:r>
            <w:r>
              <w:rPr>
                <w:rFonts w:hint="default" w:ascii="Times New Roman" w:hAnsi="Times New Roman" w:cs="Times New Roman"/>
                <w:b w:val="0"/>
                <w:bCs w:val="0"/>
                <w:color w:val="000000" w:themeColor="text1"/>
                <w14:textFill>
                  <w14:solidFill>
                    <w14:schemeClr w14:val="tx1"/>
                  </w14:solidFill>
                </w14:textFill>
              </w:rPr>
              <w:t xml:space="preserve"> (L.) Medic.</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136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加拿大早熟禾</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Poa compressa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137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绛车轴草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Trifolium incarnatum</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138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韭莲</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Zephyranthes carinata</w:t>
            </w:r>
            <w:r>
              <w:rPr>
                <w:rFonts w:hint="default" w:ascii="Times New Roman" w:hAnsi="Times New Roman" w:cs="Times New Roman"/>
                <w:b w:val="0"/>
                <w:bCs w:val="0"/>
                <w:color w:val="000000" w:themeColor="text1"/>
                <w14:textFill>
                  <w14:solidFill>
                    <w14:schemeClr w14:val="tx1"/>
                  </w14:solidFill>
                </w14:textFill>
              </w:rPr>
              <w:t xml:space="preserve"> Herbert</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139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菊苣</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Cichorium intybus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140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菊芋</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Halianthus tuberosus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141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苦苣菜</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Sonchus oleraceus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142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鳢肠</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Eclipta prostrata</w:t>
            </w:r>
            <w:r>
              <w:rPr>
                <w:rFonts w:hint="default" w:ascii="Times New Roman" w:hAnsi="Times New Roman" w:cs="Times New Roman"/>
                <w:b w:val="0"/>
                <w:bCs w:val="0"/>
                <w:color w:val="000000" w:themeColor="text1"/>
                <w14:textFill>
                  <w14:solidFill>
                    <w14:schemeClr w14:val="tx1"/>
                  </w14:solidFill>
                </w14:textFill>
              </w:rPr>
              <w:t xml:space="preserve"> (L.)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143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裸柱菊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Soliva anthemifolia</w:t>
            </w:r>
            <w:r>
              <w:rPr>
                <w:rFonts w:hint="default" w:ascii="Times New Roman" w:hAnsi="Times New Roman" w:cs="Times New Roman"/>
                <w:b w:val="0"/>
                <w:bCs w:val="0"/>
                <w:color w:val="000000" w:themeColor="text1"/>
                <w14:textFill>
                  <w14:solidFill>
                    <w14:schemeClr w14:val="tx1"/>
                  </w14:solidFill>
                </w14:textFill>
              </w:rPr>
              <w:t xml:space="preserve"> R. Br.</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144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南苜蓿</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Medicago polymorpha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145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欧洲千里光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Senecio vulgaris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146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婆婆纳</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Veronica polita</w:t>
            </w:r>
            <w:r>
              <w:rPr>
                <w:rFonts w:hint="default" w:ascii="Times New Roman" w:hAnsi="Times New Roman" w:cs="Times New Roman"/>
                <w:b w:val="0"/>
                <w:bCs w:val="0"/>
                <w:color w:val="000000" w:themeColor="text1"/>
                <w14:textFill>
                  <w14:solidFill>
                    <w14:schemeClr w14:val="tx1"/>
                  </w14:solidFill>
                </w14:textFill>
              </w:rPr>
              <w:t xml:space="preserve"> Fries</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147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匍匐大戟</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Euphorbia prostrata</w:t>
            </w:r>
            <w:r>
              <w:rPr>
                <w:rFonts w:hint="default" w:ascii="Times New Roman" w:hAnsi="Times New Roman" w:cs="Times New Roman"/>
                <w:b w:val="0"/>
                <w:bCs w:val="0"/>
                <w:color w:val="000000" w:themeColor="text1"/>
                <w14:textFill>
                  <w14:solidFill>
                    <w14:schemeClr w14:val="tx1"/>
                  </w14:solidFill>
                </w14:textFill>
              </w:rPr>
              <w:t xml:space="preserve"> Aiton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148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菽麻</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Crotalaria juncea </w:t>
            </w:r>
            <w:r>
              <w:rPr>
                <w:rFonts w:hint="default" w:ascii="Times New Roman" w:hAnsi="Times New Roman" w:cs="Times New Roman"/>
                <w:b w:val="0"/>
                <w:bCs w:val="0"/>
                <w:color w:val="000000" w:themeColor="text1"/>
                <w14:textFill>
                  <w14:solidFill>
                    <w14:schemeClr w14:val="tx1"/>
                  </w14:solidFill>
                </w14:textFill>
              </w:rPr>
              <w:t>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149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水飞蓟</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Silybum marianum</w:t>
            </w:r>
            <w:r>
              <w:rPr>
                <w:rFonts w:hint="default" w:ascii="Times New Roman" w:hAnsi="Times New Roman" w:cs="Times New Roman"/>
                <w:b w:val="0"/>
                <w:bCs w:val="0"/>
                <w:color w:val="000000" w:themeColor="text1"/>
                <w14:textFill>
                  <w14:solidFill>
                    <w14:schemeClr w14:val="tx1"/>
                  </w14:solidFill>
                </w14:textFill>
              </w:rPr>
              <w:t xml:space="preserve"> (L.) Gaertn.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150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苏丹凤仙花</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Impatiens walleriana</w:t>
            </w:r>
            <w:r>
              <w:rPr>
                <w:rFonts w:hint="default" w:ascii="Times New Roman" w:hAnsi="Times New Roman" w:cs="Times New Roman"/>
                <w:b w:val="0"/>
                <w:bCs w:val="0"/>
                <w:color w:val="000000" w:themeColor="text1"/>
                <w14:textFill>
                  <w14:solidFill>
                    <w14:schemeClr w14:val="tx1"/>
                  </w14:solidFill>
                </w14:textFill>
              </w:rPr>
              <w:t xml:space="preserve"> J. D. Hooker</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151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梯牧草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Phleum pratense</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152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土人参</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Talinum paniculatum</w:t>
            </w:r>
            <w:r>
              <w:rPr>
                <w:rFonts w:hint="default" w:ascii="Times New Roman" w:hAnsi="Times New Roman" w:cs="Times New Roman"/>
                <w:b w:val="0"/>
                <w:bCs w:val="0"/>
                <w:color w:val="000000" w:themeColor="text1"/>
                <w14:textFill>
                  <w14:solidFill>
                    <w14:schemeClr w14:val="tx1"/>
                  </w14:solidFill>
                </w14:textFill>
              </w:rPr>
              <w:t xml:space="preserve"> (Jacq.) Gaertn.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153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弯曲碎米荠</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Cardamine flexuosa</w:t>
            </w:r>
            <w:r>
              <w:rPr>
                <w:rFonts w:hint="default" w:ascii="Times New Roman" w:hAnsi="Times New Roman" w:cs="Times New Roman"/>
                <w:b w:val="0"/>
                <w:bCs w:val="0"/>
                <w:color w:val="000000" w:themeColor="text1"/>
                <w14:textFill>
                  <w14:solidFill>
                    <w14:schemeClr w14:val="tx1"/>
                  </w14:solidFill>
                </w14:textFill>
              </w:rPr>
              <w:t xml:space="preserve"> With.</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154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蚊母草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Veronica peregrina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155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无瓣繁缕</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Stellaria pallida</w:t>
            </w:r>
            <w:r>
              <w:rPr>
                <w:rFonts w:hint="default" w:ascii="Times New Roman" w:hAnsi="Times New Roman" w:cs="Times New Roman"/>
                <w:b w:val="0"/>
                <w:bCs w:val="0"/>
                <w:color w:val="000000" w:themeColor="text1"/>
                <w14:textFill>
                  <w14:solidFill>
                    <w14:schemeClr w14:val="tx1"/>
                  </w14:solidFill>
                </w14:textFill>
              </w:rPr>
              <w:t xml:space="preserve"> (Dum.) Crepin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156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细叶旱芹</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Cyclospermum leptophyllum</w:t>
            </w:r>
            <w:r>
              <w:rPr>
                <w:rFonts w:hint="default" w:ascii="Times New Roman" w:hAnsi="Times New Roman" w:cs="Times New Roman"/>
                <w:b w:val="0"/>
                <w:bCs w:val="0"/>
                <w:color w:val="000000" w:themeColor="text1"/>
                <w14:textFill>
                  <w14:solidFill>
                    <w14:schemeClr w14:val="tx1"/>
                  </w14:solidFill>
                </w14:textFill>
              </w:rPr>
              <w:t xml:space="preserve"> (Pers.) Sprague ex Britton &amp; P. Wilson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157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香附子</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Cyperus rotundus </w:t>
            </w:r>
            <w:r>
              <w:rPr>
                <w:rFonts w:hint="default" w:ascii="Times New Roman" w:hAnsi="Times New Roman" w:cs="Times New Roman"/>
                <w:b w:val="0"/>
                <w:bCs w:val="0"/>
                <w:iCs/>
                <w:color w:val="000000" w:themeColor="text1"/>
                <w14:textFill>
                  <w14:solidFill>
                    <w14:schemeClr w14:val="tx1"/>
                  </w14:solidFill>
                </w14:textFill>
              </w:rPr>
              <w:t>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158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小藜</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Chenopodium ficifolium </w:t>
            </w:r>
            <w:r>
              <w:rPr>
                <w:rFonts w:hint="default" w:ascii="Times New Roman" w:hAnsi="Times New Roman" w:cs="Times New Roman"/>
                <w:b w:val="0"/>
                <w:bCs w:val="0"/>
                <w:iCs/>
                <w:color w:val="000000" w:themeColor="text1"/>
                <w14:textFill>
                  <w14:solidFill>
                    <w14:schemeClr w14:val="tx1"/>
                  </w14:solidFill>
                </w14:textFill>
              </w:rPr>
              <w:t>Smith</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159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小酸浆（北美小酸浆）</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Physalis minima </w:t>
            </w:r>
            <w:r>
              <w:rPr>
                <w:rFonts w:hint="default" w:ascii="Times New Roman" w:hAnsi="Times New Roman" w:cs="Times New Roman"/>
                <w:b w:val="0"/>
                <w:bCs w:val="0"/>
                <w:iCs/>
                <w:color w:val="000000" w:themeColor="text1"/>
                <w14:textFill>
                  <w14:solidFill>
                    <w14:schemeClr w14:val="tx1"/>
                  </w14:solidFill>
                </w14:textFill>
              </w:rPr>
              <w:t>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160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*小叶冷水花</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Pilea microphylla</w:t>
            </w:r>
            <w:r>
              <w:rPr>
                <w:rFonts w:hint="default" w:ascii="Times New Roman" w:hAnsi="Times New Roman" w:cs="Times New Roman"/>
                <w:b w:val="0"/>
                <w:bCs w:val="0"/>
                <w:color w:val="000000" w:themeColor="text1"/>
                <w14:textFill>
                  <w14:solidFill>
                    <w14:schemeClr w14:val="tx1"/>
                  </w14:solidFill>
                </w14:textFill>
              </w:rPr>
              <w:t xml:space="preserve"> (L.) Liebm.</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161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野西瓜苗</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Hibiscus trionum</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162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紫苜蓿</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Medicago sativa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163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棕叶狗尾草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Setaria palmifolia </w:t>
            </w:r>
            <w:r>
              <w:rPr>
                <w:rFonts w:hint="default" w:ascii="Times New Roman" w:hAnsi="Times New Roman" w:cs="Times New Roman"/>
                <w:b w:val="0"/>
                <w:bCs w:val="0"/>
                <w:color w:val="000000" w:themeColor="text1"/>
                <w14:textFill>
                  <w14:solidFill>
                    <w14:schemeClr w14:val="tx1"/>
                  </w14:solidFill>
                </w14:textFill>
              </w:rPr>
              <w:t>(Koen.) Stapf</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164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*百日菊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Zinnia elegans Jacq.</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165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橙红茑萝</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Ipomoea cholulensis </w:t>
            </w:r>
            <w:r>
              <w:rPr>
                <w:rFonts w:hint="default" w:ascii="Times New Roman" w:hAnsi="Times New Roman" w:cs="Times New Roman"/>
                <w:b w:val="0"/>
                <w:bCs w:val="0"/>
                <w:color w:val="000000" w:themeColor="text1"/>
                <w14:textFill>
                  <w14:solidFill>
                    <w14:schemeClr w14:val="tx1"/>
                  </w14:solidFill>
                </w14:textFill>
              </w:rPr>
              <w:t>Kunth</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166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刺苞果</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Acanthospermum hispidum</w:t>
            </w:r>
            <w:r>
              <w:rPr>
                <w:rFonts w:hint="default" w:ascii="Times New Roman" w:hAnsi="Times New Roman" w:cs="Times New Roman"/>
                <w:b w:val="0"/>
                <w:bCs w:val="0"/>
                <w:color w:val="000000" w:themeColor="text1"/>
                <w14:textFill>
                  <w14:solidFill>
                    <w14:schemeClr w14:val="tx1"/>
                  </w14:solidFill>
                </w14:textFill>
              </w:rPr>
              <w:t xml:space="preserve"> DC.</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167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大花金鸡菊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Coreopsis grandiflora</w:t>
            </w:r>
            <w:r>
              <w:rPr>
                <w:rFonts w:hint="default" w:ascii="Times New Roman" w:hAnsi="Times New Roman" w:cs="Times New Roman"/>
                <w:b w:val="0"/>
                <w:bCs w:val="0"/>
                <w:color w:val="000000" w:themeColor="text1"/>
                <w14:textFill>
                  <w14:solidFill>
                    <w14:schemeClr w14:val="tx1"/>
                  </w14:solidFill>
                </w14:textFill>
              </w:rPr>
              <w:t xml:space="preserve"> Hogg.</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168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地毯草</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Axonopus compressus</w:t>
            </w:r>
            <w:r>
              <w:rPr>
                <w:rFonts w:hint="default" w:ascii="Times New Roman" w:hAnsi="Times New Roman" w:cs="Times New Roman"/>
                <w:b w:val="0"/>
                <w:bCs w:val="0"/>
                <w:color w:val="000000" w:themeColor="text1"/>
                <w14:textFill>
                  <w14:solidFill>
                    <w14:schemeClr w14:val="tx1"/>
                  </w14:solidFill>
                </w14:textFill>
              </w:rPr>
              <w:t xml:space="preserve"> (Sw.) P. Beauv.</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169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*粉绿狐尾藻</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Myriophyllum aquaticum</w:t>
            </w:r>
            <w:r>
              <w:rPr>
                <w:rFonts w:hint="default" w:ascii="Times New Roman" w:hAnsi="Times New Roman" w:cs="Times New Roman"/>
                <w:b w:val="0"/>
                <w:bCs w:val="0"/>
                <w:color w:val="000000" w:themeColor="text1"/>
                <w14:textFill>
                  <w14:solidFill>
                    <w14:schemeClr w14:val="tx1"/>
                  </w14:solidFill>
                </w14:textFill>
              </w:rPr>
              <w:t xml:space="preserve"> (Vell.) Verdc.</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170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*光叶决明</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Senna septemtrionalis</w:t>
            </w:r>
            <w:r>
              <w:rPr>
                <w:rFonts w:hint="default" w:ascii="Times New Roman" w:hAnsi="Times New Roman" w:cs="Times New Roman"/>
                <w:b w:val="0"/>
                <w:bCs w:val="0"/>
                <w:color w:val="000000" w:themeColor="text1"/>
                <w14:textFill>
                  <w14:solidFill>
                    <w14:schemeClr w14:val="tx1"/>
                  </w14:solidFill>
                </w14:textFill>
              </w:rPr>
              <w:t xml:space="preserve"> (Viv.) H. S. Irwin &amp; Barneby</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171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光叶子花</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Bougainvillea glabra </w:t>
            </w:r>
            <w:r>
              <w:rPr>
                <w:rFonts w:hint="default" w:ascii="Times New Roman" w:hAnsi="Times New Roman" w:cs="Times New Roman"/>
                <w:b w:val="0"/>
                <w:bCs w:val="0"/>
                <w:iCs/>
                <w:color w:val="000000" w:themeColor="text1"/>
                <w14:textFill>
                  <w14:solidFill>
                    <w14:schemeClr w14:val="tx1"/>
                  </w14:solidFill>
                </w14:textFill>
              </w:rPr>
              <w:t>Choisy</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172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*聚合草</w:t>
            </w:r>
          </w:p>
        </w:tc>
        <w:tc>
          <w:tcPr>
            <w:tcW w:w="3840"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Symphytum officinale</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173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蛇目菊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Sanvitalia procumbens</w:t>
            </w:r>
            <w:r>
              <w:rPr>
                <w:rFonts w:hint="default" w:ascii="Times New Roman" w:hAnsi="Times New Roman" w:cs="Times New Roman"/>
                <w:b w:val="0"/>
                <w:bCs w:val="0"/>
                <w:color w:val="000000" w:themeColor="text1"/>
                <w14:textFill>
                  <w14:solidFill>
                    <w14:schemeClr w14:val="tx1"/>
                  </w14:solidFill>
                </w14:textFill>
              </w:rPr>
              <w:t xml:space="preserve"> Lam.</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174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*裸冠菊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Gymnocoronis spilanthoides</w:t>
            </w:r>
            <w:r>
              <w:rPr>
                <w:rFonts w:hint="default" w:ascii="Times New Roman" w:hAnsi="Times New Roman" w:cs="Times New Roman"/>
                <w:b w:val="0"/>
                <w:bCs w:val="0"/>
                <w:color w:val="000000" w:themeColor="text1"/>
                <w14:textFill>
                  <w14:solidFill>
                    <w14:schemeClr w14:val="tx1"/>
                  </w14:solidFill>
                </w14:textFill>
              </w:rPr>
              <w:t xml:space="preserve"> Candolle</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175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落地生根</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Bryophyllum pinnatum</w:t>
            </w:r>
            <w:r>
              <w:rPr>
                <w:rFonts w:hint="default" w:ascii="Times New Roman" w:hAnsi="Times New Roman" w:cs="Times New Roman"/>
                <w:b w:val="0"/>
                <w:bCs w:val="0"/>
                <w:color w:val="000000" w:themeColor="text1"/>
                <w14:textFill>
                  <w14:solidFill>
                    <w14:schemeClr w14:val="tx1"/>
                  </w14:solidFill>
                </w14:textFill>
              </w:rPr>
              <w:t xml:space="preserve"> (L.f.) Oken</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176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*落葵</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Basella alba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177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马利筋</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Asclepias curassavica</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178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*蔓马缨丹</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Lantana montevidensis Briq.</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179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*木豆</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Cajanus cajan</w:t>
            </w:r>
            <w:r>
              <w:rPr>
                <w:rFonts w:hint="default" w:ascii="Times New Roman" w:hAnsi="Times New Roman" w:cs="Times New Roman"/>
                <w:b w:val="0"/>
                <w:bCs w:val="0"/>
                <w:color w:val="000000" w:themeColor="text1"/>
                <w14:textFill>
                  <w14:solidFill>
                    <w14:schemeClr w14:val="tx1"/>
                  </w14:solidFill>
                </w14:textFill>
              </w:rPr>
              <w:t xml:space="preserve"> (L.) Millsp.</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180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秋英</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Cosmos bipinnata</w:t>
            </w:r>
            <w:r>
              <w:rPr>
                <w:rFonts w:hint="default" w:ascii="Times New Roman" w:hAnsi="Times New Roman" w:cs="Times New Roman"/>
                <w:b w:val="0"/>
                <w:bCs w:val="0"/>
                <w:color w:val="000000" w:themeColor="text1"/>
                <w14:textFill>
                  <w14:solidFill>
                    <w14:schemeClr w14:val="tx1"/>
                  </w14:solidFill>
                </w14:textFill>
              </w:rPr>
              <w:t xml:space="preserve"> Cav.</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181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*珊瑚豆</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Solanum pseudocapsicum var. diflorum (Vellozo)Bitter</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182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珊瑚樱</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Solanum pseudocapsicum</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183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矢车菊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Cyanus segetum</w:t>
            </w:r>
            <w:r>
              <w:rPr>
                <w:rFonts w:hint="default" w:ascii="Times New Roman" w:hAnsi="Times New Roman" w:cs="Times New Roman"/>
                <w:b w:val="0"/>
                <w:bCs w:val="0"/>
                <w:color w:val="000000" w:themeColor="text1"/>
                <w14:textFill>
                  <w14:solidFill>
                    <w14:schemeClr w14:val="tx1"/>
                  </w14:solidFill>
                </w14:textFill>
              </w:rPr>
              <w:t xml:space="preserve"> Hill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184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*双荚决明</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Senna bicapsularis</w:t>
            </w:r>
            <w:r>
              <w:rPr>
                <w:rFonts w:hint="default" w:ascii="Times New Roman" w:hAnsi="Times New Roman" w:cs="Times New Roman"/>
                <w:b w:val="0"/>
                <w:bCs w:val="0"/>
                <w:color w:val="000000" w:themeColor="text1"/>
                <w14:textFill>
                  <w14:solidFill>
                    <w14:schemeClr w14:val="tx1"/>
                  </w14:solidFill>
                </w14:textFill>
              </w:rPr>
              <w:t xml:space="preserve"> (L.) Roxb.</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185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苏丹草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Sorghum sudanenses </w:t>
            </w:r>
            <w:r>
              <w:rPr>
                <w:rFonts w:hint="default" w:ascii="Times New Roman" w:hAnsi="Times New Roman" w:cs="Times New Roman"/>
                <w:b w:val="0"/>
                <w:bCs w:val="0"/>
                <w:color w:val="000000" w:themeColor="text1"/>
                <w14:textFill>
                  <w14:solidFill>
                    <w14:schemeClr w14:val="tx1"/>
                  </w14:solidFill>
                </w14:textFill>
              </w:rPr>
              <w:t>(Piper) Stapf</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186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香根草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Chrysopogon zizanioides</w:t>
            </w:r>
            <w:r>
              <w:rPr>
                <w:rFonts w:hint="default" w:ascii="Times New Roman" w:hAnsi="Times New Roman" w:cs="Times New Roman"/>
                <w:b w:val="0"/>
                <w:bCs w:val="0"/>
                <w:color w:val="000000" w:themeColor="text1"/>
                <w14:textFill>
                  <w14:solidFill>
                    <w14:schemeClr w14:val="tx1"/>
                  </w14:solidFill>
                </w14:textFill>
              </w:rPr>
              <w:t xml:space="preserve"> (L.) Roberty</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187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*小虉草（小籽虉草）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Phalaris minor</w:t>
            </w:r>
            <w:r>
              <w:rPr>
                <w:rFonts w:hint="default" w:ascii="Times New Roman" w:hAnsi="Times New Roman" w:cs="Times New Roman"/>
                <w:b w:val="0"/>
                <w:bCs w:val="0"/>
                <w:color w:val="000000" w:themeColor="text1"/>
                <w14:textFill>
                  <w14:solidFill>
                    <w14:schemeClr w14:val="tx1"/>
                  </w14:solidFill>
                </w14:textFill>
              </w:rPr>
              <w:t xml:space="preserve"> Retz.</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188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叶子花</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Bougainvillea spectabilis</w:t>
            </w:r>
            <w:r>
              <w:rPr>
                <w:rFonts w:hint="default" w:ascii="Times New Roman" w:hAnsi="Times New Roman" w:cs="Times New Roman"/>
                <w:b w:val="0"/>
                <w:bCs w:val="0"/>
                <w:color w:val="000000" w:themeColor="text1"/>
                <w14:textFill>
                  <w14:solidFill>
                    <w14:schemeClr w14:val="tx1"/>
                  </w14:solidFill>
                </w14:textFill>
              </w:rPr>
              <w:t xml:space="preserve"> Willd.</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189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*翼茎阔苞菊</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Pluchea sagittalis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190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长蒴黄麻</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Corchorus olitorius</w:t>
            </w:r>
            <w:r>
              <w:rPr>
                <w:rFonts w:hint="default" w:ascii="Times New Roman" w:hAnsi="Times New Roman" w:cs="Times New Roman"/>
                <w:b w:val="0"/>
                <w:bCs w:val="0"/>
                <w:color w:val="000000" w:themeColor="text1"/>
                <w14:textFill>
                  <w14:solidFill>
                    <w14:schemeClr w14:val="tx1"/>
                  </w14:solidFill>
                </w14:textFill>
              </w:rPr>
              <w:t xml:space="preserve">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191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*刺田菁</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Sesbania bispinosa</w:t>
            </w:r>
            <w:r>
              <w:rPr>
                <w:rFonts w:hint="default" w:ascii="Times New Roman" w:hAnsi="Times New Roman" w:cs="Times New Roman"/>
                <w:b w:val="0"/>
                <w:bCs w:val="0"/>
                <w:color w:val="000000" w:themeColor="text1"/>
                <w14:textFill>
                  <w14:solidFill>
                    <w14:schemeClr w14:val="tx1"/>
                  </w14:solidFill>
                </w14:textFill>
              </w:rPr>
              <w:t xml:space="preserve"> (Jacq.) W. Wight</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192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椴叶鼠尾草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 xml:space="preserve">Salvia tiliifolia </w:t>
            </w:r>
            <w:r>
              <w:rPr>
                <w:rFonts w:hint="default" w:ascii="Times New Roman" w:hAnsi="Times New Roman" w:cs="Times New Roman"/>
                <w:b w:val="0"/>
                <w:bCs w:val="0"/>
                <w:color w:val="000000" w:themeColor="text1"/>
                <w14:textFill>
                  <w14:solidFill>
                    <w14:schemeClr w14:val="tx1"/>
                  </w14:solidFill>
                </w14:textFill>
              </w:rPr>
              <w:t>Vahl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193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*柳叶马鞭草</w:t>
            </w:r>
          </w:p>
        </w:tc>
        <w:tc>
          <w:tcPr>
            <w:tcW w:w="384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Verbena bonariensis L.</w:t>
            </w:r>
          </w:p>
        </w:tc>
        <w:tc>
          <w:tcPr>
            <w:tcW w:w="700" w:type="dxa"/>
            <w:noWrap/>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194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光荚含羞草</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 xml:space="preserve">Mimosa bimucronata </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(Candolle) O. Kuntze</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195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黄顶菊</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 xml:space="preserve">Flaveria bidentis </w:t>
            </w:r>
            <w:r>
              <w:rPr>
                <w:rStyle w:val="29"/>
                <w:rFonts w:hint="default" w:ascii="Times New Roman" w:hAnsi="Times New Roman" w:cs="Times New Roman"/>
                <w:b w:val="0"/>
                <w:bCs w:val="0"/>
                <w:color w:val="000000" w:themeColor="text1"/>
                <w:sz w:val="21"/>
                <w:szCs w:val="21"/>
                <w:lang w:bidi="ar"/>
                <w14:textFill>
                  <w14:solidFill>
                    <w14:schemeClr w14:val="tx1"/>
                  </w14:solidFill>
                </w14:textFill>
              </w:rPr>
              <w:t>(L.) O. Kuntze</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196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五爪金龙</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 xml:space="preserve">Ipomoea cairica </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(L.) Sweet</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197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肿柄菊</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Tithonia diversifolia A. Gray.</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198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北美独行菜</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Lepidium virginicum</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 xml:space="preserve"> L.</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199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刺苍耳</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Xanthium spinosum L.</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200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水盾草（竹节水松）</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 xml:space="preserve">Cabomba caroliniana </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A. Gray</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201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意大利苍耳</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 xml:space="preserve">Xanthium strumarium </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subsp. italicum (Moretti) D.Löve</w:t>
            </w:r>
            <w:r>
              <w:rPr>
                <w:rStyle w:val="30"/>
                <w:rFonts w:hint="default" w:ascii="Times New Roman" w:hAnsi="Times New Roman" w:cs="Times New Roman"/>
                <w:b w:val="0"/>
                <w:bCs w:val="0"/>
                <w:color w:val="000000" w:themeColor="text1"/>
                <w:sz w:val="21"/>
                <w:szCs w:val="21"/>
                <w:lang w:bidi="ar"/>
                <w14:textFill>
                  <w14:solidFill>
                    <w14:schemeClr w14:val="tx1"/>
                  </w14:solidFill>
                </w14:textFill>
              </w:rPr>
              <w:t>（</w:t>
            </w: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 xml:space="preserve">Xanthium italicum </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Moretti</w:t>
            </w:r>
            <w:r>
              <w:rPr>
                <w:rStyle w:val="30"/>
                <w:rFonts w:hint="default" w:ascii="Times New Roman" w:hAnsi="Times New Roman" w:cs="Times New Roman"/>
                <w:b w:val="0"/>
                <w:bCs w:val="0"/>
                <w:color w:val="000000" w:themeColor="text1"/>
                <w:sz w:val="21"/>
                <w:szCs w:val="21"/>
                <w:lang w:bidi="ar"/>
                <w14:textFill>
                  <w14:solidFill>
                    <w14:schemeClr w14:val="tx1"/>
                  </w14:solidFill>
                </w14:textFill>
              </w:rPr>
              <w:t>）</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202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银花苋</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Gomphrena celosioides</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 xml:space="preserve"> Mart.</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203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长芒苋</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Amaranthus palmeri</w:t>
            </w:r>
            <w:r>
              <w:rPr>
                <w:rStyle w:val="29"/>
                <w:rFonts w:hint="default" w:ascii="Times New Roman" w:hAnsi="Times New Roman" w:cs="Times New Roman"/>
                <w:b w:val="0"/>
                <w:bCs w:val="0"/>
                <w:color w:val="000000" w:themeColor="text1"/>
                <w:sz w:val="21"/>
                <w:szCs w:val="21"/>
                <w:lang w:bidi="ar"/>
                <w14:textFill>
                  <w14:solidFill>
                    <w14:schemeClr w14:val="tx1"/>
                  </w14:solidFill>
                </w14:textFill>
              </w:rPr>
              <w:t xml:space="preserve"> S. Watson</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204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假苍耳</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Cyclachaena xanthiifolia</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 xml:space="preserve"> (Nutt.) Fresen.</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205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墨苜蓿</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 xml:space="preserve">Richardia scabra </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L.</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206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印加孔雀草</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Tagetes minuta</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 xml:space="preserve"> L.</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207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埃格草（水蕴草）</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Egeria densa</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 xml:space="preserve"> Planchon</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208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北美刺龙葵</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Solanum carolinense</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 xml:space="preserve"> L.</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209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奇异虉草(奇虉草）</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Phalaris paradoxa</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 xml:space="preserve"> L.</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210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原野菟丝子(野地菟丝子）</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 xml:space="preserve">Cuscuta campestris </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Yuncker</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211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野莴苣（毒莴苣）</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Lactuca serriola</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 xml:space="preserve"> L.</w:t>
            </w:r>
          </w:p>
        </w:tc>
        <w:tc>
          <w:tcPr>
            <w:tcW w:w="700" w:type="dxa"/>
            <w:noWrap/>
            <w:vAlign w:val="bottom"/>
          </w:tcPr>
          <w:p>
            <w:pPr>
              <w:keepNext w:val="0"/>
              <w:keepLines w:val="0"/>
              <w:pageBreakBefore w:val="0"/>
              <w:widowControl/>
              <w:overflowPunct/>
              <w:topLinePunct w:val="0"/>
              <w:bidi w:val="0"/>
              <w:spacing w:line="600" w:lineRule="exact"/>
              <w:jc w:val="left"/>
              <w:textAlignment w:val="bottom"/>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212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假刺苋</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Style w:val="24"/>
                <w:rFonts w:hint="default" w:ascii="Times New Roman" w:hAnsi="Times New Roman" w:cs="Times New Roman"/>
                <w:b w:val="0"/>
                <w:bCs w:val="0"/>
                <w:color w:val="000000" w:themeColor="text1"/>
                <w:sz w:val="21"/>
                <w:szCs w:val="21"/>
                <w:lang w:bidi="ar"/>
                <w14:textFill>
                  <w14:solidFill>
                    <w14:schemeClr w14:val="tx1"/>
                  </w14:solidFill>
                </w14:textFill>
              </w:rPr>
              <w:t>Amaranthus dubius</w:t>
            </w:r>
            <w:r>
              <w:rPr>
                <w:rStyle w:val="23"/>
                <w:rFonts w:hint="default" w:ascii="Times New Roman" w:hAnsi="Times New Roman" w:cs="Times New Roman"/>
                <w:b w:val="0"/>
                <w:bCs w:val="0"/>
                <w:color w:val="000000" w:themeColor="text1"/>
                <w:sz w:val="21"/>
                <w:szCs w:val="21"/>
                <w:lang w:bidi="ar"/>
                <w14:textFill>
                  <w14:solidFill>
                    <w14:schemeClr w14:val="tx1"/>
                  </w14:solidFill>
                </w14:textFill>
              </w:rPr>
              <w:t xml:space="preserve"> Mart. ex Thell.</w:t>
            </w:r>
          </w:p>
        </w:tc>
        <w:tc>
          <w:tcPr>
            <w:tcW w:w="700" w:type="dxa"/>
            <w:noWrap/>
            <w:vAlign w:val="bottom"/>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bottom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213</w:t>
            </w:r>
          </w:p>
        </w:tc>
        <w:tc>
          <w:tcPr>
            <w:tcW w:w="1598" w:type="dxa"/>
            <w:tcBorders>
              <w:bottom w:val="sing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0"/>
                <w:szCs w:val="21"/>
                <w14:textFill>
                  <w14:solidFill>
                    <w14:schemeClr w14:val="tx1"/>
                  </w14:solidFill>
                </w14:textFill>
              </w:rPr>
              <w:t>入侵植物</w:t>
            </w:r>
          </w:p>
        </w:tc>
        <w:tc>
          <w:tcPr>
            <w:tcW w:w="2360" w:type="dxa"/>
            <w:tcBorders>
              <w:bottom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伊乐藻</w:t>
            </w:r>
          </w:p>
        </w:tc>
        <w:tc>
          <w:tcPr>
            <w:tcW w:w="3840" w:type="dxa"/>
            <w:tcBorders>
              <w:bottom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lang w:bidi="ar"/>
                <w14:textFill>
                  <w14:solidFill>
                    <w14:schemeClr w14:val="tx1"/>
                  </w14:solidFill>
                </w14:textFill>
              </w:rPr>
            </w:pPr>
            <w:r>
              <w:rPr>
                <w:rStyle w:val="31"/>
                <w:rFonts w:hint="default" w:ascii="Times New Roman" w:hAnsi="Times New Roman" w:cs="Times New Roman"/>
                <w:b w:val="0"/>
                <w:bCs w:val="0"/>
                <w:color w:val="000000" w:themeColor="text1"/>
                <w:sz w:val="21"/>
                <w:szCs w:val="21"/>
                <w:lang w:bidi="ar"/>
                <w14:textFill>
                  <w14:solidFill>
                    <w14:schemeClr w14:val="tx1"/>
                  </w14:solidFill>
                </w14:textFill>
              </w:rPr>
              <w:t xml:space="preserve">Elodea canadensis </w:t>
            </w:r>
            <w:r>
              <w:rPr>
                <w:rStyle w:val="32"/>
                <w:rFonts w:hint="default" w:ascii="Times New Roman" w:hAnsi="Times New Roman" w:cs="Times New Roman"/>
                <w:b w:val="0"/>
                <w:bCs w:val="0"/>
                <w:color w:val="000000" w:themeColor="text1"/>
                <w:sz w:val="21"/>
                <w:szCs w:val="21"/>
                <w:lang w:bidi="ar"/>
                <w14:textFill>
                  <w14:solidFill>
                    <w14:schemeClr w14:val="tx1"/>
                  </w14:solidFill>
                </w14:textFill>
              </w:rPr>
              <w:t>Michx.</w:t>
            </w:r>
          </w:p>
        </w:tc>
        <w:tc>
          <w:tcPr>
            <w:tcW w:w="700" w:type="dxa"/>
            <w:tcBorders>
              <w:bottom w:val="single" w:color="auto" w:sz="4" w:space="0"/>
            </w:tcBorders>
            <w:noWrap/>
            <w:vAlign w:val="bottom"/>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214</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褐云玛瑙螺（非洲大蜗牛）</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Achatina fulica</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215</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大豆荚瘿蚊</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Asphondylia ervi</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216</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苜蓿籽蜂</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Bruchophagus gibbus</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217</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枣实蝇</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Carpomya vesuviana Costa</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218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新波罗灰粉蚧</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Dysmicoccus neobrevipes</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219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枣大球蚧</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Eulecanium gigantean</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220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苜蓿叶象甲</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Hypera postica</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221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海枣异胸潜甲</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Javeta pallida</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222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三叶草斑潜蝇</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Liriomyza trifolii</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223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葡萄花翅小卷蛾</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Lobesia botrana</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224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椰子织蛾</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Opisina arenosella</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225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木瓜秀粉蚧</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Paracoccus marginatus</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226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福寿螺</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Pomacea canaliculata</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227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褐纹甘蔗象</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Rhabdoscelus lineaticollis</w:t>
            </w:r>
          </w:p>
        </w:tc>
        <w:tc>
          <w:tcPr>
            <w:tcW w:w="700" w:type="dxa"/>
            <w:noWrap/>
            <w:vAlign w:val="top"/>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228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草地贪夜蛾</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Spodoptera frugiperda</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(Smith)</w:t>
            </w:r>
          </w:p>
        </w:tc>
        <w:tc>
          <w:tcPr>
            <w:tcW w:w="700" w:type="dxa"/>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229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稻水象甲</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Lissorbqptrus oryzqphilus</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Kuschel</w:t>
            </w:r>
          </w:p>
        </w:tc>
        <w:tc>
          <w:tcPr>
            <w:tcW w:w="700" w:type="dxa"/>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230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瓜实蝇</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 xml:space="preserve">Bactrocera cucurbitae </w:t>
            </w:r>
            <w:r>
              <w:rPr>
                <w:rFonts w:hint="default" w:ascii="Times New Roman" w:hAnsi="Times New Roman" w:cs="Times New Roman"/>
                <w:b w:val="0"/>
                <w:bCs w:val="0"/>
                <w:color w:val="000000" w:themeColor="text1"/>
                <w:kern w:val="0"/>
                <w:szCs w:val="21"/>
                <w:lang w:bidi="ar"/>
                <w14:textFill>
                  <w14:solidFill>
                    <w14:schemeClr w14:val="tx1"/>
                  </w14:solidFill>
                </w14:textFill>
              </w:rPr>
              <w:t>(Coquillett)</w:t>
            </w:r>
          </w:p>
        </w:tc>
        <w:tc>
          <w:tcPr>
            <w:tcW w:w="700" w:type="dxa"/>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231</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红火蚁</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Solenopsis invicta</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Buren</w:t>
            </w:r>
          </w:p>
        </w:tc>
        <w:tc>
          <w:tcPr>
            <w:tcW w:w="700" w:type="dxa"/>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232</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桔小实蝇</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Bactrocera dorsalis</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Hendel</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233</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烟粉虱</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Bemisia tabaci</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Gennadius</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234</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吹绵蚧</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Icerya purchasi</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Maskell</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235</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二斑叶螨</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Tetranychus urticae</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Koch</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236</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番茄斑潜蝇</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Liriomyza bryoniae</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(Kaltenbach)</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237</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美洲斑潜蝇</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Liriomyza sativae</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Blanchard</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238</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蜜柑大实蝇</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 xml:space="preserve">Bactrocera tsuneonis </w:t>
            </w:r>
            <w:r>
              <w:rPr>
                <w:rFonts w:hint="default" w:ascii="Times New Roman" w:hAnsi="Times New Roman" w:cs="Times New Roman"/>
                <w:b w:val="0"/>
                <w:bCs w:val="0"/>
                <w:color w:val="000000" w:themeColor="text1"/>
                <w:kern w:val="0"/>
                <w:szCs w:val="21"/>
                <w:lang w:bidi="ar"/>
                <w14:textFill>
                  <w14:solidFill>
                    <w14:schemeClr w14:val="tx1"/>
                  </w14:solidFill>
                </w14:textFill>
              </w:rPr>
              <w:t>(Miyake)</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239</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苹果绵蚜</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Eriosoma lanigerum</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(Hausmann)</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240</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温室白粉虱</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Trialeurodes vaporariorum</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(Westwood)</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241</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无花果蜡蚧</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Ceroplastes rusci</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(L.)</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242</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番茄潜叶蛾</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Tuta absoluta</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(Meyrick)</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243</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番石榴果实蝇</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Bactrocera (Bactrocerac) correcta</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(Bezzi)</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244</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红棕象甲</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Rhynchophorus ferrugineus</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(Oliver)</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245</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梨瘤蚜</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Aphanostigma piri</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(Choloddovsky)</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246</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马铃薯块茎蛾</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Phthorimaea operculella</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(Zeller)</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247</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芒果果核象（甲）</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Sternochetes mangiferae</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(Fabr.)</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248</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芒果果肉象（甲）</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Sternochetus frigidus</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Fabr.</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249</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芒果果实象甲</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Sternochetus mangiferae</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(Fabr.)</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250</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南美斑潜蝇</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Liriomyza huidobrensis</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Blanchard</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251</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舞毒蛾</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Lymantria dispar</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L.</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252</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西花蓟马</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Frankliniella occidentalis</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(Pergande)</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253</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菠萝粉蚧</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Dysmicoccus brevipes</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(Cockerell)</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254</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蚕豆象</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Bruchus rufimanus</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Boheman</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255</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地中海粉螟</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Ephestia kuehniella</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Zeller</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256</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扶桑绵粉蚧</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Phenacoccus solenopsis</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Tinsley</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257</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甘薯小象甲</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Cylas formicarius Fabr.</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258</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红铃麦蛾</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Pectinophora gossypiella</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(Saunders)</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259</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麦秆蝇</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Meromyza saltatrix</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L.</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260</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南亚果实蝇</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Bactrocera tau</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Walker</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261</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日本双棘长蠹</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Sinoxylon japonicum</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Lesne</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262</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香蕉球茎象甲</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Cosmopolites sordidus</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(Germar)</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263</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伊氏叶螨</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Tetranychus evansi</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(Baker &amp; Pritchard)</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264</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意大利蜂</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Apis mellifera</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Ligustica Spinola</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265</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蔗扁蛾</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Opogona sacchari</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(Bojer)</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266</w:t>
            </w:r>
          </w:p>
        </w:tc>
        <w:tc>
          <w:tcPr>
            <w:tcW w:w="1598" w:type="dxa"/>
            <w:noWrap w:val="0"/>
            <w:vAlign w:val="top"/>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入侵害虫</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日本金龟子</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Popillia japonica</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Newman</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267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蚕豆染色病毒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Broad bean stain virus</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268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番茄斑点萎凋病毒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Tomato spotted wilt virus</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TSWV</w:t>
            </w:r>
          </w:p>
        </w:tc>
        <w:tc>
          <w:tcPr>
            <w:tcW w:w="700" w:type="dxa"/>
            <w:noWrap/>
            <w:vAlign w:val="bottom"/>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269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番茄褐色皱纹果病毒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Tomato brown rugose fruit virus</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270</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番茄环斑病毒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Tomato ringspot virus</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271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番茄黄（化）曲叶病毒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Tomato Yellow Leaf Curl Virus</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272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甘薯乔治亚曲叶病毒*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Sweet potato leaf curl Georgia virus</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273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黄瓜绿斑驳花叶病毒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Cucumber green mottle mosaic virus</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274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李痘病毒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Plum pox virus</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275</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李属坏死环斑病毒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Prunus necrotic ringspot virus</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276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马铃薯纺锤块茎类病毒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Potato spindle tuber viroid</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277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马铃薯帚顶病毒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Potato mop-top virus</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278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南方水稻黑条矮缩病毒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Southern rice black-streaked dwarf virus</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279</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小麦线条花叶病毒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Wheat streak mosaic virus</w:t>
            </w:r>
          </w:p>
        </w:tc>
        <w:tc>
          <w:tcPr>
            <w:tcW w:w="70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bottom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280</w:t>
            </w:r>
          </w:p>
        </w:tc>
        <w:tc>
          <w:tcPr>
            <w:tcW w:w="1598" w:type="dxa"/>
            <w:tcBorders>
              <w:bottom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bottom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烟草环斑病毒</w:t>
            </w:r>
          </w:p>
        </w:tc>
        <w:tc>
          <w:tcPr>
            <w:tcW w:w="3840"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szCs w:val="2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Tobacco ringspot virus</w:t>
            </w:r>
          </w:p>
        </w:tc>
        <w:tc>
          <w:tcPr>
            <w:tcW w:w="700" w:type="dxa"/>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281</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番茄细菌性溃疡病菌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Clavibacter michiganensis</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xml:space="preserve"> </w:t>
            </w: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michiganensis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Smith et al.</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282</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柑橘黄龙病菌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Candidatus Liberibacter asiaticum</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xml:space="preserve"> Jagoueix et al.</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283</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柑橘溃疡病菌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Xanthomonas axonopodis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xml:space="preserve">pv. </w:t>
            </w: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citri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Hasse ) Vauterin et al.</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284</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猕猴桃细菌性溃疡病菌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Pseudomonas syringae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xml:space="preserve">pv. </w:t>
            </w: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actinidiae</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285</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木薯细菌性枯萎病菌（萎蔫病）</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Xanthomonas axonopodis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xml:space="preserve">pv. </w:t>
            </w: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manihotis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(Bondar) Vauterin et al.</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286</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水稻白叶枯黄单胞杆菌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Xanthomonas oryzae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xml:space="preserve">pv. </w:t>
            </w: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oryzae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Ishiyama ) Swings et al.</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bottom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287</w:t>
            </w:r>
          </w:p>
        </w:tc>
        <w:tc>
          <w:tcPr>
            <w:tcW w:w="1598" w:type="dxa"/>
            <w:tcBorders>
              <w:top w:val="double" w:color="auto" w:sz="4" w:space="0"/>
              <w:bottom w:val="sing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水稻细菌性条斑病菌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Xanthomonas oryzae</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xml:space="preserve"> pv. </w:t>
            </w: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oryzicola</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xml:space="preserve"> Swings et al.</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single" w:color="auto" w:sz="4" w:space="0"/>
              <w:bottom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288</w:t>
            </w:r>
          </w:p>
        </w:tc>
        <w:tc>
          <w:tcPr>
            <w:tcW w:w="1598" w:type="dxa"/>
            <w:tcBorders>
              <w:top w:val="single" w:color="auto" w:sz="4" w:space="0"/>
              <w:bottom w:val="sing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玉米细菌性条斑病菌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Seudomonas andropogoni</w:t>
            </w:r>
            <w:r>
              <w:rPr>
                <w:rFonts w:hint="default" w:ascii="Times New Roman" w:hAnsi="Times New Roman" w:eastAsia="方正小标宋简体" w:cs="Times New Roman"/>
                <w:b w:val="0"/>
                <w:bCs w:val="0"/>
                <w:color w:val="000000" w:themeColor="text1"/>
                <w:kern w:val="0"/>
                <w:sz w:val="24"/>
                <w:szCs w:val="24"/>
                <w14:textFill>
                  <w14:solidFill>
                    <w14:schemeClr w14:val="tx1"/>
                  </w14:solidFill>
                </w14:textFill>
              </w:rPr>
              <w:t>（</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Smith</w:t>
            </w:r>
            <w:r>
              <w:rPr>
                <w:rFonts w:hint="default" w:ascii="Times New Roman" w:hAnsi="Times New Roman" w:eastAsia="方正小标宋简体" w:cs="Times New Roman"/>
                <w:b w:val="0"/>
                <w:bCs w:val="0"/>
                <w:color w:val="000000" w:themeColor="text1"/>
                <w:kern w:val="0"/>
                <w:sz w:val="24"/>
                <w:szCs w:val="24"/>
                <w14:textFill>
                  <w14:solidFill>
                    <w14:schemeClr w14:val="tx1"/>
                  </w14:solidFill>
                </w14:textFill>
              </w:rPr>
              <w:t>）</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Stapp</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single" w:color="auto" w:sz="4" w:space="0"/>
              <w:bottom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289</w:t>
            </w:r>
          </w:p>
        </w:tc>
        <w:tc>
          <w:tcPr>
            <w:tcW w:w="1598" w:type="dxa"/>
            <w:tcBorders>
              <w:top w:val="single" w:color="auto" w:sz="4" w:space="0"/>
              <w:bottom w:val="sing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马铃薯金线虫</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Globodera rostochiensis</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290</w:t>
            </w:r>
          </w:p>
        </w:tc>
        <w:tc>
          <w:tcPr>
            <w:tcW w:w="1598" w:type="dxa"/>
            <w:tcBorders>
              <w:top w:val="sing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甘蓝枯萎病菌（尖孢镰刀菌粘团专化型）</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Fusarium oxysporum</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xml:space="preserve"> f. sp. conglutinans</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291</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甘薯长喙壳菌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Ceratocystis fimbriata</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xml:space="preserve"> Ellis. et Halsted</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292</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甘蔗霜霉病菌</w:t>
            </w:r>
          </w:p>
        </w:tc>
        <w:tc>
          <w:tcPr>
            <w:tcW w:w="3840" w:type="dxa"/>
            <w:tcBorders>
              <w:top w:val="nil"/>
              <w:left w:val="nil"/>
              <w:bottom w:val="single" w:color="auto" w:sz="4" w:space="0"/>
              <w:right w:val="single" w:color="auto" w:sz="4" w:space="0"/>
            </w:tcBorders>
            <w:noWrap/>
            <w:vAlign w:val="bottom"/>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Peronosclerospora sacchari</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(Miyake)Shirai&amp;Hara</w:t>
            </w:r>
          </w:p>
        </w:tc>
        <w:tc>
          <w:tcPr>
            <w:tcW w:w="700" w:type="dxa"/>
            <w:tcBorders>
              <w:top w:val="nil"/>
              <w:left w:val="nil"/>
              <w:bottom w:val="single" w:color="auto" w:sz="4" w:space="0"/>
              <w:right w:val="single" w:color="auto" w:sz="4" w:space="0"/>
            </w:tcBorders>
            <w:noWrap/>
            <w:vAlign w:val="bottom"/>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293</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马铃薯癌肿病菌（内生集壶菌）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Synchytrium endobioticum</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xml:space="preserve"> (Schilb.) Percival</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294</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马铃薯环腐病菌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Clavibacter michiganensis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xml:space="preserve">subsp. </w:t>
            </w: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sepedonicus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Spieckermann et al. ) Davis et al.</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295</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马铃薯晚疫病菌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Phytophthora infestans</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xml:space="preserve"> (Mont.) de Bary</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296</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美澳型核果褐腐病菌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Monilinia fructicola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(Winter) Honey</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297</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苹果黑星病菌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Venturia inaequalis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(Cooke) Winter</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298</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十字花科黑斑病菌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Maculicola pseudomonas syringae</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299</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十字花科蔬菜黑胫病菌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Leptosphaeria maculans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(Desm.) Ces. et De Not.</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300</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桃缩叶病（畸形外囊菌）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Taphrina deformans</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301</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香蕉黑条叶斑病菌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Mycosphaerella fijiensis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Morelet</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302</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香蕉黄条叶斑病菌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eastAsia="等线" w:cs="Times New Roman"/>
                <w:b w:val="0"/>
                <w:bCs w:val="0"/>
                <w:i/>
                <w:iCs/>
                <w:color w:val="000000" w:themeColor="text1"/>
                <w:kern w:val="0"/>
                <w:sz w:val="24"/>
                <w:szCs w:val="24"/>
                <w14:textFill>
                  <w14:solidFill>
                    <w14:schemeClr w14:val="tx1"/>
                  </w14:solidFill>
                </w14:textFill>
              </w:rPr>
              <w:t xml:space="preserve">Mycosphaerella musicola </w:t>
            </w: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J.L.Mulder</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等线" w:cs="Times New Roman"/>
                <w:b w:val="0"/>
                <w:bCs w:val="0"/>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303</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草莓滑刃线虫</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Aphelenchoides fragariae (</w:t>
            </w:r>
            <w:r>
              <w:rPr>
                <w:rFonts w:hint="default" w:ascii="Times New Roman" w:hAnsi="Times New Roman" w:cs="Times New Roman"/>
                <w:b w:val="0"/>
                <w:bCs w:val="0"/>
                <w:color w:val="000000" w:themeColor="text1"/>
                <w14:textFill>
                  <w14:solidFill>
                    <w14:schemeClr w14:val="tx1"/>
                  </w14:solidFill>
                </w14:textFill>
              </w:rPr>
              <w:t>Ritzema Bos ) Christie</w:t>
            </w:r>
          </w:p>
        </w:tc>
        <w:tc>
          <w:tcPr>
            <w:tcW w:w="700" w:type="dxa"/>
            <w:tcBorders>
              <w:top w:val="nil"/>
              <w:left w:val="nil"/>
              <w:bottom w:val="single" w:color="auto" w:sz="4" w:space="0"/>
              <w:right w:val="single" w:color="auto" w:sz="4" w:space="0"/>
            </w:tcBorders>
            <w:noWrap/>
            <w:vAlign w:val="center"/>
          </w:tcPr>
          <w:p>
            <w:pPr>
              <w:keepNext w:val="0"/>
              <w:keepLines w:val="0"/>
              <w:pageBreakBefore w:val="0"/>
              <w:overflowPunct/>
              <w:topLinePunct w:val="0"/>
              <w:bidi w:val="0"/>
              <w:spacing w:line="600" w:lineRule="exact"/>
              <w:jc w:val="left"/>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304</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*大豆胞囊线虫</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Heterodera glycines</w:t>
            </w:r>
            <w:r>
              <w:rPr>
                <w:rFonts w:hint="default" w:ascii="Times New Roman" w:hAnsi="Times New Roman" w:cs="Times New Roman"/>
                <w:b w:val="0"/>
                <w:bCs w:val="0"/>
                <w:color w:val="000000" w:themeColor="text1"/>
                <w14:textFill>
                  <w14:solidFill>
                    <w14:schemeClr w14:val="tx1"/>
                  </w14:solidFill>
                </w14:textFill>
              </w:rPr>
              <w:t xml:space="preserve"> Ichinohe</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tcBorders>
              <w:top w:val="doub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305</w:t>
            </w:r>
          </w:p>
        </w:tc>
        <w:tc>
          <w:tcPr>
            <w:tcW w:w="1598" w:type="dxa"/>
            <w:tcBorders>
              <w:top w:val="double" w:color="auto" w:sz="4" w:space="0"/>
            </w:tcBorders>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菊花叶枯线虫</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kern w:val="0"/>
                <w:sz w:val="22"/>
                <w:lang w:bidi="ar"/>
                <w14:textFill>
                  <w14:solidFill>
                    <w14:schemeClr w14:val="tx1"/>
                  </w14:solidFill>
                </w14:textFill>
              </w:rPr>
              <w:t>Aphelenchoides ritzemabosi</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306</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水稻干尖线虫</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kern w:val="0"/>
                <w:szCs w:val="21"/>
                <w:lang w:bidi="ar"/>
                <w14:textFill>
                  <w14:solidFill>
                    <w14:schemeClr w14:val="tx1"/>
                  </w14:solidFill>
                </w14:textFill>
              </w:rPr>
              <w:t>Aphelenchoides bessseyi</w:t>
            </w:r>
            <w:r>
              <w:rPr>
                <w:rFonts w:hint="default" w:ascii="Times New Roman" w:hAnsi="Times New Roman" w:cs="Times New Roman"/>
                <w:b w:val="0"/>
                <w:bCs w:val="0"/>
                <w:color w:val="000000" w:themeColor="text1"/>
                <w:kern w:val="0"/>
                <w:szCs w:val="21"/>
                <w:lang w:bidi="ar"/>
                <w14:textFill>
                  <w14:solidFill>
                    <w14:schemeClr w14:val="tx1"/>
                  </w14:solidFill>
                </w14:textFill>
              </w:rPr>
              <w:t xml:space="preserve"> Christie</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307</w:t>
            </w:r>
          </w:p>
        </w:tc>
        <w:tc>
          <w:tcPr>
            <w:tcW w:w="1598" w:type="dxa"/>
            <w:noWrap w:val="0"/>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入侵植物病害</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油橄榄孔雀斑病菌</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14:textFill>
                  <w14:solidFill>
                    <w14:schemeClr w14:val="tx1"/>
                  </w14:solidFill>
                </w14:textFill>
              </w:rPr>
              <w:t>Spilocaea oleaginea</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308</w:t>
            </w:r>
          </w:p>
        </w:tc>
        <w:tc>
          <w:tcPr>
            <w:tcW w:w="1598" w:type="dxa"/>
            <w:noWrap w:val="0"/>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入侵水生生物</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马那瓜丽体鱼</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kern w:val="0"/>
                <w:sz w:val="22"/>
                <w:lang w:bidi="ar"/>
                <w14:textFill>
                  <w14:solidFill>
                    <w14:schemeClr w14:val="tx1"/>
                  </w14:solidFill>
                </w14:textFill>
              </w:rPr>
              <w:t>Parachromis managuensis</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309</w:t>
            </w:r>
          </w:p>
        </w:tc>
        <w:tc>
          <w:tcPr>
            <w:tcW w:w="1598" w:type="dxa"/>
            <w:noWrap w:val="0"/>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入侵水生生物</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褐云玛瑙螺（非洲大蜗牛）</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kern w:val="0"/>
                <w:sz w:val="22"/>
                <w:lang w:bidi="ar"/>
                <w14:textFill>
                  <w14:solidFill>
                    <w14:schemeClr w14:val="tx1"/>
                  </w14:solidFill>
                </w14:textFill>
              </w:rPr>
              <w:t xml:space="preserve">Achatina fulica </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310</w:t>
            </w:r>
          </w:p>
        </w:tc>
        <w:tc>
          <w:tcPr>
            <w:tcW w:w="1598" w:type="dxa"/>
            <w:noWrap w:val="0"/>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入侵水生生物</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kern w:val="0"/>
                <w:szCs w:val="21"/>
                <w:lang w:bidi="ar"/>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真鳄龟（大鳄龟）</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kern w:val="0"/>
                <w:sz w:val="22"/>
                <w:lang w:bidi="ar"/>
                <w14:textFill>
                  <w14:solidFill>
                    <w14:schemeClr w14:val="tx1"/>
                  </w14:solidFill>
                </w14:textFill>
              </w:rPr>
              <w:t>Macrochelys temminckii</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311</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入侵水生生物</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福寿螺</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kern w:val="0"/>
                <w:sz w:val="22"/>
                <w:lang w:bidi="ar"/>
                <w14:textFill>
                  <w14:solidFill>
                    <w14:schemeClr w14:val="tx1"/>
                  </w14:solidFill>
                </w14:textFill>
              </w:rPr>
              <w:t>Pomacea canaliculata</w:t>
            </w:r>
            <w:r>
              <w:rPr>
                <w:rFonts w:hint="default" w:ascii="Times New Roman" w:hAnsi="Times New Roman" w:cs="Times New Roman"/>
                <w:b w:val="0"/>
                <w:bCs w:val="0"/>
                <w:color w:val="000000" w:themeColor="text1"/>
                <w:kern w:val="0"/>
                <w:sz w:val="22"/>
                <w:lang w:bidi="ar"/>
                <w14:textFill>
                  <w14:solidFill>
                    <w14:schemeClr w14:val="tx1"/>
                  </w14:solidFill>
                </w14:textFill>
              </w:rPr>
              <w:t xml:space="preserve"> (Lamark)</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312</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入侵水生生物</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牛蛙</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kern w:val="0"/>
                <w:sz w:val="22"/>
                <w:lang w:bidi="ar"/>
                <w14:textFill>
                  <w14:solidFill>
                    <w14:schemeClr w14:val="tx1"/>
                  </w14:solidFill>
                </w14:textFill>
              </w:rPr>
              <w:t>Rana catesbeiana</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313</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入侵水生生物</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巴西红耳龟（红耳彩龟）</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kern w:val="0"/>
                <w:sz w:val="22"/>
                <w:lang w:bidi="ar"/>
                <w14:textFill>
                  <w14:solidFill>
                    <w14:schemeClr w14:val="tx1"/>
                  </w14:solidFill>
                </w14:textFill>
              </w:rPr>
              <w:t>Trachemys scripta elegans</w:t>
            </w:r>
            <w:r>
              <w:rPr>
                <w:rFonts w:hint="default" w:ascii="Times New Roman" w:hAnsi="Times New Roman" w:cs="Times New Roman"/>
                <w:b w:val="0"/>
                <w:bCs w:val="0"/>
                <w:color w:val="000000" w:themeColor="text1"/>
                <w:kern w:val="0"/>
                <w:sz w:val="22"/>
                <w:lang w:bidi="ar"/>
                <w14:textFill>
                  <w14:solidFill>
                    <w14:schemeClr w14:val="tx1"/>
                  </w14:solidFill>
                </w14:textFill>
              </w:rPr>
              <w:t xml:space="preserve"> (Wied)</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314</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入侵水生生物</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克氏原螯虾</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kern w:val="0"/>
                <w:sz w:val="22"/>
                <w:lang w:bidi="ar"/>
                <w14:textFill>
                  <w14:solidFill>
                    <w14:schemeClr w14:val="tx1"/>
                  </w14:solidFill>
                </w14:textFill>
              </w:rPr>
              <w:t>Procambarus clarkii</w:t>
            </w:r>
            <w:r>
              <w:rPr>
                <w:rFonts w:hint="default" w:ascii="Times New Roman" w:hAnsi="Times New Roman" w:cs="Times New Roman"/>
                <w:b w:val="0"/>
                <w:bCs w:val="0"/>
                <w:color w:val="000000" w:themeColor="text1"/>
                <w:kern w:val="0"/>
                <w:sz w:val="22"/>
                <w:lang w:bidi="ar"/>
                <w14:textFill>
                  <w14:solidFill>
                    <w14:schemeClr w14:val="tx1"/>
                  </w14:solidFill>
                </w14:textFill>
              </w:rPr>
              <w:t xml:space="preserve"> Girard</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317</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入侵水生生物</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蛇鳄龟</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kern w:val="0"/>
                <w:sz w:val="22"/>
                <w:lang w:bidi="ar"/>
                <w14:textFill>
                  <w14:solidFill>
                    <w14:schemeClr w14:val="tx1"/>
                  </w14:solidFill>
                </w14:textFill>
              </w:rPr>
              <w:t>Chelydra serpentina</w:t>
            </w:r>
            <w:r>
              <w:rPr>
                <w:rFonts w:hint="default" w:ascii="Times New Roman" w:hAnsi="Times New Roman" w:cs="Times New Roman"/>
                <w:b w:val="0"/>
                <w:bCs w:val="0"/>
                <w:color w:val="000000" w:themeColor="text1"/>
                <w:kern w:val="0"/>
                <w:sz w:val="22"/>
                <w:lang w:bidi="ar"/>
                <w14:textFill>
                  <w14:solidFill>
                    <w14:schemeClr w14:val="tx1"/>
                  </w14:solidFill>
                </w14:textFill>
              </w:rPr>
              <w:t xml:space="preserve"> serpentina</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7" w:type="dxa"/>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0"/>
                <w:sz w:val="22"/>
                <w:lang w:bidi="ar"/>
                <w14:textFill>
                  <w14:solidFill>
                    <w14:schemeClr w14:val="tx1"/>
                  </w14:solidFill>
                </w14:textFill>
              </w:rPr>
              <w:t>318</w:t>
            </w:r>
          </w:p>
        </w:tc>
        <w:tc>
          <w:tcPr>
            <w:tcW w:w="1598" w:type="dxa"/>
            <w:noWrap w:val="0"/>
            <w:vAlign w:val="center"/>
          </w:tcPr>
          <w:p>
            <w:pPr>
              <w:keepNext w:val="0"/>
              <w:keepLines w:val="0"/>
              <w:pageBreakBefore w:val="0"/>
              <w:overflowPunct/>
              <w:topLinePunct w:val="0"/>
              <w:bidi w:val="0"/>
              <w:spacing w:line="600" w:lineRule="exact"/>
              <w:rPr>
                <w:rFonts w:hint="default" w:ascii="Times New Roman" w:hAnsi="Times New Roman" w:cs="Times New Roman"/>
                <w:b w:val="0"/>
                <w:bCs w:val="0"/>
                <w:color w:val="000000" w:themeColor="text1"/>
                <w:kern w:val="0"/>
                <w:sz w:val="20"/>
                <w:szCs w:val="21"/>
                <w14:textFill>
                  <w14:solidFill>
                    <w14:schemeClr w14:val="tx1"/>
                  </w14:solidFill>
                </w14:textFill>
              </w:rPr>
            </w:pPr>
            <w:r>
              <w:rPr>
                <w:rFonts w:hint="default" w:ascii="Times New Roman" w:hAnsi="Times New Roman" w:cs="Times New Roman"/>
                <w:b w:val="0"/>
                <w:bCs w:val="0"/>
                <w:color w:val="000000" w:themeColor="text1"/>
                <w:szCs w:val="21"/>
                <w14:textFill>
                  <w14:solidFill>
                    <w14:schemeClr w14:val="tx1"/>
                  </w14:solidFill>
                </w14:textFill>
              </w:rPr>
              <w:t>入侵水生生物</w:t>
            </w:r>
          </w:p>
        </w:tc>
        <w:tc>
          <w:tcPr>
            <w:tcW w:w="236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textAlignment w:val="center"/>
              <w:rPr>
                <w:rFonts w:hint="default" w:ascii="Times New Roman" w:hAnsi="Times New Roman" w:cs="Times New Roman"/>
                <w:b w:val="0"/>
                <w:bCs w:val="0"/>
                <w:color w:val="000000" w:themeColor="text1"/>
                <w:szCs w:val="21"/>
                <w14:textFill>
                  <w14:solidFill>
                    <w14:schemeClr w14:val="tx1"/>
                  </w14:solidFill>
                </w14:textFill>
              </w:rPr>
            </w:pPr>
            <w:r>
              <w:rPr>
                <w:rFonts w:hint="default" w:ascii="Times New Roman" w:hAnsi="Times New Roman" w:cs="Times New Roman"/>
                <w:b w:val="0"/>
                <w:bCs w:val="0"/>
                <w:color w:val="000000" w:themeColor="text1"/>
                <w:kern w:val="0"/>
                <w:szCs w:val="21"/>
                <w:lang w:bidi="ar"/>
                <w14:textFill>
                  <w14:solidFill>
                    <w14:schemeClr w14:val="tx1"/>
                  </w14:solidFill>
                </w14:textFill>
              </w:rPr>
              <w:t>*食蚊鱼</w:t>
            </w:r>
          </w:p>
        </w:tc>
        <w:tc>
          <w:tcPr>
            <w:tcW w:w="384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i/>
                <w:iCs/>
                <w:color w:val="000000" w:themeColor="text1"/>
                <w14:textFill>
                  <w14:solidFill>
                    <w14:schemeClr w14:val="tx1"/>
                  </w14:solidFill>
                </w14:textFill>
              </w:rPr>
            </w:pPr>
            <w:r>
              <w:rPr>
                <w:rFonts w:hint="default" w:ascii="Times New Roman" w:hAnsi="Times New Roman" w:cs="Times New Roman"/>
                <w:b w:val="0"/>
                <w:bCs w:val="0"/>
                <w:i/>
                <w:iCs/>
                <w:color w:val="000000" w:themeColor="text1"/>
                <w:kern w:val="0"/>
                <w:sz w:val="22"/>
                <w:lang w:bidi="ar"/>
                <w14:textFill>
                  <w14:solidFill>
                    <w14:schemeClr w14:val="tx1"/>
                  </w14:solidFill>
                </w14:textFill>
              </w:rPr>
              <w:t>Gambusia affinis</w:t>
            </w:r>
            <w:r>
              <w:rPr>
                <w:rFonts w:hint="default" w:ascii="Times New Roman" w:hAnsi="Times New Roman" w:cs="Times New Roman"/>
                <w:b w:val="0"/>
                <w:bCs w:val="0"/>
                <w:color w:val="000000" w:themeColor="text1"/>
                <w:kern w:val="0"/>
                <w:sz w:val="22"/>
                <w:lang w:bidi="ar"/>
                <w14:textFill>
                  <w14:solidFill>
                    <w14:schemeClr w14:val="tx1"/>
                  </w14:solidFill>
                </w14:textFill>
              </w:rPr>
              <w:t xml:space="preserve"> (Baird &amp; Girard)</w:t>
            </w:r>
          </w:p>
        </w:tc>
        <w:tc>
          <w:tcPr>
            <w:tcW w:w="700" w:type="dxa"/>
            <w:tcBorders>
              <w:top w:val="nil"/>
              <w:left w:val="nil"/>
              <w:bottom w:val="single" w:color="auto" w:sz="4" w:space="0"/>
              <w:right w:val="single" w:color="auto" w:sz="4" w:space="0"/>
            </w:tcBorders>
            <w:noWrap/>
            <w:vAlign w:val="center"/>
          </w:tcPr>
          <w:p>
            <w:pPr>
              <w:keepNext w:val="0"/>
              <w:keepLines w:val="0"/>
              <w:pageBreakBefore w:val="0"/>
              <w:widowControl/>
              <w:overflowPunct/>
              <w:topLinePunct w:val="0"/>
              <w:bidi w:val="0"/>
              <w:spacing w:line="600" w:lineRule="exact"/>
              <w:jc w:val="left"/>
              <w:textAlignment w:val="center"/>
              <w:rPr>
                <w:rFonts w:hint="default" w:ascii="Times New Roman" w:hAnsi="Times New Roman" w:cs="Times New Roman"/>
                <w:b w:val="0"/>
                <w:bCs w:val="0"/>
                <w:color w:val="000000" w:themeColor="text1"/>
                <w14:textFill>
                  <w14:solidFill>
                    <w14:schemeClr w14:val="tx1"/>
                  </w14:solidFill>
                </w14:textFill>
              </w:rPr>
            </w:pPr>
          </w:p>
        </w:tc>
      </w:tr>
      <w:bookmarkEnd w:id="1"/>
    </w:tbl>
    <w:p>
      <w:pPr>
        <w:keepNext w:val="0"/>
        <w:keepLines w:val="0"/>
        <w:pageBreakBefore w:val="0"/>
        <w:overflowPunct/>
        <w:topLinePunct w:val="0"/>
        <w:bidi w:val="0"/>
        <w:spacing w:line="600" w:lineRule="exact"/>
        <w:ind w:firstLine="240" w:firstLineChars="100"/>
        <w:rPr>
          <w:rFonts w:ascii="楷体" w:hAnsi="楷体" w:eastAsia="楷体"/>
          <w:color w:val="000000" w:themeColor="text1"/>
          <w:sz w:val="24"/>
          <w:szCs w:val="32"/>
          <w14:textFill>
            <w14:solidFill>
              <w14:schemeClr w14:val="tx1"/>
            </w14:solidFill>
          </w14:textFill>
        </w:rPr>
      </w:pPr>
      <w:r>
        <w:rPr>
          <w:rFonts w:hint="eastAsia" w:ascii="楷体" w:hAnsi="楷体" w:eastAsia="楷体"/>
          <w:color w:val="000000" w:themeColor="text1"/>
          <w:sz w:val="24"/>
          <w:szCs w:val="32"/>
          <w14:textFill>
            <w14:solidFill>
              <w14:schemeClr w14:val="tx1"/>
            </w14:solidFill>
          </w14:textFill>
        </w:rPr>
        <w:t>*：在各省（区、市）外来入侵物种参考清单基础上，补充的四川省的外来入侵物种</w:t>
      </w:r>
    </w:p>
    <w:p>
      <w:pPr>
        <w:keepNext w:val="0"/>
        <w:keepLines w:val="0"/>
        <w:pageBreakBefore w:val="0"/>
        <w:overflowPunct/>
        <w:topLinePunct w:val="0"/>
        <w:bidi w:val="0"/>
        <w:spacing w:line="600" w:lineRule="exact"/>
        <w:rPr>
          <w:rFonts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br w:type="page"/>
      </w:r>
    </w:p>
    <w:p>
      <w:pPr>
        <w:keepNext w:val="0"/>
        <w:keepLines w:val="0"/>
        <w:pageBreakBefore w:val="0"/>
        <w:overflowPunct/>
        <w:topLinePunct w:val="0"/>
        <w:bidi w:val="0"/>
        <w:spacing w:line="600" w:lineRule="exact"/>
        <w:outlineLvl w:val="0"/>
        <w:rPr>
          <w:rFonts w:ascii="黑体" w:hAnsi="黑体" w:eastAsia="黑体" w:cs="黑体"/>
          <w:color w:val="000000" w:themeColor="text1"/>
          <w:sz w:val="28"/>
          <w:szCs w:val="28"/>
          <w14:textFill>
            <w14:solidFill>
              <w14:schemeClr w14:val="tx1"/>
            </w14:solidFill>
          </w14:textFill>
        </w:rPr>
      </w:pPr>
      <w:bookmarkStart w:id="2" w:name="_Toc31365"/>
      <w:r>
        <w:rPr>
          <w:rFonts w:hint="eastAsia" w:ascii="黑体" w:hAnsi="黑体" w:eastAsia="黑体" w:cs="黑体"/>
          <w:color w:val="000000" w:themeColor="text1"/>
          <w:sz w:val="28"/>
          <w:szCs w:val="28"/>
          <w14:textFill>
            <w14:solidFill>
              <w14:schemeClr w14:val="tx1"/>
            </w14:solidFill>
          </w14:textFill>
        </w:rPr>
        <w:t xml:space="preserve">附件2 </w:t>
      </w:r>
    </w:p>
    <w:bookmarkEnd w:id="2"/>
    <w:p>
      <w:pPr>
        <w:keepNext w:val="0"/>
        <w:keepLines w:val="0"/>
        <w:pageBreakBefore w:val="0"/>
        <w:overflowPunct/>
        <w:topLinePunct w:val="0"/>
        <w:bidi w:val="0"/>
        <w:spacing w:line="600" w:lineRule="exact"/>
        <w:ind w:firstLine="880" w:firstLineChars="200"/>
        <w:jc w:val="center"/>
        <w:rPr>
          <w:rFonts w:ascii="仿宋_GB2312" w:eastAsia="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大英县农业外来入侵物种普查工作机构</w:t>
      </w:r>
    </w:p>
    <w:p>
      <w:pPr>
        <w:keepNext w:val="0"/>
        <w:keepLines w:val="0"/>
        <w:pageBreakBefore w:val="0"/>
        <w:overflowPunct/>
        <w:topLinePunct w:val="0"/>
        <w:bidi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为认真做好我县农业外来入侵物种普查工作，经研究，决定调整大英县农业外来入侵物种普查工作领导小组和专家组，现将有关事宜通知如下：</w:t>
      </w:r>
    </w:p>
    <w:p>
      <w:pPr>
        <w:keepNext w:val="0"/>
        <w:keepLines w:val="0"/>
        <w:pageBreakBefore w:val="0"/>
        <w:overflowPunct/>
        <w:topLinePunct w:val="0"/>
        <w:bidi w:val="0"/>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一、领导小组</w:t>
      </w:r>
    </w:p>
    <w:p>
      <w:pPr>
        <w:keepNext w:val="0"/>
        <w:keepLines w:val="0"/>
        <w:pageBreakBefore w:val="0"/>
        <w:overflowPunct/>
        <w:topLinePunct w:val="0"/>
        <w:bidi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组  长：唐金声  </w:t>
      </w:r>
      <w:r>
        <w:rPr>
          <w:rFonts w:hint="eastAsia" w:ascii="仿宋_GB2312" w:eastAsia="仿宋_GB2312"/>
          <w:color w:val="000000" w:themeColor="text1"/>
          <w:sz w:val="32"/>
          <w:szCs w:val="32"/>
          <w:lang w:val="en-US" w:eastAsia="zh-CN"/>
          <w14:textFill>
            <w14:solidFill>
              <w14:schemeClr w14:val="tx1"/>
            </w14:solidFill>
          </w14:textFill>
        </w:rPr>
        <w:t>局</w:t>
      </w:r>
      <w:r>
        <w:rPr>
          <w:rFonts w:hint="eastAsia" w:ascii="仿宋_GB2312" w:eastAsia="仿宋_GB2312"/>
          <w:color w:val="000000" w:themeColor="text1"/>
          <w:sz w:val="32"/>
          <w:szCs w:val="32"/>
          <w14:textFill>
            <w14:solidFill>
              <w14:schemeClr w14:val="tx1"/>
            </w14:solidFill>
          </w14:textFill>
        </w:rPr>
        <w:t>党组书记、局长</w:t>
      </w:r>
    </w:p>
    <w:p>
      <w:pPr>
        <w:keepNext w:val="0"/>
        <w:keepLines w:val="0"/>
        <w:pageBreakBefore w:val="0"/>
        <w:overflowPunct/>
        <w:topLinePunct w:val="0"/>
        <w:bidi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副组长：罗  俊</w:t>
      </w:r>
      <w:r>
        <w:rPr>
          <w:rFonts w:hint="eastAsia" w:ascii="仿宋_GB2312" w:eastAsia="仿宋_GB2312"/>
          <w:color w:val="000000" w:themeColor="text1"/>
          <w:sz w:val="32"/>
          <w:szCs w:val="32"/>
          <w:lang w:eastAsia="zh-CN"/>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局</w:t>
      </w:r>
      <w:r>
        <w:rPr>
          <w:rFonts w:hint="eastAsia" w:ascii="仿宋_GB2312" w:eastAsia="仿宋_GB2312"/>
          <w:color w:val="000000" w:themeColor="text1"/>
          <w:sz w:val="32"/>
          <w:szCs w:val="32"/>
          <w14:textFill>
            <w14:solidFill>
              <w14:schemeClr w14:val="tx1"/>
            </w14:solidFill>
          </w14:textFill>
        </w:rPr>
        <w:t>党组成员、副局长</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杨振东  局总畜牧师</w:t>
      </w:r>
    </w:p>
    <w:p>
      <w:pPr>
        <w:keepNext w:val="0"/>
        <w:keepLines w:val="0"/>
        <w:pageBreakBefore w:val="0"/>
        <w:overflowPunct/>
        <w:topLinePunct w:val="0"/>
        <w:bidi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成  员：陈  彬  局农业产业与园区发展股股长</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朱弘途  局办公室主任</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雷  健  局计划财务股股长</w:t>
      </w:r>
    </w:p>
    <w:p>
      <w:pPr>
        <w:keepNext w:val="0"/>
        <w:keepLines w:val="0"/>
        <w:pageBreakBefore w:val="0"/>
        <w:overflowPunct/>
        <w:topLinePunct w:val="0"/>
        <w:bidi w:val="0"/>
        <w:spacing w:line="600" w:lineRule="exact"/>
        <w:ind w:firstLine="1920" w:firstLineChars="6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冷大勇</w:t>
      </w:r>
      <w:r>
        <w:rPr>
          <w:rFonts w:hint="eastAsia" w:ascii="仿宋_GB2312" w:eastAsia="仿宋_GB2312"/>
          <w:color w:val="000000" w:themeColor="text1"/>
          <w:sz w:val="32"/>
          <w:szCs w:val="32"/>
          <w:lang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县水产站站长</w:t>
      </w:r>
    </w:p>
    <w:p>
      <w:pPr>
        <w:keepNext w:val="0"/>
        <w:keepLines w:val="0"/>
        <w:pageBreakBefore w:val="0"/>
        <w:overflowPunct/>
        <w:topLinePunct w:val="0"/>
        <w:bidi w:val="0"/>
        <w:spacing w:line="600" w:lineRule="exact"/>
        <w:ind w:firstLine="1920" w:firstLineChars="6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李  璞</w:t>
      </w:r>
      <w:r>
        <w:rPr>
          <w:rFonts w:hint="eastAsia" w:ascii="仿宋_GB2312" w:eastAsia="仿宋_GB2312"/>
          <w:color w:val="000000" w:themeColor="text1"/>
          <w:sz w:val="32"/>
          <w:szCs w:val="32"/>
          <w:lang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县经作站站长</w:t>
      </w:r>
    </w:p>
    <w:p>
      <w:pPr>
        <w:keepNext w:val="0"/>
        <w:keepLines w:val="0"/>
        <w:pageBreakBefore w:val="0"/>
        <w:overflowPunct/>
        <w:topLinePunct w:val="0"/>
        <w:bidi w:val="0"/>
        <w:spacing w:line="600" w:lineRule="exact"/>
        <w:ind w:firstLine="1920" w:firstLineChars="6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刘文志</w:t>
      </w:r>
      <w:r>
        <w:rPr>
          <w:rFonts w:hint="eastAsia" w:ascii="仿宋_GB2312" w:eastAsia="仿宋_GB2312"/>
          <w:color w:val="000000" w:themeColor="text1"/>
          <w:sz w:val="32"/>
          <w:szCs w:val="32"/>
          <w:lang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县农技站站长</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宋  良  二级主任科员、高级农艺师</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徐  彬</w:t>
      </w:r>
      <w:r>
        <w:rPr>
          <w:rFonts w:hint="eastAsia" w:ascii="仿宋_GB2312" w:eastAsia="仿宋_GB2312"/>
          <w:color w:val="000000" w:themeColor="text1"/>
          <w:sz w:val="32"/>
          <w:szCs w:val="32"/>
          <w:lang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高级农艺师</w:t>
      </w:r>
    </w:p>
    <w:p>
      <w:pPr>
        <w:keepNext w:val="0"/>
        <w:keepLines w:val="0"/>
        <w:pageBreakBefore w:val="0"/>
        <w:overflowPunct/>
        <w:topLinePunct w:val="0"/>
        <w:bidi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领导小组下设办公室</w:t>
      </w:r>
      <w:r>
        <w:rPr>
          <w:rFonts w:hint="eastAsia" w:ascii="仿宋_GB2312" w:eastAsia="仿宋_GB2312"/>
          <w:color w:val="auto"/>
          <w:sz w:val="32"/>
          <w:szCs w:val="32"/>
        </w:rPr>
        <w:t>在</w:t>
      </w:r>
      <w:r>
        <w:rPr>
          <w:rFonts w:hint="eastAsia" w:ascii="仿宋_GB2312" w:eastAsia="仿宋_GB2312"/>
          <w:color w:val="auto"/>
          <w:sz w:val="32"/>
          <w:szCs w:val="32"/>
          <w:lang w:val="en-US" w:eastAsia="zh-CN"/>
        </w:rPr>
        <w:t>局农业产业和园区发展股（</w:t>
      </w:r>
      <w:r>
        <w:rPr>
          <w:rFonts w:hint="eastAsia" w:ascii="仿宋_GB2312" w:eastAsia="仿宋_GB2312"/>
          <w:color w:val="auto"/>
          <w:sz w:val="32"/>
          <w:szCs w:val="32"/>
        </w:rPr>
        <w:t>植保站</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w:t>
      </w:r>
      <w:r>
        <w:rPr>
          <w:rFonts w:hint="eastAsia" w:ascii="仿宋_GB2312" w:eastAsia="仿宋_GB2312"/>
          <w:color w:val="000000" w:themeColor="text1"/>
          <w:sz w:val="32"/>
          <w:szCs w:val="32"/>
          <w14:textFill>
            <w14:solidFill>
              <w14:schemeClr w14:val="tx1"/>
            </w14:solidFill>
          </w14:textFill>
        </w:rPr>
        <w:t>负责普查日常事务。植保站协助农业外来入侵植物和农作物病虫害普查并负责本领域普查质量控制，水产站协助农业外来入侵水生动物普查并负责本领域普查质量控制。其他成员单位根据职责，配合开展外来入侵物种普查工作。</w:t>
      </w:r>
    </w:p>
    <w:p>
      <w:pPr>
        <w:keepNext w:val="0"/>
        <w:keepLines w:val="0"/>
        <w:pageBreakBefore w:val="0"/>
        <w:overflowPunct/>
        <w:topLinePunct w:val="0"/>
        <w:bidi w:val="0"/>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二、专家组</w:t>
      </w:r>
    </w:p>
    <w:p>
      <w:pPr>
        <w:keepNext w:val="0"/>
        <w:keepLines w:val="0"/>
        <w:pageBreakBefore w:val="0"/>
        <w:overflowPunct/>
        <w:topLinePunct w:val="0"/>
        <w:bidi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组  长：陈  彬  局农业产业与园区发展股股长</w:t>
      </w:r>
    </w:p>
    <w:p>
      <w:pPr>
        <w:keepNext w:val="0"/>
        <w:keepLines w:val="0"/>
        <w:pageBreakBefore w:val="0"/>
        <w:overflowPunct/>
        <w:topLinePunct w:val="0"/>
        <w:bidi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副组长：冯本伟  高级农艺师</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冷大勇</w:t>
      </w:r>
      <w:r>
        <w:rPr>
          <w:rFonts w:hint="eastAsia" w:ascii="仿宋_GB2312" w:eastAsia="仿宋_GB2312"/>
          <w:color w:val="000000" w:themeColor="text1"/>
          <w:sz w:val="32"/>
          <w:szCs w:val="32"/>
          <w:lang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县水产站站长、高级农艺师</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李  璞  大英县经作站站长、三级主任科员</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徐  彬</w:t>
      </w:r>
      <w:r>
        <w:rPr>
          <w:rFonts w:hint="eastAsia" w:ascii="仿宋_GB2312" w:eastAsia="仿宋_GB2312"/>
          <w:color w:val="000000" w:themeColor="text1"/>
          <w:sz w:val="32"/>
          <w:szCs w:val="32"/>
          <w:lang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高级农艺师</w:t>
      </w:r>
    </w:p>
    <w:p>
      <w:pPr>
        <w:keepNext w:val="0"/>
        <w:keepLines w:val="0"/>
        <w:pageBreakBefore w:val="0"/>
        <w:overflowPunct/>
        <w:topLinePunct w:val="0"/>
        <w:bidi w:val="0"/>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成  员：刘文志</w:t>
      </w:r>
      <w:r>
        <w:rPr>
          <w:rFonts w:hint="eastAsia" w:ascii="仿宋_GB2312" w:eastAsia="仿宋_GB2312"/>
          <w:color w:val="000000" w:themeColor="text1"/>
          <w:sz w:val="32"/>
          <w:szCs w:val="32"/>
          <w:lang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县农技站站长、高级农艺师</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张  凯  高级农艺师</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宋  良  二级主任科员、高级农艺师</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杨胜国  蓬莱镇农业综合服务中心主任</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罗</w:t>
      </w:r>
      <w:r>
        <w:rPr>
          <w:rFonts w:hint="eastAsia" w:ascii="仿宋_GB2312" w:eastAsia="仿宋_GB2312"/>
          <w:color w:val="000000" w:themeColor="text1"/>
          <w:sz w:val="32"/>
          <w:szCs w:val="32"/>
          <w:lang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荣  卓筒井镇农业综合服务中心主任</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彭  科  河边镇农业综合服务中心主任</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赵  刚  玉峰镇</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农业综合服务中心主任</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贺  敏  象山镇农业综合服务中心主任</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熊  杰  隆盛镇农业综合服务中心主任</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陈  琳  金元镇农业综合服务中心主任</w:t>
      </w:r>
    </w:p>
    <w:p>
      <w:pPr>
        <w:keepNext w:val="0"/>
        <w:keepLines w:val="0"/>
        <w:pageBreakBefore w:val="0"/>
        <w:overflowPunct/>
        <w:topLinePunct w:val="0"/>
        <w:bidi w:val="0"/>
        <w:spacing w:line="600" w:lineRule="exact"/>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刘春城  回马镇农业综合服务中心主任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刘中华  天保镇农业综合服务中心主任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张  莉  盐井街道办事处农村办工作干部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专家组主要承担实施方案、技术规定制定，开展普查技术培训、指导，审核普查数据质量，成果编制等工作。</w:t>
      </w:r>
      <w:r>
        <w:rPr>
          <w:rFonts w:hint="eastAsia" w:ascii="方正黑体简体" w:hAnsi="方正黑体简体" w:eastAsia="方正黑体简体" w:cs="方正黑体简体"/>
          <w:color w:val="000000" w:themeColor="text1"/>
          <w:sz w:val="32"/>
          <w:szCs w:val="32"/>
          <w14:textFill>
            <w14:solidFill>
              <w14:schemeClr w14:val="tx1"/>
            </w14:solidFill>
          </w14:textFill>
        </w:rPr>
        <w:br w:type="page"/>
      </w:r>
    </w:p>
    <w:p>
      <w:pPr>
        <w:keepNext w:val="0"/>
        <w:keepLines w:val="0"/>
        <w:pageBreakBefore w:val="0"/>
        <w:overflowPunct/>
        <w:topLinePunct w:val="0"/>
        <w:bidi w:val="0"/>
        <w:spacing w:line="600" w:lineRule="exact"/>
        <w:jc w:val="left"/>
        <w:rPr>
          <w:rFonts w:hint="eastAsia" w:ascii="Times New Roman" w:hAnsi="Times New Roman"/>
          <w:b/>
          <w:bCs/>
          <w:color w:val="000000" w:themeColor="text1"/>
          <w:sz w:val="24"/>
          <w:lang w:val="en-US" w:eastAsia="zh-CN"/>
          <w14:textFill>
            <w14:solidFill>
              <w14:schemeClr w14:val="tx1"/>
            </w14:solidFill>
          </w14:textFill>
        </w:rPr>
      </w:pPr>
      <w:bookmarkStart w:id="3" w:name="_Toc708"/>
      <w:r>
        <w:rPr>
          <w:rFonts w:hint="eastAsia" w:ascii="Times New Roman" w:hAnsi="Times New Roman"/>
          <w:b/>
          <w:bCs/>
          <w:color w:val="000000" w:themeColor="text1"/>
          <w:sz w:val="24"/>
          <w:lang w:val="en-US" w:eastAsia="zh-CN"/>
          <w14:textFill>
            <w14:solidFill>
              <w14:schemeClr w14:val="tx1"/>
            </w14:solidFill>
          </w14:textFill>
        </w:rPr>
        <w:t>附件3</w:t>
      </w:r>
    </w:p>
    <w:p>
      <w:pPr>
        <w:keepNext w:val="0"/>
        <w:keepLines w:val="0"/>
        <w:pageBreakBefore w:val="0"/>
        <w:overflowPunct/>
        <w:topLinePunct w:val="0"/>
        <w:bidi w:val="0"/>
        <w:spacing w:line="600" w:lineRule="exact"/>
        <w:jc w:val="center"/>
        <w:rPr>
          <w:rFonts w:ascii="Times New Roman" w:hAnsi="Times New Roman"/>
          <w:b/>
          <w:color w:val="000000" w:themeColor="text1"/>
          <w:sz w:val="2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大英县农业林业生产基本情况</w:t>
      </w:r>
    </w:p>
    <w:tbl>
      <w:tblPr>
        <w:tblStyle w:val="17"/>
        <w:tblW w:w="8343" w:type="dxa"/>
        <w:tblInd w:w="0" w:type="dxa"/>
        <w:tblLayout w:type="fixed"/>
        <w:tblCellMar>
          <w:top w:w="0" w:type="dxa"/>
          <w:left w:w="0" w:type="dxa"/>
          <w:bottom w:w="0" w:type="dxa"/>
          <w:right w:w="0" w:type="dxa"/>
        </w:tblCellMar>
      </w:tblPr>
      <w:tblGrid>
        <w:gridCol w:w="2958"/>
        <w:gridCol w:w="1575"/>
        <w:gridCol w:w="1440"/>
        <w:gridCol w:w="2370"/>
      </w:tblGrid>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指标名称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计量单位</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代码</w:t>
            </w:r>
          </w:p>
        </w:tc>
        <w:tc>
          <w:tcPr>
            <w:tcW w:w="23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指标值</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甲</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乙</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丙</w:t>
            </w:r>
          </w:p>
        </w:tc>
        <w:tc>
          <w:tcPr>
            <w:tcW w:w="23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1</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一、全县整体情况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23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r>
      <w:tr>
        <w:tblPrEx>
          <w:tblCellMar>
            <w:top w:w="0" w:type="dxa"/>
            <w:left w:w="0" w:type="dxa"/>
            <w:bottom w:w="0" w:type="dxa"/>
            <w:right w:w="0" w:type="dxa"/>
          </w:tblCellMar>
        </w:tblPrEx>
        <w:trPr>
          <w:trHeight w:val="9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360" w:firstLineChars="200"/>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国土面积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193715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360" w:firstLineChars="200"/>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水域面积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49500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二、农业基本情况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23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（一）耕地和园地总面积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216415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80" w:firstLineChars="1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耕地面积</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139660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360" w:firstLineChars="2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其中</w:t>
            </w:r>
            <w:r>
              <w:rPr>
                <w:rStyle w:val="23"/>
                <w:rFonts w:hint="default"/>
                <w:color w:val="000000" w:themeColor="text1"/>
                <w14:textFill>
                  <w14:solidFill>
                    <w14:schemeClr w14:val="tx1"/>
                  </w14:solidFill>
                </w14:textFill>
              </w:rPr>
              <w:t>：旱地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34747</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900" w:firstLineChars="5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水田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104913</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80" w:firstLineChars="1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园地面积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101071</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360" w:firstLineChars="2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其中：果园</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76755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（二）农作物种植情况</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  粮食作物播种面积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245970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540" w:firstLineChars="3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其中：小麦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1590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080" w:firstLineChars="6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玉米</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26025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080" w:firstLineChars="6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水稻</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12</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97035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080" w:firstLineChars="6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马铃薯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13</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2010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080" w:firstLineChars="6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大豆</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14</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4005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            其他粮食作物</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15</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    经济作物</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59565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720" w:firstLineChars="4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其中：油料作物</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17</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58920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260" w:firstLineChars="7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其中</w:t>
            </w:r>
            <w:r>
              <w:rPr>
                <w:rStyle w:val="23"/>
                <w:rFonts w:hint="default"/>
                <w:color w:val="000000" w:themeColor="text1"/>
                <w14:textFill>
                  <w14:solidFill>
                    <w14:schemeClr w14:val="tx1"/>
                  </w14:solidFill>
                </w14:textFill>
              </w:rPr>
              <w:t>：油菜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18</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54165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800" w:firstLineChars="10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花生</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19</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4755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800" w:firstLineChars="10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向日葵</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080" w:firstLineChars="6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棉麻作物</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21</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080" w:firstLineChars="6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糖料作物</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22</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435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080" w:firstLineChars="6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烟草</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23</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210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080" w:firstLineChars="6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其他经济作物</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24</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360" w:firstLineChars="2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蔬菜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25</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35220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720" w:firstLineChars="4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其中：露地蔬菜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26</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35220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260" w:firstLineChars="7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保护地蔬菜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27</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    瓜果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28</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1245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720" w:firstLineChars="4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其中：西</w:t>
            </w:r>
            <w:r>
              <w:rPr>
                <w:rStyle w:val="23"/>
                <w:rFonts w:hint="default"/>
                <w:color w:val="000000" w:themeColor="text1"/>
                <w14:textFill>
                  <w14:solidFill>
                    <w14:schemeClr w14:val="tx1"/>
                  </w14:solidFill>
                </w14:textFill>
              </w:rPr>
              <w:t>甜瓜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29</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1155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    果园</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76755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720" w:firstLineChars="4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其中：苹果</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31</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260" w:firstLineChars="7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梨</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32</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450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260" w:firstLineChars="7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桃</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33</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105</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260" w:firstLineChars="7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葡萄</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34</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150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260" w:firstLineChars="7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柑桔</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35</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75210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260" w:firstLineChars="7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香蕉</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36</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260" w:firstLineChars="7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菠萝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37</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1260" w:firstLineChars="7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其他果树</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38</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360" w:firstLineChars="2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饲草地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39</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13080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        其中：苜蓿地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              燕麦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41</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              其他</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42</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（三）</w:t>
            </w:r>
            <w:r>
              <w:rPr>
                <w:rStyle w:val="23"/>
                <w:rFonts w:hint="default"/>
                <w:color w:val="000000" w:themeColor="text1"/>
                <w14:textFill>
                  <w14:solidFill>
                    <w14:schemeClr w14:val="tx1"/>
                  </w14:solidFill>
                </w14:textFill>
              </w:rPr>
              <w:t>受外来入侵物种影响面积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43</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overflowPunct/>
              <w:topLinePunct w:val="0"/>
              <w:bidi w:val="0"/>
              <w:spacing w:line="600" w:lineRule="exact"/>
              <w:jc w:val="center"/>
              <w:rPr>
                <w:rFonts w:ascii="宋体" w:hAnsi="宋体" w:eastAsia="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ind w:firstLine="720" w:firstLineChars="400"/>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其中：耕地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44</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5000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ind w:firstLine="1260" w:firstLineChars="700"/>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园地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45</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4000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三、渔业基本情况</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（一）水产养殖情况</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540" w:firstLineChars="3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水产养殖面积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46</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10830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540" w:firstLineChars="3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水产养殖产量</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47</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8168</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（二）水产捕捞情况</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540" w:firstLineChars="3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水产捕捞产量</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吨</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48</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（三）受外来水生生物入侵影响范围</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其中：河流（河段、沟渠）</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千米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49</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overflowPunct/>
              <w:topLinePunct w:val="0"/>
              <w:bidi w:val="0"/>
              <w:spacing w:line="600" w:lineRule="exact"/>
              <w:jc w:val="center"/>
              <w:rPr>
                <w:rFonts w:ascii="宋体" w:hAnsi="宋体" w:eastAsia="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湖泊、水库、湿地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overflowPunct/>
              <w:topLinePunct w:val="0"/>
              <w:bidi w:val="0"/>
              <w:spacing w:line="600" w:lineRule="exact"/>
              <w:jc w:val="center"/>
              <w:rPr>
                <w:rFonts w:ascii="宋体" w:hAnsi="宋体" w:eastAsia="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养殖水域（池塘）</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亩</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51</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overflowPunct/>
              <w:topLinePunct w:val="0"/>
              <w:bidi w:val="0"/>
              <w:spacing w:line="600" w:lineRule="exact"/>
              <w:jc w:val="center"/>
              <w:rPr>
                <w:rFonts w:ascii="宋体" w:hAnsi="宋体" w:eastAsia="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四、林业</w:t>
            </w:r>
            <w:r>
              <w:rPr>
                <w:rStyle w:val="24"/>
                <w:rFonts w:hint="default"/>
                <w:color w:val="000000" w:themeColor="text1"/>
                <w14:textFill>
                  <w14:solidFill>
                    <w14:schemeClr w14:val="tx1"/>
                  </w14:solidFill>
                </w14:textFill>
              </w:rPr>
              <w:t>（待补充）</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overflowPunct/>
              <w:topLinePunct w:val="0"/>
              <w:bidi w:val="0"/>
              <w:spacing w:line="600" w:lineRule="exact"/>
              <w:jc w:val="left"/>
              <w:rPr>
                <w:rFonts w:ascii="宋体" w:hAnsi="宋体" w:eastAsia="宋体" w:cs="宋体"/>
                <w:color w:val="000000" w:themeColor="text1"/>
                <w:sz w:val="18"/>
                <w:szCs w:val="18"/>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overflowPunct/>
              <w:topLinePunct w:val="0"/>
              <w:bidi w:val="0"/>
              <w:spacing w:line="600" w:lineRule="exact"/>
              <w:jc w:val="center"/>
              <w:rPr>
                <w:rFonts w:ascii="宋体" w:hAnsi="宋体" w:eastAsia="宋体" w:cs="宋体"/>
                <w:color w:val="000000" w:themeColor="text1"/>
                <w:sz w:val="18"/>
                <w:szCs w:val="18"/>
                <w14:textFill>
                  <w14:solidFill>
                    <w14:schemeClr w14:val="tx1"/>
                  </w14:solidFill>
                </w14:textFill>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overflowPunct/>
              <w:topLinePunct w:val="0"/>
              <w:bidi w:val="0"/>
              <w:spacing w:line="600" w:lineRule="exact"/>
              <w:jc w:val="center"/>
              <w:rPr>
                <w:rFonts w:ascii="宋体" w:hAnsi="宋体" w:eastAsia="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kern w:val="0"/>
                <w:sz w:val="18"/>
                <w:szCs w:val="18"/>
                <w14:textFill>
                  <w14:solidFill>
                    <w14:schemeClr w14:val="tx1"/>
                  </w14:solidFill>
                </w14:textFill>
              </w:rPr>
              <w:t>五、外来入侵物种防控能力</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（一）专职人员</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360" w:firstLineChars="2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其中：农业</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52</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overflowPunct/>
              <w:topLinePunct w:val="0"/>
              <w:bidi w:val="0"/>
              <w:spacing w:line="6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900" w:firstLineChars="5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林草</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53</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overflowPunct/>
              <w:topLinePunct w:val="0"/>
              <w:bidi w:val="0"/>
              <w:spacing w:line="600" w:lineRule="exact"/>
              <w:jc w:val="center"/>
              <w:rPr>
                <w:rFonts w:ascii="宋体" w:hAnsi="宋体" w:eastAsia="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（二）专项经费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360" w:firstLineChars="2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其中：农业</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54</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overflowPunct/>
              <w:topLinePunct w:val="0"/>
              <w:bidi w:val="0"/>
              <w:spacing w:line="6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tblPrEx>
          <w:tblCellMar>
            <w:top w:w="0" w:type="dxa"/>
            <w:left w:w="0" w:type="dxa"/>
            <w:bottom w:w="0" w:type="dxa"/>
            <w:right w:w="0" w:type="dxa"/>
          </w:tblCellMar>
        </w:tblPrEx>
        <w:trPr>
          <w:trHeight w:val="400" w:hRule="atLeast"/>
        </w:trPr>
        <w:tc>
          <w:tcPr>
            <w:tcW w:w="2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overflowPunct/>
              <w:topLinePunct w:val="0"/>
              <w:bidi w:val="0"/>
              <w:spacing w:line="600" w:lineRule="exact"/>
              <w:ind w:firstLine="900" w:firstLineChars="500"/>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林草</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overflowPunct/>
              <w:topLinePunct w:val="0"/>
              <w:bidi w:val="0"/>
              <w:spacing w:line="600" w:lineRule="exact"/>
              <w:jc w:val="center"/>
              <w:textAlignment w:val="top"/>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55</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overflowPunct/>
              <w:topLinePunct w:val="0"/>
              <w:bidi w:val="0"/>
              <w:spacing w:line="600" w:lineRule="exact"/>
              <w:rPr>
                <w:rFonts w:ascii="宋体" w:hAnsi="宋体" w:eastAsia="宋体" w:cs="宋体"/>
                <w:color w:val="000000" w:themeColor="text1"/>
                <w:sz w:val="22"/>
                <w14:textFill>
                  <w14:solidFill>
                    <w14:schemeClr w14:val="tx1"/>
                  </w14:solidFill>
                </w14:textFill>
              </w:rPr>
            </w:pPr>
          </w:p>
        </w:tc>
      </w:tr>
    </w:tbl>
    <w:p>
      <w:pPr>
        <w:keepNext w:val="0"/>
        <w:keepLines w:val="0"/>
        <w:pageBreakBefore w:val="0"/>
        <w:overflowPunct/>
        <w:topLinePunct w:val="0"/>
        <w:bidi w:val="0"/>
        <w:spacing w:line="600" w:lineRule="exact"/>
        <w:jc w:val="center"/>
        <w:rPr>
          <w:rFonts w:ascii="Times New Roman" w:hAnsi="Times New Roman"/>
          <w:b/>
          <w:color w:val="000000" w:themeColor="text1"/>
          <w:sz w:val="24"/>
          <w14:textFill>
            <w14:solidFill>
              <w14:schemeClr w14:val="tx1"/>
            </w14:solidFill>
          </w14:textFill>
        </w:rPr>
      </w:pPr>
    </w:p>
    <w:p>
      <w:pPr>
        <w:keepNext w:val="0"/>
        <w:keepLines w:val="0"/>
        <w:pageBreakBefore w:val="0"/>
        <w:widowControl/>
        <w:overflowPunct/>
        <w:topLinePunct w:val="0"/>
        <w:bidi w:val="0"/>
        <w:spacing w:line="600" w:lineRule="exact"/>
        <w:jc w:val="left"/>
        <w:rPr>
          <w:rFonts w:ascii="Times New Roman" w:hAnsi="Times New Roman"/>
          <w:b/>
          <w:color w:val="000000" w:themeColor="text1"/>
          <w:sz w:val="24"/>
          <w14:textFill>
            <w14:solidFill>
              <w14:schemeClr w14:val="tx1"/>
            </w14:solidFill>
          </w14:textFill>
        </w:rPr>
      </w:pPr>
    </w:p>
    <w:p>
      <w:pPr>
        <w:keepNext w:val="0"/>
        <w:keepLines w:val="0"/>
        <w:pageBreakBefore w:val="0"/>
        <w:widowControl/>
        <w:overflowPunct/>
        <w:topLinePunct w:val="0"/>
        <w:bidi w:val="0"/>
        <w:spacing w:line="600" w:lineRule="exact"/>
        <w:jc w:val="left"/>
        <w:rPr>
          <w:rFonts w:ascii="Times New Roman" w:hAnsi="Times New Roman"/>
          <w:b/>
          <w:color w:val="000000" w:themeColor="text1"/>
          <w:sz w:val="24"/>
          <w14:textFill>
            <w14:solidFill>
              <w14:schemeClr w14:val="tx1"/>
            </w14:solidFill>
          </w14:textFill>
        </w:rPr>
      </w:pPr>
    </w:p>
    <w:p>
      <w:pPr>
        <w:keepNext w:val="0"/>
        <w:keepLines w:val="0"/>
        <w:pageBreakBefore w:val="0"/>
        <w:overflowPunct/>
        <w:topLinePunct w:val="0"/>
        <w:bidi w:val="0"/>
        <w:spacing w:line="600" w:lineRule="exact"/>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br w:type="page"/>
      </w:r>
    </w:p>
    <w:p>
      <w:pPr>
        <w:keepNext w:val="0"/>
        <w:keepLines w:val="0"/>
        <w:pageBreakBefore w:val="0"/>
        <w:overflowPunct/>
        <w:topLinePunct w:val="0"/>
        <w:bidi w:val="0"/>
        <w:adjustRightInd w:val="0"/>
        <w:snapToGrid w:val="0"/>
        <w:spacing w:line="600" w:lineRule="exact"/>
        <w:outlineLvl w:val="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附件</w:t>
      </w:r>
      <w:r>
        <w:rPr>
          <w:rFonts w:hint="eastAsia" w:ascii="黑体" w:hAnsi="黑体" w:eastAsia="黑体" w:cs="黑体"/>
          <w:color w:val="000000" w:themeColor="text1"/>
          <w:sz w:val="28"/>
          <w:szCs w:val="28"/>
          <w:lang w:val="en-US" w:eastAsia="zh-CN"/>
          <w14:textFill>
            <w14:solidFill>
              <w14:schemeClr w14:val="tx1"/>
            </w14:solidFill>
          </w14:textFill>
        </w:rPr>
        <w:t>4</w:t>
      </w:r>
    </w:p>
    <w:bookmarkEnd w:id="3"/>
    <w:p>
      <w:pPr>
        <w:keepNext w:val="0"/>
        <w:keepLines w:val="0"/>
        <w:pageBreakBefore w:val="0"/>
        <w:overflowPunct/>
        <w:topLinePunct w:val="0"/>
        <w:bidi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大英</w:t>
      </w:r>
      <w:r>
        <w:rPr>
          <w:rFonts w:hint="eastAsia" w:ascii="方正小标宋简体" w:hAnsi="方正小标宋简体" w:eastAsia="方正小标宋简体" w:cs="方正小标宋简体"/>
          <w:sz w:val="44"/>
          <w:szCs w:val="44"/>
        </w:rPr>
        <w:t>县农业外来入侵物种普查点位</w:t>
      </w:r>
    </w:p>
    <w:p>
      <w:pPr>
        <w:pStyle w:val="16"/>
        <w:keepNext w:val="0"/>
        <w:keepLines w:val="0"/>
        <w:pageBreakBefore w:val="0"/>
        <w:overflowPunct/>
        <w:topLinePunct w:val="0"/>
        <w:bidi w:val="0"/>
        <w:spacing w:after="0" w:line="600" w:lineRule="exact"/>
        <w:rPr>
          <w:rFonts w:hint="eastAsia" w:eastAsiaTheme="minorEastAsia"/>
          <w:color w:val="000000" w:themeColor="text1"/>
          <w:lang w:val="en-US" w:eastAsia="zh-CN"/>
          <w14:textFill>
            <w14:solidFill>
              <w14:schemeClr w14:val="tx1"/>
            </w14:solidFill>
          </w14:textFill>
        </w:rPr>
      </w:pPr>
    </w:p>
    <w:p>
      <w:pPr>
        <w:keepNext w:val="0"/>
        <w:keepLines w:val="0"/>
        <w:pageBreakBefore w:val="0"/>
        <w:widowControl w:val="0"/>
        <w:tabs>
          <w:tab w:val="center" w:pos="60"/>
        </w:tabs>
        <w:kinsoku/>
        <w:overflowPunct/>
        <w:topLinePunct w:val="0"/>
        <w:autoSpaceDE/>
        <w:autoSpaceDN/>
        <w:bidi w:val="0"/>
        <w:adjustRightInd/>
        <w:spacing w:line="600" w:lineRule="exact"/>
        <w:ind w:left="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ab/>
      </w:r>
      <w:r>
        <w:rPr>
          <w:rFonts w:hint="eastAsia" w:ascii="黑体" w:hAnsi="黑体" w:eastAsia="黑体" w:cs="黑体"/>
          <w:b w:val="0"/>
          <w:bCs w:val="0"/>
          <w:color w:val="000000" w:themeColor="text1"/>
          <w:sz w:val="32"/>
          <w:szCs w:val="32"/>
          <w:lang w:val="en-US" w:eastAsia="zh-CN"/>
          <w14:textFill>
            <w14:solidFill>
              <w14:schemeClr w14:val="tx1"/>
            </w14:solidFill>
          </w14:textFill>
        </w:rPr>
        <w:t>一、外来入侵水生动物类</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320" w:firstLineChars="100"/>
        <w:jc w:val="left"/>
        <w:textAlignment w:val="auto"/>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（一）河流踏查及样方</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我县主要河流郪江和涪江，分别在我县行政区域起止点的河流流入、流出处和河流交汇处设置3个采样点，合计样方6个，具体样方如下。</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1.郪江采样点3个。分别是郪江大英段与三台段交界的象山镇凤阳村水域1个，蓬莱镇寸塘口河段汇口水域1个，回马镇双江社区水域1个。</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2.涪江采样点3个。分别是红江渡口水域1个，回马镇郪江汇口水域1个，回马镇与船山区桂花镇段交界处郪口村水域1个。</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default"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（二）水库踏查及采样点</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我县主要水库寸塘口水库和五五水库，分别在水库的进水口、出水口和水库中心设置3个采样点，合计样方6个，具体样方如下。</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1.寸塘口水库上游入口黑滩子处水域1个，水库中心乌龟堡处水域1个，水库大坝出口处泄洪口水域1个。</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960" w:firstLineChars="300"/>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2.五五水库上游秀北山村处水域1个，水库中心蛇皮岭水域1个，水库大坝出口处泄洪口水域1个。</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default"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（三）水田及沟渠踏查及采样点</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我县成片水田及连接沟渠各5个采样点，每片水田分别以五点采样法确定样方5个，每个样方面积2米×2米，合计样方25个；每条沟渠以样线法确定样方5个，每个样方4㎡，间隔10米以上，合计样方25个，具体样方如下。</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1.卓筒井镇花碑湾村水田5个，相连沟渠5个。</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2.河边镇  村水田5个，相连沟渠5个。</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3.蓬莱镇蒙子桥村水田5个，相连沟渠5个。</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4.金元镇金河湾村水田5个，相连沟渠5个。</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5.象山镇白角滩村水田5个，相连沟渠5个。</w:t>
      </w:r>
    </w:p>
    <w:p>
      <w:pPr>
        <w:keepNext w:val="0"/>
        <w:keepLines w:val="0"/>
        <w:pageBreakBefore w:val="0"/>
        <w:widowControl w:val="0"/>
        <w:numPr>
          <w:ilvl w:val="0"/>
          <w:numId w:val="0"/>
        </w:numPr>
        <w:tabs>
          <w:tab w:val="left" w:pos="365"/>
        </w:tabs>
        <w:kinsoku/>
        <w:overflowPunct/>
        <w:topLinePunct w:val="0"/>
        <w:autoSpaceDE/>
        <w:autoSpaceDN/>
        <w:bidi w:val="0"/>
        <w:adjustRightInd/>
        <w:spacing w:line="600" w:lineRule="exact"/>
        <w:ind w:leftChars="0"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二、外来入侵植物和病虫害类</w:t>
      </w:r>
    </w:p>
    <w:p>
      <w:pPr>
        <w:keepNext w:val="0"/>
        <w:keepLines w:val="0"/>
        <w:pageBreakBefore w:val="0"/>
        <w:widowControl w:val="0"/>
        <w:kinsoku/>
        <w:overflowPunct/>
        <w:topLinePunct w:val="0"/>
        <w:autoSpaceDE/>
        <w:autoSpaceDN/>
        <w:bidi w:val="0"/>
        <w:adjustRightInd/>
        <w:snapToGrid w:val="0"/>
        <w:spacing w:line="600" w:lineRule="exact"/>
        <w:ind w:left="0" w:firstLine="643" w:firstLineChars="200"/>
        <w:textAlignment w:val="auto"/>
        <w:rPr>
          <w:rFonts w:hint="eastAsia" w:ascii="楷体" w:hAnsi="楷体" w:eastAsia="楷体" w:cs="楷体"/>
          <w:sz w:val="32"/>
          <w:szCs w:val="32"/>
        </w:rPr>
      </w:pPr>
      <w:r>
        <w:rPr>
          <w:rFonts w:hint="eastAsia" w:ascii="楷体" w:hAnsi="楷体" w:eastAsia="楷体" w:cs="楷体"/>
          <w:b/>
          <w:bCs/>
          <w:color w:val="000000" w:themeColor="text1"/>
          <w:sz w:val="32"/>
          <w:szCs w:val="32"/>
          <w:lang w:val="en-US" w:eastAsia="zh-CN"/>
          <w14:textFill>
            <w14:solidFill>
              <w14:schemeClr w14:val="tx1"/>
            </w14:solidFill>
          </w14:textFill>
        </w:rPr>
        <w:t>（一）</w:t>
      </w:r>
      <w:r>
        <w:rPr>
          <w:rFonts w:hint="eastAsia" w:ascii="楷体" w:hAnsi="楷体" w:eastAsia="楷体" w:cs="楷体"/>
          <w:sz w:val="32"/>
          <w:szCs w:val="32"/>
        </w:rPr>
        <w:t>交通要道</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铁路</w:t>
      </w:r>
      <w:r>
        <w:rPr>
          <w:rFonts w:hint="eastAsia" w:ascii="Times New Roman" w:hAnsi="Times New Roman" w:eastAsia="仿宋_GB2312" w:cs="Times New Roman"/>
          <w:sz w:val="32"/>
          <w:szCs w:val="32"/>
          <w:lang w:eastAsia="zh-CN"/>
        </w:rPr>
        <w:t>：</w:t>
      </w:r>
      <w:r>
        <w:rPr>
          <w:rFonts w:hint="eastAsia" w:ascii="仿宋_GB2312" w:eastAsia="仿宋_GB2312"/>
          <w:color w:val="000000" w:themeColor="text1"/>
          <w:sz w:val="32"/>
          <w:szCs w:val="32"/>
          <w:lang w:val="en-US" w:eastAsia="zh-CN"/>
          <w14:textFill>
            <w14:solidFill>
              <w14:schemeClr w14:val="tx1"/>
            </w14:solidFill>
          </w14:textFill>
        </w:rPr>
        <w:t>我县铁路为沪蓉铁路和达成铁路，分别在我县行政区域起止点的铁路口和车站设置3个普查点。其中沪蓉铁路的3个普查点分别是青岗湾、大英东站、棕树沟，达成铁路的3个普查点分别是双古磨村小学、大英站、永明村委会。</w:t>
      </w:r>
    </w:p>
    <w:p>
      <w:pPr>
        <w:keepNext w:val="0"/>
        <w:keepLines w:val="0"/>
        <w:pageBreakBefore w:val="0"/>
        <w:widowControl w:val="0"/>
        <w:kinsoku/>
        <w:overflowPunct/>
        <w:topLinePunct w:val="0"/>
        <w:autoSpaceDE/>
        <w:autoSpaceDN/>
        <w:bidi w:val="0"/>
        <w:adjustRightInd/>
        <w:snapToGrid w:val="0"/>
        <w:spacing w:line="600" w:lineRule="exact"/>
        <w:ind w:left="0"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高速公路</w:t>
      </w:r>
      <w:r>
        <w:rPr>
          <w:rFonts w:hint="eastAsia" w:ascii="Times New Roman" w:hAnsi="Times New Roman" w:eastAsia="仿宋_GB2312" w:cs="Times New Roman"/>
          <w:sz w:val="32"/>
          <w:szCs w:val="32"/>
          <w:lang w:eastAsia="zh-CN"/>
        </w:rPr>
        <w:t>：</w:t>
      </w:r>
      <w:r>
        <w:rPr>
          <w:rFonts w:hint="eastAsia" w:ascii="仿宋_GB2312" w:eastAsia="仿宋_GB2312"/>
          <w:color w:val="000000" w:themeColor="text1"/>
          <w:sz w:val="32"/>
          <w:szCs w:val="32"/>
          <w:lang w:val="en-US" w:eastAsia="zh-CN"/>
          <w14:textFill>
            <w14:solidFill>
              <w14:schemeClr w14:val="tx1"/>
            </w14:solidFill>
          </w14:textFill>
        </w:rPr>
        <w:t>我县高速公路为沪蓉高速和遂回高速，分别在我县行政区域起止点的高速公路和出口设置普查点。其中沪蓉高速的3个普查点分别是姚家沟、隆盛镇高速出口、九岭岗村委会，遂回高速的2个普查点分别是飞钟村委会、回马镇高速出口。</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国道</w:t>
      </w:r>
      <w:r>
        <w:rPr>
          <w:rFonts w:hint="eastAsia" w:ascii="Times New Roman" w:hAnsi="Times New Roman" w:eastAsia="仿宋_GB2312" w:cs="Times New Roman"/>
          <w:sz w:val="32"/>
          <w:szCs w:val="32"/>
          <w:lang w:eastAsia="zh-CN"/>
        </w:rPr>
        <w:t>：</w:t>
      </w:r>
      <w:r>
        <w:rPr>
          <w:rFonts w:hint="eastAsia" w:ascii="仿宋_GB2312" w:eastAsia="仿宋_GB2312"/>
          <w:color w:val="000000" w:themeColor="text1"/>
          <w:sz w:val="32"/>
          <w:szCs w:val="32"/>
          <w:lang w:val="en-US" w:eastAsia="zh-CN"/>
          <w14:textFill>
            <w14:solidFill>
              <w14:schemeClr w14:val="tx1"/>
            </w14:solidFill>
          </w14:textFill>
        </w:rPr>
        <w:t>我县国道为</w:t>
      </w:r>
      <w:r>
        <w:rPr>
          <w:rFonts w:hint="eastAsia" w:ascii="Times New Roman" w:hAnsi="Times New Roman" w:eastAsia="仿宋_GB2312" w:cs="Times New Roman"/>
          <w:sz w:val="32"/>
          <w:szCs w:val="32"/>
          <w:lang w:eastAsia="zh-CN"/>
        </w:rPr>
        <w:t>G247</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eastAsia="zh-CN"/>
        </w:rPr>
        <w:t>G350</w:t>
      </w:r>
      <w:r>
        <w:rPr>
          <w:rFonts w:hint="eastAsia" w:ascii="Times New Roman" w:hAnsi="Times New Roman" w:eastAsia="仿宋_GB2312" w:cs="Times New Roman"/>
          <w:sz w:val="32"/>
          <w:szCs w:val="32"/>
          <w:lang w:val="en-US" w:eastAsia="zh-CN"/>
        </w:rPr>
        <w:t>，</w:t>
      </w:r>
      <w:r>
        <w:rPr>
          <w:rFonts w:hint="eastAsia" w:ascii="仿宋_GB2312" w:eastAsia="仿宋_GB2312"/>
          <w:color w:val="000000" w:themeColor="text1"/>
          <w:sz w:val="32"/>
          <w:szCs w:val="32"/>
          <w:lang w:val="en-US" w:eastAsia="zh-CN"/>
          <w14:textFill>
            <w14:solidFill>
              <w14:schemeClr w14:val="tx1"/>
            </w14:solidFill>
          </w14:textFill>
        </w:rPr>
        <w:t>分别在我县行政区域起止点的国道出入口和国道交汇处设置普查点。其中</w:t>
      </w:r>
      <w:r>
        <w:rPr>
          <w:rFonts w:hint="eastAsia" w:ascii="Times New Roman" w:hAnsi="Times New Roman" w:eastAsia="仿宋_GB2312" w:cs="Times New Roman"/>
          <w:sz w:val="32"/>
          <w:szCs w:val="32"/>
          <w:lang w:eastAsia="zh-CN"/>
        </w:rPr>
        <w:t>G247</w:t>
      </w:r>
      <w:r>
        <w:rPr>
          <w:rFonts w:hint="eastAsia" w:ascii="仿宋_GB2312" w:eastAsia="仿宋_GB2312"/>
          <w:color w:val="000000" w:themeColor="text1"/>
          <w:sz w:val="32"/>
          <w:szCs w:val="32"/>
          <w:lang w:val="en-US" w:eastAsia="zh-CN"/>
          <w14:textFill>
            <w14:solidFill>
              <w14:schemeClr w14:val="tx1"/>
            </w14:solidFill>
          </w14:textFill>
        </w:rPr>
        <w:t>的2个普查点分别是夏家沟村、郪江村，</w:t>
      </w:r>
      <w:r>
        <w:rPr>
          <w:rFonts w:hint="eastAsia" w:ascii="Times New Roman" w:hAnsi="Times New Roman" w:eastAsia="仿宋_GB2312" w:cs="Times New Roman"/>
          <w:sz w:val="32"/>
          <w:szCs w:val="32"/>
          <w:lang w:eastAsia="zh-CN"/>
        </w:rPr>
        <w:t>G350</w:t>
      </w:r>
      <w:r>
        <w:rPr>
          <w:rFonts w:hint="eastAsia" w:ascii="仿宋_GB2312" w:eastAsia="仿宋_GB2312"/>
          <w:color w:val="000000" w:themeColor="text1"/>
          <w:sz w:val="32"/>
          <w:szCs w:val="32"/>
          <w:lang w:val="en-US" w:eastAsia="zh-CN"/>
          <w14:textFill>
            <w14:solidFill>
              <w14:schemeClr w14:val="tx1"/>
            </w14:solidFill>
          </w14:textFill>
        </w:rPr>
        <w:t>的3个普查点分别是浅垭子村委会、玉峰村委会、隆盛镇民主小学。</w:t>
      </w:r>
    </w:p>
    <w:p>
      <w:pPr>
        <w:keepNext w:val="0"/>
        <w:keepLines w:val="0"/>
        <w:pageBreakBefore w:val="0"/>
        <w:widowControl w:val="0"/>
        <w:tabs>
          <w:tab w:val="left" w:pos="1341"/>
          <w:tab w:val="right" w:pos="8426"/>
        </w:tabs>
        <w:kinsoku/>
        <w:wordWrap w:val="0"/>
        <w:overflowPunct/>
        <w:topLinePunct w:val="0"/>
        <w:autoSpaceDE/>
        <w:autoSpaceDN/>
        <w:bidi w:val="0"/>
        <w:adjustRightInd/>
        <w:spacing w:line="600" w:lineRule="exact"/>
        <w:ind w:left="0" w:firstLine="640" w:firstLineChars="200"/>
        <w:jc w:val="left"/>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普通公路</w:t>
      </w:r>
      <w:r>
        <w:rPr>
          <w:rFonts w:hint="eastAsia" w:ascii="Times New Roman" w:hAnsi="Times New Roman" w:eastAsia="仿宋_GB2312" w:cs="Times New Roman"/>
          <w:sz w:val="32"/>
          <w:szCs w:val="32"/>
          <w:lang w:eastAsia="zh-CN"/>
        </w:rPr>
        <w:t>：</w:t>
      </w:r>
      <w:r>
        <w:rPr>
          <w:rFonts w:hint="eastAsia" w:ascii="仿宋_GB2312" w:eastAsia="仿宋_GB2312"/>
          <w:color w:val="000000" w:themeColor="text1"/>
          <w:sz w:val="32"/>
          <w:szCs w:val="32"/>
          <w:lang w:val="en-US" w:eastAsia="zh-CN"/>
          <w14:textFill>
            <w14:solidFill>
              <w14:schemeClr w14:val="tx1"/>
            </w14:solidFill>
          </w14:textFill>
        </w:rPr>
        <w:t>我县普通公路较多，除了回马镇外，每个镇按照各3个普查点进行设置，共计27个普查点。</w:t>
      </w:r>
    </w:p>
    <w:p>
      <w:pPr>
        <w:keepNext w:val="0"/>
        <w:keepLines w:val="0"/>
        <w:pageBreakBefore w:val="0"/>
        <w:widowControl w:val="0"/>
        <w:kinsoku/>
        <w:overflowPunct/>
        <w:topLinePunct w:val="0"/>
        <w:autoSpaceDE/>
        <w:autoSpaceDN/>
        <w:bidi w:val="0"/>
        <w:adjustRightInd/>
        <w:snapToGrid w:val="0"/>
        <w:spacing w:line="60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农贸交易市场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农业生产资料集散地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快递公司包裹集散地</w:t>
      </w:r>
      <w:r>
        <w:rPr>
          <w:rFonts w:hint="eastAsia" w:ascii="Times New Roman" w:hAnsi="Times New Roman" w:eastAsia="仿宋_GB2312" w:cs="Times New Roman"/>
          <w:sz w:val="32"/>
          <w:szCs w:val="32"/>
          <w:lang w:val="en-US" w:eastAsia="zh-CN"/>
        </w:rPr>
        <w:t>等</w:t>
      </w:r>
    </w:p>
    <w:p>
      <w:pPr>
        <w:keepNext w:val="0"/>
        <w:keepLines w:val="0"/>
        <w:pageBreakBefore w:val="0"/>
        <w:widowControl w:val="0"/>
        <w:kinsoku/>
        <w:overflowPunct/>
        <w:topLinePunct w:val="0"/>
        <w:autoSpaceDE/>
        <w:autoSpaceDN/>
        <w:bidi w:val="0"/>
        <w:adjustRightInd/>
        <w:snapToGrid w:val="0"/>
        <w:spacing w:line="600" w:lineRule="exact"/>
        <w:ind w:left="0"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z w:val="32"/>
          <w:szCs w:val="32"/>
          <w:lang w:val="en-US" w:eastAsia="zh-CN"/>
        </w:rPr>
        <w:t>在</w:t>
      </w:r>
      <w:r>
        <w:rPr>
          <w:rFonts w:hint="eastAsia" w:ascii="仿宋_GB2312" w:eastAsia="仿宋_GB2312"/>
          <w:color w:val="000000" w:themeColor="text1"/>
          <w:sz w:val="32"/>
          <w:szCs w:val="32"/>
          <w:lang w:val="en-US" w:eastAsia="zh-CN"/>
          <w14:textFill>
            <w14:solidFill>
              <w14:schemeClr w14:val="tx1"/>
            </w14:solidFill>
          </w14:textFill>
        </w:rPr>
        <w:t>除了回马镇外的其余9个镇和街道，每个镇按照各2个普查点进行设置，共计18个普查点。</w:t>
      </w:r>
    </w:p>
    <w:p>
      <w:pPr>
        <w:keepNext w:val="0"/>
        <w:keepLines w:val="0"/>
        <w:pageBreakBefore w:val="0"/>
        <w:widowControl w:val="0"/>
        <w:kinsoku/>
        <w:overflowPunct/>
        <w:topLinePunct w:val="0"/>
        <w:autoSpaceDE/>
        <w:autoSpaceDN/>
        <w:bidi w:val="0"/>
        <w:adjustRightInd/>
        <w:snapToGrid w:val="0"/>
        <w:spacing w:line="600" w:lineRule="exact"/>
        <w:ind w:left="0" w:firstLine="640" w:firstLineChars="200"/>
        <w:textAlignment w:val="auto"/>
        <w:rPr>
          <w:rFonts w:ascii="Times New Roman" w:hAnsi="Times New Roman" w:eastAsia="仿宋_GB2312" w:cs="Times New Roman"/>
          <w:sz w:val="32"/>
          <w:szCs w:val="32"/>
        </w:rPr>
      </w:pPr>
    </w:p>
    <w:p>
      <w:pPr>
        <w:keepNext w:val="0"/>
        <w:keepLines w:val="0"/>
        <w:pageBreakBefore w:val="0"/>
        <w:overflowPunct/>
        <w:topLinePunct w:val="0"/>
        <w:bidi w:val="0"/>
        <w:spacing w:line="600" w:lineRule="exact"/>
        <w:ind w:firstLine="640" w:firstLineChars="200"/>
        <w:rPr>
          <w:rFonts w:hint="default" w:ascii="Times New Roman" w:hAnsi="Times New Roman" w:eastAsiaTheme="minorEastAsia"/>
          <w:color w:val="000000" w:themeColor="text1"/>
          <w:sz w:val="32"/>
          <w:szCs w:val="32"/>
          <w:lang w:val="en-US" w:eastAsia="zh-CN"/>
          <w14:textFill>
            <w14:solidFill>
              <w14:schemeClr w14:val="tx1"/>
            </w14:solidFill>
          </w14:textFill>
        </w:rPr>
        <w:sectPr>
          <w:footerReference r:id="rId4" w:type="first"/>
          <w:footerReference r:id="rId3" w:type="default"/>
          <w:pgSz w:w="11900" w:h="16840"/>
          <w:pgMar w:top="2098" w:right="1474" w:bottom="1587" w:left="1588" w:header="851" w:footer="992" w:gutter="0"/>
          <w:cols w:space="425" w:num="1"/>
          <w:titlePg/>
          <w:docGrid w:type="lines" w:linePitch="423" w:charSpace="0"/>
        </w:sectPr>
      </w:pPr>
      <w:bookmarkStart w:id="4" w:name="_Ref520647694"/>
      <w:bookmarkStart w:id="5" w:name="_Toc522040637"/>
      <w:r>
        <w:rPr>
          <w:rFonts w:hint="eastAsia" w:ascii="仿宋_GB2312" w:eastAsia="仿宋_GB2312"/>
          <w:color w:val="000000" w:themeColor="text1"/>
          <w:sz w:val="32"/>
          <w:szCs w:val="32"/>
          <w:lang w:val="en-US" w:eastAsia="zh-CN"/>
          <w14:textFill>
            <w14:solidFill>
              <w14:schemeClr w14:val="tx1"/>
            </w14:solidFill>
          </w14:textFill>
        </w:rPr>
        <w:t>说明：具体点位可以根据踏查情况临时调整</w:t>
      </w:r>
      <w:r>
        <w:rPr>
          <w:rFonts w:hint="eastAsia" w:ascii="Times New Roman" w:hAnsi="Times New Roman"/>
          <w:color w:val="000000" w:themeColor="text1"/>
          <w:sz w:val="32"/>
          <w:szCs w:val="32"/>
          <w:lang w:val="en-US" w:eastAsia="zh-CN"/>
          <w14:textFill>
            <w14:solidFill>
              <w14:schemeClr w14:val="tx1"/>
            </w14:solidFill>
          </w14:textFill>
        </w:rPr>
        <w:t>。</w:t>
      </w:r>
    </w:p>
    <w:bookmarkEnd w:id="4"/>
    <w:bookmarkEnd w:id="5"/>
    <w:p>
      <w:pPr>
        <w:keepNext w:val="0"/>
        <w:keepLines w:val="0"/>
        <w:pageBreakBefore w:val="0"/>
        <w:widowControl/>
        <w:overflowPunct/>
        <w:topLinePunct w:val="0"/>
        <w:bidi w:val="0"/>
        <w:spacing w:line="600" w:lineRule="exact"/>
        <w:outlineLvl w:val="0"/>
        <w:rPr>
          <w:rFonts w:ascii="方正小标宋简体" w:hAnsi="方正小标宋简体" w:eastAsia="方正小标宋简体" w:cs="方正小标宋简体"/>
          <w:color w:val="000000" w:themeColor="text1"/>
          <w:sz w:val="36"/>
          <w:szCs w:val="36"/>
          <w14:textFill>
            <w14:solidFill>
              <w14:schemeClr w14:val="tx1"/>
            </w14:solidFill>
          </w14:textFill>
        </w:rPr>
      </w:pPr>
      <w:bookmarkStart w:id="6" w:name="_Toc21181"/>
      <w:r>
        <w:rPr>
          <w:rFonts w:hint="eastAsia" w:ascii="黑体" w:hAnsi="黑体" w:eastAsia="黑体" w:cs="黑体"/>
          <w:color w:val="000000" w:themeColor="text1"/>
          <w:sz w:val="28"/>
          <w:szCs w:val="28"/>
          <w14:textFill>
            <w14:solidFill>
              <w14:schemeClr w14:val="tx1"/>
            </w14:solidFill>
          </w14:textFill>
        </w:rPr>
        <w:t>附件5</w:t>
      </w:r>
    </w:p>
    <w:p>
      <w:pPr>
        <w:keepNext w:val="0"/>
        <w:keepLines w:val="0"/>
        <w:pageBreakBefore w:val="0"/>
        <w:widowControl/>
        <w:overflowPunct/>
        <w:topLinePunct w:val="0"/>
        <w:bidi w:val="0"/>
        <w:spacing w:line="600" w:lineRule="exact"/>
        <w:jc w:val="center"/>
        <w:outlineLvl w:val="0"/>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大英县农业外来物种普查项目费用预算</w:t>
      </w:r>
      <w:bookmarkEnd w:id="6"/>
    </w:p>
    <w:tbl>
      <w:tblPr>
        <w:tblStyle w:val="17"/>
        <w:tblW w:w="12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728"/>
        <w:gridCol w:w="296"/>
        <w:gridCol w:w="1504"/>
        <w:gridCol w:w="456"/>
        <w:gridCol w:w="1613"/>
        <w:gridCol w:w="565"/>
        <w:gridCol w:w="536"/>
        <w:gridCol w:w="718"/>
        <w:gridCol w:w="377"/>
        <w:gridCol w:w="700"/>
        <w:gridCol w:w="4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960" w:type="dxa"/>
            <w:gridSpan w:val="2"/>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kern w:val="0"/>
                <w:sz w:val="16"/>
                <w:szCs w:val="16"/>
                <w14:textFill>
                  <w14:solidFill>
                    <w14:schemeClr w14:val="tx1"/>
                  </w14:solidFill>
                </w14:textFill>
              </w:rPr>
              <w:t>项目阶段</w:t>
            </w:r>
          </w:p>
        </w:tc>
        <w:tc>
          <w:tcPr>
            <w:tcW w:w="1800" w:type="dxa"/>
            <w:gridSpan w:val="2"/>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kern w:val="0"/>
                <w:sz w:val="16"/>
                <w:szCs w:val="16"/>
                <w14:textFill>
                  <w14:solidFill>
                    <w14:schemeClr w14:val="tx1"/>
                  </w14:solidFill>
                </w14:textFill>
              </w:rPr>
              <w:t>工作内容</w:t>
            </w:r>
          </w:p>
        </w:tc>
        <w:tc>
          <w:tcPr>
            <w:tcW w:w="2040" w:type="dxa"/>
            <w:gridSpan w:val="2"/>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kern w:val="0"/>
                <w:sz w:val="16"/>
                <w:szCs w:val="16"/>
                <w14:textFill>
                  <w14:solidFill>
                    <w14:schemeClr w14:val="tx1"/>
                  </w14:solidFill>
                </w14:textFill>
              </w:rPr>
              <w:t>预算明细</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kern w:val="0"/>
                <w:sz w:val="16"/>
                <w:szCs w:val="16"/>
                <w14:textFill>
                  <w14:solidFill>
                    <w14:schemeClr w14:val="tx1"/>
                  </w14:solidFill>
                </w14:textFill>
              </w:rPr>
              <w:t>作业类型</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kern w:val="0"/>
                <w:sz w:val="16"/>
                <w:szCs w:val="16"/>
                <w14:textFill>
                  <w14:solidFill>
                    <w14:schemeClr w14:val="tx1"/>
                  </w14:solidFill>
                </w14:textFill>
              </w:rPr>
              <w:t>单价</w:t>
            </w:r>
          </w:p>
        </w:tc>
        <w:tc>
          <w:tcPr>
            <w:tcW w:w="720"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kern w:val="0"/>
                <w:sz w:val="16"/>
                <w:szCs w:val="16"/>
                <w14:textFill>
                  <w14:solidFill>
                    <w14:schemeClr w14:val="tx1"/>
                  </w14:solidFill>
                </w14:textFill>
              </w:rPr>
              <w:t>小计（元）</w:t>
            </w: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kern w:val="0"/>
                <w:sz w:val="16"/>
                <w:szCs w:val="16"/>
                <w14:textFill>
                  <w14:solidFill>
                    <w14:schemeClr w14:val="tx1"/>
                  </w14:solidFill>
                </w14:textFill>
              </w:rPr>
              <w:t>数量</w:t>
            </w:r>
          </w:p>
        </w:tc>
        <w:tc>
          <w:tcPr>
            <w:tcW w:w="6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kern w:val="0"/>
                <w:sz w:val="16"/>
                <w:szCs w:val="16"/>
                <w14:textFill>
                  <w14:solidFill>
                    <w14:schemeClr w14:val="tx1"/>
                  </w14:solidFill>
                </w14:textFill>
              </w:rPr>
              <w:t>总价 (元)</w:t>
            </w:r>
          </w:p>
        </w:tc>
        <w:tc>
          <w:tcPr>
            <w:tcW w:w="520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kern w:val="0"/>
                <w:sz w:val="16"/>
                <w:szCs w:val="16"/>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p>
        </w:tc>
        <w:tc>
          <w:tcPr>
            <w:tcW w:w="76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生产工作</w:t>
            </w:r>
          </w:p>
        </w:tc>
        <w:tc>
          <w:tcPr>
            <w:tcW w:w="19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p>
        </w:tc>
        <w:tc>
          <w:tcPr>
            <w:tcW w:w="1605" w:type="dxa"/>
            <w:vMerge w:val="restart"/>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确定普查清单阶段</w:t>
            </w: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查文献、问卷、咨询</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5</w:t>
            </w:r>
            <w:r>
              <w:rPr>
                <w:rFonts w:hint="eastAsia" w:ascii="宋体" w:hAnsi="宋体" w:eastAsia="宋体" w:cs="宋体"/>
                <w:color w:val="000000" w:themeColor="text1"/>
                <w:kern w:val="0"/>
                <w:sz w:val="16"/>
                <w:szCs w:val="16"/>
                <w14:textFill>
                  <w14:solidFill>
                    <w14:schemeClr w14:val="tx1"/>
                  </w14:solidFill>
                </w14:textFill>
              </w:rPr>
              <w:t>00</w:t>
            </w:r>
          </w:p>
        </w:tc>
        <w:tc>
          <w:tcPr>
            <w:tcW w:w="0" w:type="auto"/>
            <w:vMerge w:val="restart"/>
            <w:shd w:val="clear" w:color="auto" w:fill="auto"/>
            <w:noWrap/>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25</w:t>
            </w:r>
            <w:r>
              <w:rPr>
                <w:rFonts w:hint="eastAsia" w:ascii="宋体" w:hAnsi="宋体" w:eastAsia="宋体" w:cs="宋体"/>
                <w:color w:val="000000" w:themeColor="text1"/>
                <w:kern w:val="0"/>
                <w:sz w:val="16"/>
                <w:szCs w:val="16"/>
                <w14:textFill>
                  <w14:solidFill>
                    <w14:schemeClr w14:val="tx1"/>
                  </w14:solidFill>
                </w14:textFill>
              </w:rPr>
              <w:t>00</w:t>
            </w:r>
          </w:p>
        </w:tc>
        <w:tc>
          <w:tcPr>
            <w:tcW w:w="0" w:type="auto"/>
            <w:vMerge w:val="restart"/>
            <w:shd w:val="clear" w:color="auto" w:fill="auto"/>
            <w:noWrap/>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10</w:t>
            </w:r>
          </w:p>
        </w:tc>
        <w:tc>
          <w:tcPr>
            <w:tcW w:w="67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25</w:t>
            </w:r>
            <w:r>
              <w:rPr>
                <w:rFonts w:hint="eastAsia" w:ascii="宋体" w:hAnsi="宋体" w:eastAsia="宋体" w:cs="宋体"/>
                <w:color w:val="000000" w:themeColor="text1"/>
                <w:kern w:val="0"/>
                <w:sz w:val="16"/>
                <w:szCs w:val="16"/>
                <w14:textFill>
                  <w14:solidFill>
                    <w14:schemeClr w14:val="tx1"/>
                  </w14:solidFill>
                </w14:textFill>
              </w:rPr>
              <w:t xml:space="preserve">000 </w:t>
            </w: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依据农业农村部提供的我省外来入侵物种清单，组织结合文献查询、通过问卷调查、专家咨询等方法，确定当地外来入侵物种普查清单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确定当地外来入侵物种普查清单</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内业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10</w:t>
            </w:r>
            <w:r>
              <w:rPr>
                <w:rFonts w:hint="eastAsia" w:ascii="宋体" w:hAnsi="宋体" w:eastAsia="宋体" w:cs="宋体"/>
                <w:color w:val="000000" w:themeColor="text1"/>
                <w:kern w:val="0"/>
                <w:sz w:val="16"/>
                <w:szCs w:val="16"/>
                <w14:textFill>
                  <w14:solidFill>
                    <w14:schemeClr w14:val="tx1"/>
                  </w14:solidFill>
                </w14:textFill>
              </w:rPr>
              <w:t>00</w:t>
            </w: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需送普查清单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3</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根据清单制作普查图谱</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内业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5</w:t>
            </w:r>
            <w:r>
              <w:rPr>
                <w:rFonts w:hint="eastAsia" w:ascii="宋体" w:hAnsi="宋体" w:eastAsia="宋体" w:cs="宋体"/>
                <w:color w:val="000000" w:themeColor="text1"/>
                <w:kern w:val="0"/>
                <w:sz w:val="16"/>
                <w:szCs w:val="16"/>
                <w14:textFill>
                  <w14:solidFill>
                    <w14:schemeClr w14:val="tx1"/>
                  </w14:solidFill>
                </w14:textFill>
              </w:rPr>
              <w:t>00</w:t>
            </w: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并在后续调查中逐渐完善。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4</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收集基础资料</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5</w:t>
            </w:r>
            <w:r>
              <w:rPr>
                <w:rFonts w:hint="eastAsia" w:ascii="宋体" w:hAnsi="宋体" w:eastAsia="宋体" w:cs="宋体"/>
                <w:color w:val="000000" w:themeColor="text1"/>
                <w:kern w:val="0"/>
                <w:sz w:val="16"/>
                <w:szCs w:val="16"/>
                <w14:textFill>
                  <w14:solidFill>
                    <w14:schemeClr w14:val="tx1"/>
                  </w14:solidFill>
                </w14:textFill>
              </w:rPr>
              <w:t>00</w:t>
            </w: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主要是水产养殖、水产捕捞等统计数据、“三调”数据、最新影像。用于统计水产养殖面积、水产养殖产量、水产捕捞产量，提取农业范围线、渔业范围线、行政区界线，影像用于踏查路线判断、样地预选、危害发生区域等勾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w:t>
            </w:r>
          </w:p>
        </w:tc>
        <w:tc>
          <w:tcPr>
            <w:tcW w:w="1605" w:type="dxa"/>
            <w:vMerge w:val="restart"/>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普查培训阶段</w:t>
            </w: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宣传</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内业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5</w:t>
            </w:r>
            <w:r>
              <w:rPr>
                <w:rFonts w:hint="eastAsia" w:ascii="宋体" w:hAnsi="宋体" w:eastAsia="宋体" w:cs="宋体"/>
                <w:color w:val="000000" w:themeColor="text1"/>
                <w:kern w:val="0"/>
                <w:sz w:val="16"/>
                <w:szCs w:val="16"/>
                <w14:textFill>
                  <w14:solidFill>
                    <w14:schemeClr w14:val="tx1"/>
                  </w14:solidFill>
                </w14:textFill>
              </w:rPr>
              <w:t>00</w:t>
            </w:r>
          </w:p>
        </w:tc>
        <w:tc>
          <w:tcPr>
            <w:tcW w:w="720"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1</w:t>
            </w:r>
            <w:r>
              <w:rPr>
                <w:rFonts w:hint="eastAsia" w:ascii="宋体" w:hAnsi="宋体" w:eastAsia="宋体" w:cs="宋体"/>
                <w:color w:val="000000" w:themeColor="text1"/>
                <w:kern w:val="0"/>
                <w:sz w:val="16"/>
                <w:szCs w:val="16"/>
                <w14:textFill>
                  <w14:solidFill>
                    <w14:schemeClr w14:val="tx1"/>
                  </w14:solidFill>
                </w14:textFill>
              </w:rPr>
              <w:t>000</w:t>
            </w:r>
          </w:p>
        </w:tc>
        <w:tc>
          <w:tcPr>
            <w:tcW w:w="31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10</w:t>
            </w:r>
          </w:p>
        </w:tc>
        <w:tc>
          <w:tcPr>
            <w:tcW w:w="67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1</w:t>
            </w:r>
            <w:r>
              <w:rPr>
                <w:rFonts w:hint="eastAsia" w:ascii="宋体" w:hAnsi="宋体" w:eastAsia="宋体" w:cs="宋体"/>
                <w:color w:val="000000" w:themeColor="text1"/>
                <w:kern w:val="0"/>
                <w:sz w:val="16"/>
                <w:szCs w:val="16"/>
                <w14:textFill>
                  <w14:solidFill>
                    <w14:schemeClr w14:val="tx1"/>
                  </w14:solidFill>
                </w14:textFill>
              </w:rPr>
              <w:t xml:space="preserve">0000 </w:t>
            </w: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参与宣传，并留档案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培训</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内业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5</w:t>
            </w:r>
            <w:r>
              <w:rPr>
                <w:rFonts w:hint="eastAsia" w:ascii="宋体" w:hAnsi="宋体" w:eastAsia="宋体" w:cs="宋体"/>
                <w:color w:val="000000" w:themeColor="text1"/>
                <w:kern w:val="0"/>
                <w:sz w:val="16"/>
                <w:szCs w:val="16"/>
                <w14:textFill>
                  <w14:solidFill>
                    <w14:schemeClr w14:val="tx1"/>
                  </w14:solidFill>
                </w14:textFill>
              </w:rPr>
              <w:t>00</w:t>
            </w: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针对项目，组织开展业务培训、安全教育、保密培训。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3</w:t>
            </w:r>
          </w:p>
        </w:tc>
        <w:tc>
          <w:tcPr>
            <w:tcW w:w="1605" w:type="dxa"/>
            <w:vMerge w:val="restart"/>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开展实地踏查和样方调查阶段</w:t>
            </w: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外来入侵植物普查</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7</w:t>
            </w:r>
            <w:r>
              <w:rPr>
                <w:rFonts w:hint="eastAsia" w:ascii="宋体" w:hAnsi="宋体" w:eastAsia="宋体" w:cs="宋体"/>
                <w:color w:val="000000" w:themeColor="text1"/>
                <w:kern w:val="0"/>
                <w:sz w:val="16"/>
                <w:szCs w:val="16"/>
                <w14:textFill>
                  <w14:solidFill>
                    <w14:schemeClr w14:val="tx1"/>
                  </w14:solidFill>
                </w14:textFill>
              </w:rPr>
              <w:t>000</w:t>
            </w:r>
          </w:p>
        </w:tc>
        <w:tc>
          <w:tcPr>
            <w:tcW w:w="720"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w:t>
            </w:r>
            <w:r>
              <w:rPr>
                <w:rFonts w:hint="eastAsia" w:ascii="宋体" w:hAnsi="宋体" w:eastAsia="宋体" w:cs="宋体"/>
                <w:color w:val="000000" w:themeColor="text1"/>
                <w:kern w:val="0"/>
                <w:sz w:val="16"/>
                <w:szCs w:val="16"/>
                <w:lang w:eastAsia="zh-CN"/>
                <w14:textFill>
                  <w14:solidFill>
                    <w14:schemeClr w14:val="tx1"/>
                  </w14:solidFill>
                </w14:textFill>
              </w:rPr>
              <w:t>1</w:t>
            </w:r>
            <w:r>
              <w:rPr>
                <w:rFonts w:hint="eastAsia" w:ascii="宋体" w:hAnsi="宋体" w:eastAsia="宋体" w:cs="宋体"/>
                <w:color w:val="000000" w:themeColor="text1"/>
                <w:kern w:val="0"/>
                <w:sz w:val="16"/>
                <w:szCs w:val="16"/>
                <w14:textFill>
                  <w14:solidFill>
                    <w14:schemeClr w14:val="tx1"/>
                  </w14:solidFill>
                </w14:textFill>
              </w:rPr>
              <w:t>000</w:t>
            </w:r>
          </w:p>
        </w:tc>
        <w:tc>
          <w:tcPr>
            <w:tcW w:w="31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10</w:t>
            </w:r>
          </w:p>
        </w:tc>
        <w:tc>
          <w:tcPr>
            <w:tcW w:w="67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w:t>
            </w:r>
            <w:r>
              <w:rPr>
                <w:rFonts w:hint="eastAsia" w:ascii="宋体" w:hAnsi="宋体" w:eastAsia="宋体" w:cs="宋体"/>
                <w:color w:val="000000" w:themeColor="text1"/>
                <w:kern w:val="0"/>
                <w:sz w:val="16"/>
                <w:szCs w:val="16"/>
                <w:lang w:eastAsia="zh-CN"/>
                <w14:textFill>
                  <w14:solidFill>
                    <w14:schemeClr w14:val="tx1"/>
                  </w14:solidFill>
                </w14:textFill>
              </w:rPr>
              <w:t>1</w:t>
            </w:r>
            <w:r>
              <w:rPr>
                <w:rFonts w:hint="eastAsia" w:ascii="宋体" w:hAnsi="宋体" w:eastAsia="宋体" w:cs="宋体"/>
                <w:color w:val="000000" w:themeColor="text1"/>
                <w:kern w:val="0"/>
                <w:sz w:val="16"/>
                <w:szCs w:val="16"/>
                <w14:textFill>
                  <w14:solidFill>
                    <w14:schemeClr w14:val="tx1"/>
                  </w14:solidFill>
                </w14:textFill>
              </w:rPr>
              <w:t xml:space="preserve">0000 </w:t>
            </w:r>
          </w:p>
        </w:tc>
        <w:tc>
          <w:tcPr>
            <w:tcW w:w="520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1.1</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踏查</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预计每个乡20个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1.2</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开展样地调查</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针对同一种入侵植物调查样地数量应不少于3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1.3</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标本制作及保存</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农作物外来入侵病虫普查</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7</w:t>
            </w:r>
            <w:r>
              <w:rPr>
                <w:rFonts w:hint="eastAsia" w:ascii="宋体" w:hAnsi="宋体" w:eastAsia="宋体" w:cs="宋体"/>
                <w:color w:val="000000" w:themeColor="text1"/>
                <w:kern w:val="0"/>
                <w:sz w:val="16"/>
                <w:szCs w:val="16"/>
                <w14:textFill>
                  <w14:solidFill>
                    <w14:schemeClr w14:val="tx1"/>
                  </w14:solidFill>
                </w14:textFill>
              </w:rPr>
              <w:t>000</w:t>
            </w: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2.1</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踏查</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预计每个乡20个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2.2</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开展样地调查</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针对同一种入侵植物调查样地数量应不少于3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2.3</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入侵害虫辅助调查</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2.4</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标本制作及保存</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3</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外来入侵水生动物普查</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7</w:t>
            </w:r>
            <w:r>
              <w:rPr>
                <w:rFonts w:hint="eastAsia" w:ascii="宋体" w:hAnsi="宋体" w:eastAsia="宋体" w:cs="宋体"/>
                <w:color w:val="000000" w:themeColor="text1"/>
                <w:kern w:val="0"/>
                <w:sz w:val="16"/>
                <w:szCs w:val="16"/>
                <w14:textFill>
                  <w14:solidFill>
                    <w14:schemeClr w14:val="tx1"/>
                  </w14:solidFill>
                </w14:textFill>
              </w:rPr>
              <w:t>000</w:t>
            </w: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3.1</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踏查</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3.2</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开展样地调查</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针对同一种入侵生物调查样地数量应不少于3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3.3</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标本制作及保存</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4</w:t>
            </w:r>
          </w:p>
        </w:tc>
        <w:tc>
          <w:tcPr>
            <w:tcW w:w="1605" w:type="dxa"/>
            <w:vMerge w:val="restart"/>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质量核查阶段</w:t>
            </w: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外业核查</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1000</w:t>
            </w:r>
          </w:p>
        </w:tc>
        <w:tc>
          <w:tcPr>
            <w:tcW w:w="0" w:type="auto"/>
            <w:vMerge w:val="restart"/>
            <w:shd w:val="clear" w:color="auto" w:fill="auto"/>
            <w:noWrap/>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2000</w:t>
            </w:r>
          </w:p>
        </w:tc>
        <w:tc>
          <w:tcPr>
            <w:tcW w:w="0" w:type="auto"/>
            <w:vMerge w:val="restart"/>
            <w:shd w:val="clear" w:color="auto" w:fill="auto"/>
            <w:noWrap/>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10</w:t>
            </w:r>
          </w:p>
        </w:tc>
        <w:tc>
          <w:tcPr>
            <w:tcW w:w="67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 xml:space="preserve">20000 </w:t>
            </w:r>
          </w:p>
        </w:tc>
        <w:tc>
          <w:tcPr>
            <w:tcW w:w="520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内业核查</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内业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1000</w:t>
            </w: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5</w:t>
            </w:r>
          </w:p>
        </w:tc>
        <w:tc>
          <w:tcPr>
            <w:tcW w:w="1605" w:type="dxa"/>
            <w:vMerge w:val="restart"/>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数据分析建库和编制报告阶段</w:t>
            </w: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制作成果资料</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内业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5</w:t>
            </w:r>
            <w:r>
              <w:rPr>
                <w:rFonts w:hint="eastAsia" w:ascii="宋体" w:hAnsi="宋体" w:eastAsia="宋体" w:cs="宋体"/>
                <w:color w:val="000000" w:themeColor="text1"/>
                <w:kern w:val="0"/>
                <w:sz w:val="16"/>
                <w:szCs w:val="16"/>
                <w14:textFill>
                  <w14:solidFill>
                    <w14:schemeClr w14:val="tx1"/>
                  </w14:solidFill>
                </w14:textFill>
              </w:rPr>
              <w:t>00</w:t>
            </w:r>
          </w:p>
        </w:tc>
        <w:tc>
          <w:tcPr>
            <w:tcW w:w="720"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15</w:t>
            </w:r>
            <w:r>
              <w:rPr>
                <w:rFonts w:hint="eastAsia" w:ascii="宋体" w:hAnsi="宋体" w:eastAsia="宋体" w:cs="宋体"/>
                <w:color w:val="000000" w:themeColor="text1"/>
                <w:kern w:val="0"/>
                <w:sz w:val="16"/>
                <w:szCs w:val="16"/>
                <w14:textFill>
                  <w14:solidFill>
                    <w14:schemeClr w14:val="tx1"/>
                  </w14:solidFill>
                </w14:textFill>
              </w:rPr>
              <w:t>00</w:t>
            </w:r>
          </w:p>
        </w:tc>
        <w:tc>
          <w:tcPr>
            <w:tcW w:w="31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10</w:t>
            </w:r>
          </w:p>
        </w:tc>
        <w:tc>
          <w:tcPr>
            <w:tcW w:w="67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15</w:t>
            </w:r>
            <w:r>
              <w:rPr>
                <w:rFonts w:hint="eastAsia" w:ascii="宋体" w:hAnsi="宋体" w:eastAsia="宋体" w:cs="宋体"/>
                <w:color w:val="000000" w:themeColor="text1"/>
                <w:kern w:val="0"/>
                <w:sz w:val="16"/>
                <w:szCs w:val="16"/>
                <w14:textFill>
                  <w14:solidFill>
                    <w14:schemeClr w14:val="tx1"/>
                  </w14:solidFill>
                </w14:textFill>
              </w:rPr>
              <w:t xml:space="preserve">000 </w:t>
            </w: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制作图表册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归档</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内业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5</w:t>
            </w:r>
            <w:r>
              <w:rPr>
                <w:rFonts w:hint="eastAsia" w:ascii="宋体" w:hAnsi="宋体" w:eastAsia="宋体" w:cs="宋体"/>
                <w:color w:val="000000" w:themeColor="text1"/>
                <w:kern w:val="0"/>
                <w:sz w:val="16"/>
                <w:szCs w:val="16"/>
                <w14:textFill>
                  <w14:solidFill>
                    <w14:schemeClr w14:val="tx1"/>
                  </w14:solidFill>
                </w14:textFill>
              </w:rPr>
              <w:t>00</w:t>
            </w: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归档装盒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vMerge w:val="continue"/>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3</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建立数据库</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内业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eastAsia="zh-CN"/>
                <w14:textFill>
                  <w14:solidFill>
                    <w14:schemeClr w14:val="tx1"/>
                  </w14:solidFill>
                </w14:textFill>
              </w:rPr>
              <w:t>5</w:t>
            </w:r>
            <w:r>
              <w:rPr>
                <w:rFonts w:hint="eastAsia" w:ascii="宋体" w:hAnsi="宋体" w:eastAsia="宋体" w:cs="宋体"/>
                <w:color w:val="000000" w:themeColor="text1"/>
                <w:kern w:val="0"/>
                <w:sz w:val="16"/>
                <w:szCs w:val="16"/>
                <w14:textFill>
                  <w14:solidFill>
                    <w14:schemeClr w14:val="tx1"/>
                  </w14:solidFill>
                </w14:textFill>
              </w:rPr>
              <w:t>00</w:t>
            </w:r>
          </w:p>
        </w:tc>
        <w:tc>
          <w:tcPr>
            <w:tcW w:w="720"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1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6</w:t>
            </w:r>
          </w:p>
        </w:tc>
        <w:tc>
          <w:tcPr>
            <w:tcW w:w="16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数据更新</w:t>
            </w: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数据更新</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外业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r>
              <w:rPr>
                <w:rFonts w:hint="eastAsia" w:ascii="宋体" w:hAnsi="宋体" w:eastAsia="宋体" w:cs="宋体"/>
                <w:color w:val="000000" w:themeColor="text1"/>
                <w:kern w:val="0"/>
                <w:sz w:val="16"/>
                <w:szCs w:val="16"/>
                <w:lang w:eastAsia="zh-CN"/>
                <w14:textFill>
                  <w14:solidFill>
                    <w14:schemeClr w14:val="tx1"/>
                  </w14:solidFill>
                </w14:textFill>
              </w:rPr>
              <w:t>0</w:t>
            </w:r>
            <w:r>
              <w:rPr>
                <w:rFonts w:hint="eastAsia" w:ascii="宋体" w:hAnsi="宋体" w:eastAsia="宋体" w:cs="宋体"/>
                <w:color w:val="000000" w:themeColor="text1"/>
                <w:kern w:val="0"/>
                <w:sz w:val="16"/>
                <w:szCs w:val="16"/>
                <w14:textFill>
                  <w14:solidFill>
                    <w14:schemeClr w14:val="tx1"/>
                  </w14:solidFill>
                </w14:textFill>
              </w:rPr>
              <w:t>00</w:t>
            </w:r>
          </w:p>
        </w:tc>
        <w:tc>
          <w:tcPr>
            <w:tcW w:w="720"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r>
              <w:rPr>
                <w:rFonts w:hint="eastAsia" w:ascii="宋体" w:hAnsi="宋体" w:eastAsia="宋体" w:cs="宋体"/>
                <w:color w:val="000000" w:themeColor="text1"/>
                <w:kern w:val="0"/>
                <w:sz w:val="16"/>
                <w:szCs w:val="16"/>
                <w:lang w:eastAsia="zh-CN"/>
                <w14:textFill>
                  <w14:solidFill>
                    <w14:schemeClr w14:val="tx1"/>
                  </w14:solidFill>
                </w14:textFill>
              </w:rPr>
              <w:t>0</w:t>
            </w:r>
            <w:r>
              <w:rPr>
                <w:rFonts w:hint="eastAsia" w:ascii="宋体" w:hAnsi="宋体" w:eastAsia="宋体" w:cs="宋体"/>
                <w:color w:val="000000" w:themeColor="text1"/>
                <w:kern w:val="0"/>
                <w:sz w:val="16"/>
                <w:szCs w:val="16"/>
                <w14:textFill>
                  <w14:solidFill>
                    <w14:schemeClr w14:val="tx1"/>
                  </w14:solidFill>
                </w14:textFill>
              </w:rPr>
              <w:t>00</w:t>
            </w: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10</w:t>
            </w:r>
          </w:p>
        </w:tc>
        <w:tc>
          <w:tcPr>
            <w:tcW w:w="6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r>
              <w:rPr>
                <w:rFonts w:hint="eastAsia" w:ascii="宋体" w:hAnsi="宋体" w:eastAsia="宋体" w:cs="宋体"/>
                <w:color w:val="000000" w:themeColor="text1"/>
                <w:kern w:val="0"/>
                <w:sz w:val="16"/>
                <w:szCs w:val="16"/>
                <w:lang w:eastAsia="zh-CN"/>
                <w14:textFill>
                  <w14:solidFill>
                    <w14:schemeClr w14:val="tx1"/>
                  </w14:solidFill>
                </w14:textFill>
              </w:rPr>
              <w:t>0</w:t>
            </w:r>
            <w:r>
              <w:rPr>
                <w:rFonts w:hint="eastAsia" w:ascii="宋体" w:hAnsi="宋体" w:eastAsia="宋体" w:cs="宋体"/>
                <w:color w:val="000000" w:themeColor="text1"/>
                <w:kern w:val="0"/>
                <w:sz w:val="16"/>
                <w:szCs w:val="16"/>
                <w14:textFill>
                  <w14:solidFill>
                    <w14:schemeClr w14:val="tx1"/>
                  </w14:solidFill>
                </w14:textFill>
              </w:rPr>
              <w:t xml:space="preserve">000 </w:t>
            </w: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根据检查情况，到现场或检查组进行现场更新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w:t>
            </w:r>
          </w:p>
        </w:tc>
        <w:tc>
          <w:tcPr>
            <w:tcW w:w="76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成果评审</w:t>
            </w:r>
          </w:p>
        </w:tc>
        <w:tc>
          <w:tcPr>
            <w:tcW w:w="19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7</w:t>
            </w:r>
          </w:p>
        </w:tc>
        <w:tc>
          <w:tcPr>
            <w:tcW w:w="0" w:type="auto"/>
            <w:vMerge w:val="restart"/>
            <w:shd w:val="clear" w:color="auto" w:fill="auto"/>
            <w:noWrap/>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评审</w:t>
            </w: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评审资料准备</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内业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2500</w:t>
            </w:r>
          </w:p>
        </w:tc>
        <w:tc>
          <w:tcPr>
            <w:tcW w:w="0" w:type="auto"/>
            <w:vMerge w:val="restart"/>
            <w:shd w:val="clear" w:color="auto" w:fill="auto"/>
            <w:noWrap/>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10000</w:t>
            </w:r>
          </w:p>
        </w:tc>
        <w:tc>
          <w:tcPr>
            <w:tcW w:w="0" w:type="auto"/>
            <w:vMerge w:val="restart"/>
            <w:shd w:val="clear" w:color="auto" w:fill="auto"/>
            <w:noWrap/>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p>
        </w:tc>
        <w:tc>
          <w:tcPr>
            <w:tcW w:w="675" w:type="dxa"/>
            <w:vMerge w:val="restart"/>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 xml:space="preserve">10000 </w:t>
            </w: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准备成果评审PPT等资料，上会评审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0" w:type="auto"/>
            <w:vMerge w:val="continue"/>
            <w:shd w:val="clear" w:color="auto" w:fill="auto"/>
            <w:noWrap/>
            <w:vAlign w:val="center"/>
          </w:tcPr>
          <w:p>
            <w:pPr>
              <w:keepNext w:val="0"/>
              <w:keepLines w:val="0"/>
              <w:pageBreakBefore w:val="0"/>
              <w:overflowPunct/>
              <w:topLinePunct w:val="0"/>
              <w:bidi w:val="0"/>
              <w:spacing w:line="600" w:lineRule="exac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评审</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内业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2500</w:t>
            </w: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成果修改</w:t>
            </w: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成果修改</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内业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2500</w:t>
            </w: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52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依据审查意见，修改成果。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6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9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成果上报</w:t>
            </w:r>
          </w:p>
        </w:tc>
        <w:tc>
          <w:tcPr>
            <w:tcW w:w="31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1</w:t>
            </w:r>
          </w:p>
        </w:tc>
        <w:tc>
          <w:tcPr>
            <w:tcW w:w="1725" w:type="dxa"/>
            <w:shd w:val="clear" w:color="auto" w:fill="auto"/>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成果上报</w:t>
            </w:r>
          </w:p>
        </w:tc>
        <w:tc>
          <w:tcPr>
            <w:tcW w:w="58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内业</w:t>
            </w:r>
          </w:p>
        </w:tc>
        <w:tc>
          <w:tcPr>
            <w:tcW w:w="3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2500</w:t>
            </w: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0" w:type="auto"/>
            <w:vMerge w:val="continue"/>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vMerge w:val="continue"/>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0" w:type="auto"/>
            <w:shd w:val="clear" w:color="auto" w:fill="auto"/>
            <w:noWrap/>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上报提交成果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3</w:t>
            </w:r>
          </w:p>
        </w:tc>
        <w:tc>
          <w:tcPr>
            <w:tcW w:w="76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乡镇工作经费</w:t>
            </w:r>
          </w:p>
        </w:tc>
        <w:tc>
          <w:tcPr>
            <w:tcW w:w="195" w:type="dxa"/>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60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172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color w:val="000000" w:themeColor="text1"/>
                <w:sz w:val="16"/>
                <w:szCs w:val="16"/>
                <w14:textFill>
                  <w14:solidFill>
                    <w14:schemeClr w14:val="tx1"/>
                  </w14:solidFill>
                </w14:textFill>
              </w:rPr>
            </w:pPr>
          </w:p>
        </w:tc>
        <w:tc>
          <w:tcPr>
            <w:tcW w:w="585" w:type="dxa"/>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375" w:type="dxa"/>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720" w:type="dxa"/>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0" w:type="auto"/>
            <w:shd w:val="clear" w:color="auto" w:fill="auto"/>
            <w:noWrap/>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675" w:type="dxa"/>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color w:val="000000" w:themeColor="text1"/>
                <w:sz w:val="16"/>
                <w:szCs w:val="16"/>
                <w14:textFill>
                  <w14:solidFill>
                    <w14:schemeClr w14:val="tx1"/>
                  </w14:solidFill>
                </w14:textFill>
              </w:rPr>
            </w:pPr>
          </w:p>
        </w:tc>
        <w:tc>
          <w:tcPr>
            <w:tcW w:w="0" w:type="auto"/>
            <w:shd w:val="clear" w:color="auto" w:fill="auto"/>
            <w:noWrap/>
            <w:vAlign w:val="center"/>
          </w:tcPr>
          <w:p>
            <w:pPr>
              <w:keepNext w:val="0"/>
              <w:keepLines w:val="0"/>
              <w:pageBreakBefore w:val="0"/>
              <w:widowControl/>
              <w:overflowPunct/>
              <w:topLinePunct w:val="0"/>
              <w:bidi w:val="0"/>
              <w:spacing w:line="600" w:lineRule="exact"/>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由农业农村局自行填报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760" w:type="dxa"/>
            <w:gridSpan w:val="8"/>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kern w:val="0"/>
                <w:sz w:val="16"/>
                <w:szCs w:val="16"/>
                <w14:textFill>
                  <w14:solidFill>
                    <w14:schemeClr w14:val="tx1"/>
                  </w14:solidFill>
                </w14:textFill>
              </w:rPr>
              <w:t>合计</w:t>
            </w:r>
          </w:p>
        </w:tc>
        <w:tc>
          <w:tcPr>
            <w:tcW w:w="720" w:type="dxa"/>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b/>
                <w:bCs/>
                <w:color w:val="000000" w:themeColor="text1"/>
                <w:sz w:val="16"/>
                <w:szCs w:val="16"/>
                <w14:textFill>
                  <w14:solidFill>
                    <w14:schemeClr w14:val="tx1"/>
                  </w14:solidFill>
                </w14:textFill>
              </w:rPr>
            </w:pPr>
          </w:p>
        </w:tc>
        <w:tc>
          <w:tcPr>
            <w:tcW w:w="315" w:type="dxa"/>
            <w:shd w:val="clear" w:color="auto" w:fill="auto"/>
            <w:vAlign w:val="center"/>
          </w:tcPr>
          <w:p>
            <w:pPr>
              <w:keepNext w:val="0"/>
              <w:keepLines w:val="0"/>
              <w:pageBreakBefore w:val="0"/>
              <w:overflowPunct/>
              <w:topLinePunct w:val="0"/>
              <w:bidi w:val="0"/>
              <w:spacing w:line="600" w:lineRule="exact"/>
              <w:jc w:val="center"/>
              <w:rPr>
                <w:rFonts w:ascii="宋体" w:hAnsi="宋体" w:eastAsia="宋体" w:cs="宋体"/>
                <w:b/>
                <w:bCs/>
                <w:color w:val="000000" w:themeColor="text1"/>
                <w:sz w:val="16"/>
                <w:szCs w:val="16"/>
                <w14:textFill>
                  <w14:solidFill>
                    <w14:schemeClr w14:val="tx1"/>
                  </w14:solidFill>
                </w14:textFill>
              </w:rPr>
            </w:pPr>
          </w:p>
        </w:tc>
        <w:tc>
          <w:tcPr>
            <w:tcW w:w="675" w:type="dxa"/>
            <w:shd w:val="clear" w:color="auto" w:fill="auto"/>
            <w:vAlign w:val="center"/>
          </w:tcPr>
          <w:p>
            <w:pPr>
              <w:keepNext w:val="0"/>
              <w:keepLines w:val="0"/>
              <w:pageBreakBefore w:val="0"/>
              <w:widowControl/>
              <w:overflowPunct/>
              <w:topLinePunct w:val="0"/>
              <w:bidi w:val="0"/>
              <w:spacing w:line="600" w:lineRule="exact"/>
              <w:jc w:val="center"/>
              <w:textAlignment w:val="center"/>
              <w:rPr>
                <w:rFonts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kern w:val="0"/>
                <w:sz w:val="16"/>
                <w:szCs w:val="16"/>
                <w:lang w:eastAsia="zh-CN"/>
                <w14:textFill>
                  <w14:solidFill>
                    <w14:schemeClr w14:val="tx1"/>
                  </w14:solidFill>
                </w14:textFill>
              </w:rPr>
              <w:t>3</w:t>
            </w:r>
            <w:r>
              <w:rPr>
                <w:rFonts w:hint="eastAsia" w:ascii="宋体" w:hAnsi="宋体" w:eastAsia="宋体" w:cs="宋体"/>
                <w:b/>
                <w:bCs/>
                <w:color w:val="000000" w:themeColor="text1"/>
                <w:kern w:val="0"/>
                <w:sz w:val="16"/>
                <w:szCs w:val="16"/>
                <w14:textFill>
                  <w14:solidFill>
                    <w14:schemeClr w14:val="tx1"/>
                  </w14:solidFill>
                </w14:textFill>
              </w:rPr>
              <w:t xml:space="preserve">00000 </w:t>
            </w:r>
          </w:p>
        </w:tc>
        <w:tc>
          <w:tcPr>
            <w:tcW w:w="5205" w:type="dxa"/>
            <w:shd w:val="clear" w:color="auto" w:fill="auto"/>
            <w:vAlign w:val="center"/>
          </w:tcPr>
          <w:p>
            <w:pPr>
              <w:keepNext w:val="0"/>
              <w:keepLines w:val="0"/>
              <w:pageBreakBefore w:val="0"/>
              <w:overflowPunct/>
              <w:topLinePunct w:val="0"/>
              <w:bidi w:val="0"/>
              <w:spacing w:line="600" w:lineRule="exact"/>
              <w:jc w:val="left"/>
              <w:rPr>
                <w:rFonts w:ascii="宋体" w:hAnsi="宋体" w:eastAsia="宋体" w:cs="宋体"/>
                <w:b/>
                <w:bCs/>
                <w:color w:val="000000" w:themeColor="text1"/>
                <w:sz w:val="16"/>
                <w:szCs w:val="16"/>
                <w14:textFill>
                  <w14:solidFill>
                    <w14:schemeClr w14:val="tx1"/>
                  </w14:solidFill>
                </w14:textFill>
              </w:rPr>
            </w:pPr>
            <w:r>
              <w:rPr>
                <w:rFonts w:ascii="宋体" w:hAnsi="宋体" w:eastAsia="宋体" w:cs="宋体"/>
                <w:b/>
                <w:bCs/>
                <w:color w:val="000000" w:themeColor="text1"/>
                <w:sz w:val="16"/>
                <w:szCs w:val="16"/>
                <w14:textFill>
                  <w14:solidFill>
                    <w14:schemeClr w14:val="tx1"/>
                  </w14:solidFill>
                </w14:textFill>
              </w:rPr>
              <w:t>（</w:t>
            </w:r>
            <w:r>
              <w:rPr>
                <w:rFonts w:hint="eastAsia" w:ascii="宋体" w:hAnsi="宋体" w:eastAsia="宋体" w:cs="宋体"/>
                <w:b/>
                <w:bCs/>
                <w:color w:val="000000" w:themeColor="text1"/>
                <w:sz w:val="16"/>
                <w:szCs w:val="16"/>
                <w:lang w:eastAsia="zh-CN"/>
                <w14:textFill>
                  <w14:solidFill>
                    <w14:schemeClr w14:val="tx1"/>
                  </w14:solidFill>
                </w14:textFill>
              </w:rPr>
              <w:t>完成整个农业外来有害生物普查，并成功通过省市验收</w:t>
            </w:r>
            <w:r>
              <w:rPr>
                <w:rFonts w:ascii="宋体" w:hAnsi="宋体" w:eastAsia="宋体" w:cs="宋体"/>
                <w:b/>
                <w:bCs/>
                <w:color w:val="000000" w:themeColor="text1"/>
                <w:sz w:val="16"/>
                <w:szCs w:val="16"/>
                <w14:textFill>
                  <w14:solidFill>
                    <w14:schemeClr w14:val="tx1"/>
                  </w14:solidFill>
                </w14:textFill>
              </w:rPr>
              <w:t>）</w:t>
            </w:r>
          </w:p>
        </w:tc>
      </w:tr>
    </w:tbl>
    <w:p>
      <w:pPr>
        <w:pStyle w:val="16"/>
        <w:keepNext w:val="0"/>
        <w:keepLines w:val="0"/>
        <w:pageBreakBefore w:val="0"/>
        <w:overflowPunct/>
        <w:topLinePunct w:val="0"/>
        <w:bidi w:val="0"/>
        <w:spacing w:after="0" w:line="600" w:lineRule="exact"/>
        <w:ind w:left="0" w:leftChars="0" w:firstLine="0" w:firstLineChars="0"/>
        <w:rPr>
          <w:color w:val="000000" w:themeColor="text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27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TBkYjdjOTNlMWI2NDhlYzRkNGM4ODE1MzU0NGMifQ=="/>
  </w:docVars>
  <w:rsids>
    <w:rsidRoot w:val="06BE79A1"/>
    <w:rsid w:val="000512E1"/>
    <w:rsid w:val="00115E0A"/>
    <w:rsid w:val="001270DF"/>
    <w:rsid w:val="003D54A0"/>
    <w:rsid w:val="0042603A"/>
    <w:rsid w:val="004B7A3B"/>
    <w:rsid w:val="004D4AEB"/>
    <w:rsid w:val="00684F43"/>
    <w:rsid w:val="006A6683"/>
    <w:rsid w:val="0097175E"/>
    <w:rsid w:val="00984E41"/>
    <w:rsid w:val="00AE4744"/>
    <w:rsid w:val="00B6318C"/>
    <w:rsid w:val="00B7160C"/>
    <w:rsid w:val="00D32B8C"/>
    <w:rsid w:val="00D44CA4"/>
    <w:rsid w:val="00DB4BD9"/>
    <w:rsid w:val="00DE3D87"/>
    <w:rsid w:val="00E31A72"/>
    <w:rsid w:val="00EE3C63"/>
    <w:rsid w:val="00F648D2"/>
    <w:rsid w:val="00FC2E55"/>
    <w:rsid w:val="01054AF4"/>
    <w:rsid w:val="01113D4A"/>
    <w:rsid w:val="01234FB7"/>
    <w:rsid w:val="0156473E"/>
    <w:rsid w:val="018B58FA"/>
    <w:rsid w:val="01D97113"/>
    <w:rsid w:val="021C24E5"/>
    <w:rsid w:val="0227377B"/>
    <w:rsid w:val="024C4F73"/>
    <w:rsid w:val="02744C8C"/>
    <w:rsid w:val="02834C9E"/>
    <w:rsid w:val="029C3B08"/>
    <w:rsid w:val="02EC4120"/>
    <w:rsid w:val="02FC72D4"/>
    <w:rsid w:val="036A0730"/>
    <w:rsid w:val="036B781D"/>
    <w:rsid w:val="039001C5"/>
    <w:rsid w:val="03B43A47"/>
    <w:rsid w:val="03B75FD9"/>
    <w:rsid w:val="04140500"/>
    <w:rsid w:val="04494A9D"/>
    <w:rsid w:val="047B1810"/>
    <w:rsid w:val="04B85D07"/>
    <w:rsid w:val="05033172"/>
    <w:rsid w:val="0524773E"/>
    <w:rsid w:val="053343BC"/>
    <w:rsid w:val="05473AED"/>
    <w:rsid w:val="05593129"/>
    <w:rsid w:val="0583043A"/>
    <w:rsid w:val="05892F75"/>
    <w:rsid w:val="058F30D4"/>
    <w:rsid w:val="05A90C42"/>
    <w:rsid w:val="05F72DC3"/>
    <w:rsid w:val="06312D24"/>
    <w:rsid w:val="064D6D57"/>
    <w:rsid w:val="067C5190"/>
    <w:rsid w:val="0689220B"/>
    <w:rsid w:val="06A30E35"/>
    <w:rsid w:val="06BE79A1"/>
    <w:rsid w:val="06F97E33"/>
    <w:rsid w:val="070576B9"/>
    <w:rsid w:val="0726771F"/>
    <w:rsid w:val="07427346"/>
    <w:rsid w:val="074355D4"/>
    <w:rsid w:val="078D0BA5"/>
    <w:rsid w:val="078F3BA5"/>
    <w:rsid w:val="07AC3921"/>
    <w:rsid w:val="07CC2D41"/>
    <w:rsid w:val="07DD276B"/>
    <w:rsid w:val="08B91E04"/>
    <w:rsid w:val="08CA032D"/>
    <w:rsid w:val="08F05ECB"/>
    <w:rsid w:val="09623E02"/>
    <w:rsid w:val="097B6BDF"/>
    <w:rsid w:val="0A0652EE"/>
    <w:rsid w:val="0A154CCE"/>
    <w:rsid w:val="0B156368"/>
    <w:rsid w:val="0B327635"/>
    <w:rsid w:val="0B5A2DC7"/>
    <w:rsid w:val="0B9F5BE4"/>
    <w:rsid w:val="0BA5191A"/>
    <w:rsid w:val="0BED564A"/>
    <w:rsid w:val="0C6267EA"/>
    <w:rsid w:val="0C86530F"/>
    <w:rsid w:val="0C8C2BF9"/>
    <w:rsid w:val="0C905ACD"/>
    <w:rsid w:val="0CBF3F23"/>
    <w:rsid w:val="0CD445FF"/>
    <w:rsid w:val="0D167CD4"/>
    <w:rsid w:val="0D730EC6"/>
    <w:rsid w:val="0DAD7983"/>
    <w:rsid w:val="0DB672D1"/>
    <w:rsid w:val="0E615E65"/>
    <w:rsid w:val="0E62750D"/>
    <w:rsid w:val="0E682CD5"/>
    <w:rsid w:val="0E886D59"/>
    <w:rsid w:val="0EA21F70"/>
    <w:rsid w:val="0EE3763A"/>
    <w:rsid w:val="0F003761"/>
    <w:rsid w:val="0F085A20"/>
    <w:rsid w:val="0F1C2012"/>
    <w:rsid w:val="0F873994"/>
    <w:rsid w:val="100E4AEF"/>
    <w:rsid w:val="10774185"/>
    <w:rsid w:val="109C3532"/>
    <w:rsid w:val="10C71B71"/>
    <w:rsid w:val="10F71DFF"/>
    <w:rsid w:val="11116402"/>
    <w:rsid w:val="115B12FF"/>
    <w:rsid w:val="11634FD1"/>
    <w:rsid w:val="11F241AD"/>
    <w:rsid w:val="120038EF"/>
    <w:rsid w:val="12E34D49"/>
    <w:rsid w:val="130D77BC"/>
    <w:rsid w:val="1354564E"/>
    <w:rsid w:val="137F78F4"/>
    <w:rsid w:val="13B82A11"/>
    <w:rsid w:val="13CB7550"/>
    <w:rsid w:val="13ED520A"/>
    <w:rsid w:val="143542C4"/>
    <w:rsid w:val="146521F1"/>
    <w:rsid w:val="147157C1"/>
    <w:rsid w:val="14BC76AF"/>
    <w:rsid w:val="14F10DC3"/>
    <w:rsid w:val="14F234F2"/>
    <w:rsid w:val="152F0406"/>
    <w:rsid w:val="15481973"/>
    <w:rsid w:val="15E02F65"/>
    <w:rsid w:val="16344C94"/>
    <w:rsid w:val="164B7294"/>
    <w:rsid w:val="16C4765F"/>
    <w:rsid w:val="16DD53CB"/>
    <w:rsid w:val="16F025B6"/>
    <w:rsid w:val="17054E1C"/>
    <w:rsid w:val="171703FB"/>
    <w:rsid w:val="1760786E"/>
    <w:rsid w:val="17967E74"/>
    <w:rsid w:val="179D0CFF"/>
    <w:rsid w:val="17DE4FAA"/>
    <w:rsid w:val="17DF5B98"/>
    <w:rsid w:val="17E431F3"/>
    <w:rsid w:val="18027C5D"/>
    <w:rsid w:val="181C0B66"/>
    <w:rsid w:val="182E18B1"/>
    <w:rsid w:val="1834567C"/>
    <w:rsid w:val="183D164C"/>
    <w:rsid w:val="183D3240"/>
    <w:rsid w:val="184E257D"/>
    <w:rsid w:val="18694590"/>
    <w:rsid w:val="18A44A07"/>
    <w:rsid w:val="18AD3F21"/>
    <w:rsid w:val="18B80E7F"/>
    <w:rsid w:val="18DA3033"/>
    <w:rsid w:val="18E86AC6"/>
    <w:rsid w:val="197A6EDF"/>
    <w:rsid w:val="198A57A9"/>
    <w:rsid w:val="198E6148"/>
    <w:rsid w:val="19AE768D"/>
    <w:rsid w:val="19C85D0B"/>
    <w:rsid w:val="19F04F94"/>
    <w:rsid w:val="1A002777"/>
    <w:rsid w:val="1A2226ED"/>
    <w:rsid w:val="1A286325"/>
    <w:rsid w:val="1AD00C01"/>
    <w:rsid w:val="1AD77F7B"/>
    <w:rsid w:val="1B871024"/>
    <w:rsid w:val="1BAB20D6"/>
    <w:rsid w:val="1BC31623"/>
    <w:rsid w:val="1C070A98"/>
    <w:rsid w:val="1C322266"/>
    <w:rsid w:val="1C66100E"/>
    <w:rsid w:val="1CA85F4C"/>
    <w:rsid w:val="1CC534B8"/>
    <w:rsid w:val="1DA054D8"/>
    <w:rsid w:val="1DAF2397"/>
    <w:rsid w:val="1DD30224"/>
    <w:rsid w:val="1DFE08BD"/>
    <w:rsid w:val="1E450C5E"/>
    <w:rsid w:val="1E635AEC"/>
    <w:rsid w:val="1E7010E2"/>
    <w:rsid w:val="1E8F1B3F"/>
    <w:rsid w:val="1E9805E7"/>
    <w:rsid w:val="1EB711F7"/>
    <w:rsid w:val="1ED2646E"/>
    <w:rsid w:val="1EE95968"/>
    <w:rsid w:val="1F141442"/>
    <w:rsid w:val="1FB41B11"/>
    <w:rsid w:val="1FEA18DF"/>
    <w:rsid w:val="1FFE6E65"/>
    <w:rsid w:val="20150BB3"/>
    <w:rsid w:val="202B06F2"/>
    <w:rsid w:val="205120F0"/>
    <w:rsid w:val="20881149"/>
    <w:rsid w:val="20B56689"/>
    <w:rsid w:val="20BA2A28"/>
    <w:rsid w:val="20C70927"/>
    <w:rsid w:val="20E4505D"/>
    <w:rsid w:val="213A766D"/>
    <w:rsid w:val="21444A96"/>
    <w:rsid w:val="21937C85"/>
    <w:rsid w:val="21C47F6D"/>
    <w:rsid w:val="21E2784F"/>
    <w:rsid w:val="21FE56DE"/>
    <w:rsid w:val="22807913"/>
    <w:rsid w:val="2285539B"/>
    <w:rsid w:val="22872A92"/>
    <w:rsid w:val="22A32BCB"/>
    <w:rsid w:val="22AB79AA"/>
    <w:rsid w:val="22D5705A"/>
    <w:rsid w:val="231F7C9B"/>
    <w:rsid w:val="23605245"/>
    <w:rsid w:val="237234DB"/>
    <w:rsid w:val="23775F59"/>
    <w:rsid w:val="23ED408D"/>
    <w:rsid w:val="23F6784B"/>
    <w:rsid w:val="242C7043"/>
    <w:rsid w:val="248B6196"/>
    <w:rsid w:val="24B2543E"/>
    <w:rsid w:val="24BC56A0"/>
    <w:rsid w:val="25141317"/>
    <w:rsid w:val="254C1938"/>
    <w:rsid w:val="257F60C1"/>
    <w:rsid w:val="25825099"/>
    <w:rsid w:val="25EE6521"/>
    <w:rsid w:val="26176D22"/>
    <w:rsid w:val="263473CB"/>
    <w:rsid w:val="263A05FA"/>
    <w:rsid w:val="26581FD1"/>
    <w:rsid w:val="2679356C"/>
    <w:rsid w:val="26824F0A"/>
    <w:rsid w:val="26AF55F0"/>
    <w:rsid w:val="27017343"/>
    <w:rsid w:val="27110D8A"/>
    <w:rsid w:val="27117B02"/>
    <w:rsid w:val="27150B5D"/>
    <w:rsid w:val="27415ACD"/>
    <w:rsid w:val="277D4246"/>
    <w:rsid w:val="27BD4219"/>
    <w:rsid w:val="28B50BE2"/>
    <w:rsid w:val="28C10282"/>
    <w:rsid w:val="28E64E2E"/>
    <w:rsid w:val="291E0523"/>
    <w:rsid w:val="29343AB0"/>
    <w:rsid w:val="29586414"/>
    <w:rsid w:val="2968038D"/>
    <w:rsid w:val="297E0FC2"/>
    <w:rsid w:val="29E4091B"/>
    <w:rsid w:val="2A215957"/>
    <w:rsid w:val="2A9E50BC"/>
    <w:rsid w:val="2AAE184D"/>
    <w:rsid w:val="2AEA1519"/>
    <w:rsid w:val="2B2C4389"/>
    <w:rsid w:val="2B3863FA"/>
    <w:rsid w:val="2B4A586B"/>
    <w:rsid w:val="2B9D3475"/>
    <w:rsid w:val="2BEB2CC3"/>
    <w:rsid w:val="2C0056AC"/>
    <w:rsid w:val="2C312034"/>
    <w:rsid w:val="2C4E6957"/>
    <w:rsid w:val="2C5B1850"/>
    <w:rsid w:val="2C6F7EF9"/>
    <w:rsid w:val="2C7D2EB5"/>
    <w:rsid w:val="2C803377"/>
    <w:rsid w:val="2D07181E"/>
    <w:rsid w:val="2D1F4912"/>
    <w:rsid w:val="2D2F0F14"/>
    <w:rsid w:val="2D4437D5"/>
    <w:rsid w:val="2D6C103F"/>
    <w:rsid w:val="2D793EC3"/>
    <w:rsid w:val="2D7C3299"/>
    <w:rsid w:val="2D8A0393"/>
    <w:rsid w:val="2D927CBE"/>
    <w:rsid w:val="2DB03F32"/>
    <w:rsid w:val="2E057A36"/>
    <w:rsid w:val="2E487EA4"/>
    <w:rsid w:val="2EB45FDE"/>
    <w:rsid w:val="2EB93A44"/>
    <w:rsid w:val="2EF614A5"/>
    <w:rsid w:val="2F171A5C"/>
    <w:rsid w:val="2F28178E"/>
    <w:rsid w:val="2F32381A"/>
    <w:rsid w:val="2F4E35F9"/>
    <w:rsid w:val="2F741C38"/>
    <w:rsid w:val="2F9A6602"/>
    <w:rsid w:val="2F9D28D1"/>
    <w:rsid w:val="2FA56C96"/>
    <w:rsid w:val="2FB412FD"/>
    <w:rsid w:val="3005311E"/>
    <w:rsid w:val="30311079"/>
    <w:rsid w:val="3031477D"/>
    <w:rsid w:val="315B54B4"/>
    <w:rsid w:val="31C4100E"/>
    <w:rsid w:val="31D37110"/>
    <w:rsid w:val="32576184"/>
    <w:rsid w:val="32785B78"/>
    <w:rsid w:val="328D75B9"/>
    <w:rsid w:val="32B10E79"/>
    <w:rsid w:val="32FD4C18"/>
    <w:rsid w:val="3351725F"/>
    <w:rsid w:val="338D4C23"/>
    <w:rsid w:val="33C41855"/>
    <w:rsid w:val="345F7E7D"/>
    <w:rsid w:val="34763094"/>
    <w:rsid w:val="347A035D"/>
    <w:rsid w:val="34E35FF6"/>
    <w:rsid w:val="34F174B7"/>
    <w:rsid w:val="35271B0F"/>
    <w:rsid w:val="35421EB2"/>
    <w:rsid w:val="35464256"/>
    <w:rsid w:val="358503AA"/>
    <w:rsid w:val="358F19D2"/>
    <w:rsid w:val="35D725A4"/>
    <w:rsid w:val="35E0384C"/>
    <w:rsid w:val="35F84213"/>
    <w:rsid w:val="35FD2CEB"/>
    <w:rsid w:val="36AC639A"/>
    <w:rsid w:val="36BC0FA1"/>
    <w:rsid w:val="36EA0CAA"/>
    <w:rsid w:val="36FE5A0D"/>
    <w:rsid w:val="37162CB4"/>
    <w:rsid w:val="37500540"/>
    <w:rsid w:val="37CC716D"/>
    <w:rsid w:val="37DC236D"/>
    <w:rsid w:val="380D186A"/>
    <w:rsid w:val="387078CE"/>
    <w:rsid w:val="38AF16B2"/>
    <w:rsid w:val="38B44330"/>
    <w:rsid w:val="38F20100"/>
    <w:rsid w:val="38F20C34"/>
    <w:rsid w:val="390A65B9"/>
    <w:rsid w:val="3942200C"/>
    <w:rsid w:val="397A5809"/>
    <w:rsid w:val="3A213EC4"/>
    <w:rsid w:val="3A376EAA"/>
    <w:rsid w:val="3AAC67FD"/>
    <w:rsid w:val="3B0C7074"/>
    <w:rsid w:val="3B237163"/>
    <w:rsid w:val="3B455621"/>
    <w:rsid w:val="3B7158AB"/>
    <w:rsid w:val="3B843AF2"/>
    <w:rsid w:val="3B927683"/>
    <w:rsid w:val="3BAF07F9"/>
    <w:rsid w:val="3BB8517F"/>
    <w:rsid w:val="3BEE3B6F"/>
    <w:rsid w:val="3BFC72F9"/>
    <w:rsid w:val="3C101301"/>
    <w:rsid w:val="3C1F238E"/>
    <w:rsid w:val="3C2B02B3"/>
    <w:rsid w:val="3C6118BD"/>
    <w:rsid w:val="3D076D16"/>
    <w:rsid w:val="3D531C64"/>
    <w:rsid w:val="3DB90864"/>
    <w:rsid w:val="3DC00AA3"/>
    <w:rsid w:val="3DE95CBD"/>
    <w:rsid w:val="3DED635A"/>
    <w:rsid w:val="3E192341"/>
    <w:rsid w:val="3E1E00D6"/>
    <w:rsid w:val="3E6560EB"/>
    <w:rsid w:val="3E6933D2"/>
    <w:rsid w:val="3ED723DC"/>
    <w:rsid w:val="3EDE747D"/>
    <w:rsid w:val="3F2D0BAD"/>
    <w:rsid w:val="3F3F6102"/>
    <w:rsid w:val="3F520ACF"/>
    <w:rsid w:val="3F546C30"/>
    <w:rsid w:val="3F611CA4"/>
    <w:rsid w:val="3FCE693E"/>
    <w:rsid w:val="3FCF32B5"/>
    <w:rsid w:val="3FF4126B"/>
    <w:rsid w:val="3FFF59E1"/>
    <w:rsid w:val="400C112B"/>
    <w:rsid w:val="40223C6B"/>
    <w:rsid w:val="40346A54"/>
    <w:rsid w:val="405400D4"/>
    <w:rsid w:val="409475F1"/>
    <w:rsid w:val="40C71673"/>
    <w:rsid w:val="41A74794"/>
    <w:rsid w:val="41AB3A54"/>
    <w:rsid w:val="41B01995"/>
    <w:rsid w:val="41FC6029"/>
    <w:rsid w:val="421B3E8B"/>
    <w:rsid w:val="422D7DE0"/>
    <w:rsid w:val="4232224D"/>
    <w:rsid w:val="429276E4"/>
    <w:rsid w:val="42BE6C27"/>
    <w:rsid w:val="42CD47C8"/>
    <w:rsid w:val="43000F6E"/>
    <w:rsid w:val="430425A6"/>
    <w:rsid w:val="431725C4"/>
    <w:rsid w:val="434E1D39"/>
    <w:rsid w:val="43942898"/>
    <w:rsid w:val="43A37015"/>
    <w:rsid w:val="43AF3555"/>
    <w:rsid w:val="43E23117"/>
    <w:rsid w:val="43F809F6"/>
    <w:rsid w:val="43F96FDA"/>
    <w:rsid w:val="440017C6"/>
    <w:rsid w:val="443000AC"/>
    <w:rsid w:val="44364A05"/>
    <w:rsid w:val="4458592E"/>
    <w:rsid w:val="44771D80"/>
    <w:rsid w:val="44FE3738"/>
    <w:rsid w:val="456E27FA"/>
    <w:rsid w:val="45DB3EF9"/>
    <w:rsid w:val="45FB3F7D"/>
    <w:rsid w:val="460E7C10"/>
    <w:rsid w:val="465A0E5D"/>
    <w:rsid w:val="467D111E"/>
    <w:rsid w:val="46B63FED"/>
    <w:rsid w:val="46D65807"/>
    <w:rsid w:val="46F63184"/>
    <w:rsid w:val="47637600"/>
    <w:rsid w:val="4778009B"/>
    <w:rsid w:val="47863631"/>
    <w:rsid w:val="479C4C41"/>
    <w:rsid w:val="47F71631"/>
    <w:rsid w:val="47F91839"/>
    <w:rsid w:val="48106F4F"/>
    <w:rsid w:val="487D53B0"/>
    <w:rsid w:val="48AA76F0"/>
    <w:rsid w:val="48E85565"/>
    <w:rsid w:val="48F442C9"/>
    <w:rsid w:val="499C4E1B"/>
    <w:rsid w:val="49BE56DF"/>
    <w:rsid w:val="49D73811"/>
    <w:rsid w:val="4A020F31"/>
    <w:rsid w:val="4A9E2813"/>
    <w:rsid w:val="4AAF2D52"/>
    <w:rsid w:val="4ABD2826"/>
    <w:rsid w:val="4B323A40"/>
    <w:rsid w:val="4B38515C"/>
    <w:rsid w:val="4B39682D"/>
    <w:rsid w:val="4B4E4456"/>
    <w:rsid w:val="4B8942E2"/>
    <w:rsid w:val="4B8943C1"/>
    <w:rsid w:val="4BA22D24"/>
    <w:rsid w:val="4CB501F8"/>
    <w:rsid w:val="4D137DDA"/>
    <w:rsid w:val="4D3D2F6B"/>
    <w:rsid w:val="4D664E46"/>
    <w:rsid w:val="4D6B0771"/>
    <w:rsid w:val="4DEA1D27"/>
    <w:rsid w:val="4E1368D8"/>
    <w:rsid w:val="4EA10A4C"/>
    <w:rsid w:val="4EE25E2C"/>
    <w:rsid w:val="4F2F5ABB"/>
    <w:rsid w:val="4F332EB2"/>
    <w:rsid w:val="4F4A1545"/>
    <w:rsid w:val="4FDC3601"/>
    <w:rsid w:val="4FEC33CE"/>
    <w:rsid w:val="4FFC08D3"/>
    <w:rsid w:val="50281B04"/>
    <w:rsid w:val="502D60DD"/>
    <w:rsid w:val="5073633E"/>
    <w:rsid w:val="509230D3"/>
    <w:rsid w:val="509E1554"/>
    <w:rsid w:val="509F7AEF"/>
    <w:rsid w:val="50B25B3C"/>
    <w:rsid w:val="50B3232E"/>
    <w:rsid w:val="50F953AD"/>
    <w:rsid w:val="51242A53"/>
    <w:rsid w:val="515E6519"/>
    <w:rsid w:val="517B0A27"/>
    <w:rsid w:val="51B975F7"/>
    <w:rsid w:val="51F83735"/>
    <w:rsid w:val="523A4419"/>
    <w:rsid w:val="523F37F2"/>
    <w:rsid w:val="52831810"/>
    <w:rsid w:val="5291580E"/>
    <w:rsid w:val="52D415B6"/>
    <w:rsid w:val="52F67BD1"/>
    <w:rsid w:val="5301447B"/>
    <w:rsid w:val="53345F7D"/>
    <w:rsid w:val="533B4E2C"/>
    <w:rsid w:val="537B0322"/>
    <w:rsid w:val="540E38F2"/>
    <w:rsid w:val="54346FD8"/>
    <w:rsid w:val="544103AB"/>
    <w:rsid w:val="5455527C"/>
    <w:rsid w:val="547903F2"/>
    <w:rsid w:val="54B72BE6"/>
    <w:rsid w:val="553A11C5"/>
    <w:rsid w:val="554C523B"/>
    <w:rsid w:val="5561030B"/>
    <w:rsid w:val="55C049EC"/>
    <w:rsid w:val="55C47CD7"/>
    <w:rsid w:val="55D222C3"/>
    <w:rsid w:val="55E11366"/>
    <w:rsid w:val="56E30117"/>
    <w:rsid w:val="574A558D"/>
    <w:rsid w:val="57A406E9"/>
    <w:rsid w:val="57CF3311"/>
    <w:rsid w:val="57D05FC9"/>
    <w:rsid w:val="57FF28BC"/>
    <w:rsid w:val="582B73FC"/>
    <w:rsid w:val="585E7E03"/>
    <w:rsid w:val="58691835"/>
    <w:rsid w:val="587C1217"/>
    <w:rsid w:val="58A27750"/>
    <w:rsid w:val="58FE44C9"/>
    <w:rsid w:val="59440D66"/>
    <w:rsid w:val="5A1C4E16"/>
    <w:rsid w:val="5A340020"/>
    <w:rsid w:val="5A881B74"/>
    <w:rsid w:val="5AAB68D1"/>
    <w:rsid w:val="5AF117C5"/>
    <w:rsid w:val="5B191D72"/>
    <w:rsid w:val="5B8D5BB4"/>
    <w:rsid w:val="5B9E5676"/>
    <w:rsid w:val="5BC11741"/>
    <w:rsid w:val="5BCC1717"/>
    <w:rsid w:val="5BF62EC5"/>
    <w:rsid w:val="5C3F31E6"/>
    <w:rsid w:val="5C4E20BC"/>
    <w:rsid w:val="5C757E7F"/>
    <w:rsid w:val="5CA46806"/>
    <w:rsid w:val="5CE068E7"/>
    <w:rsid w:val="5CF11725"/>
    <w:rsid w:val="5D1A16E2"/>
    <w:rsid w:val="5D2B4BB0"/>
    <w:rsid w:val="5D3A49D2"/>
    <w:rsid w:val="5D5C0CBC"/>
    <w:rsid w:val="5D5E6B81"/>
    <w:rsid w:val="5D6A0ED1"/>
    <w:rsid w:val="5D7E1BCE"/>
    <w:rsid w:val="5DA03722"/>
    <w:rsid w:val="5DC41FE6"/>
    <w:rsid w:val="5DC530FD"/>
    <w:rsid w:val="5DD575E7"/>
    <w:rsid w:val="5DFC7701"/>
    <w:rsid w:val="5E105F7A"/>
    <w:rsid w:val="5E662F61"/>
    <w:rsid w:val="5E6B4FD2"/>
    <w:rsid w:val="5E6C59AE"/>
    <w:rsid w:val="5E772279"/>
    <w:rsid w:val="5E8A0E07"/>
    <w:rsid w:val="5E9865C0"/>
    <w:rsid w:val="5EA10047"/>
    <w:rsid w:val="5EFE597C"/>
    <w:rsid w:val="5F356D5A"/>
    <w:rsid w:val="5F9A6A89"/>
    <w:rsid w:val="5F9F0D34"/>
    <w:rsid w:val="5FA2769B"/>
    <w:rsid w:val="5FB82661"/>
    <w:rsid w:val="5FC13152"/>
    <w:rsid w:val="60000E7D"/>
    <w:rsid w:val="607C127E"/>
    <w:rsid w:val="607D75EE"/>
    <w:rsid w:val="60941552"/>
    <w:rsid w:val="60967017"/>
    <w:rsid w:val="60CF0372"/>
    <w:rsid w:val="60D415D3"/>
    <w:rsid w:val="60E60D18"/>
    <w:rsid w:val="6155432E"/>
    <w:rsid w:val="62467BC8"/>
    <w:rsid w:val="624D15A2"/>
    <w:rsid w:val="62620175"/>
    <w:rsid w:val="62853A48"/>
    <w:rsid w:val="62E95123"/>
    <w:rsid w:val="62F41E1B"/>
    <w:rsid w:val="62F51723"/>
    <w:rsid w:val="630F3C70"/>
    <w:rsid w:val="63714A2C"/>
    <w:rsid w:val="639E0ECE"/>
    <w:rsid w:val="63F80704"/>
    <w:rsid w:val="642D7291"/>
    <w:rsid w:val="645721E0"/>
    <w:rsid w:val="64830833"/>
    <w:rsid w:val="649E589B"/>
    <w:rsid w:val="64E77E03"/>
    <w:rsid w:val="64EF4CF8"/>
    <w:rsid w:val="65087A9F"/>
    <w:rsid w:val="650A1FC7"/>
    <w:rsid w:val="653E7011"/>
    <w:rsid w:val="65741E41"/>
    <w:rsid w:val="65F247E9"/>
    <w:rsid w:val="660E7969"/>
    <w:rsid w:val="66514495"/>
    <w:rsid w:val="667B66D6"/>
    <w:rsid w:val="66E52FE2"/>
    <w:rsid w:val="66EE05F1"/>
    <w:rsid w:val="671509DF"/>
    <w:rsid w:val="67873A31"/>
    <w:rsid w:val="67B01D92"/>
    <w:rsid w:val="67E93FF8"/>
    <w:rsid w:val="680D29A1"/>
    <w:rsid w:val="68657739"/>
    <w:rsid w:val="68C5681C"/>
    <w:rsid w:val="68DD74D8"/>
    <w:rsid w:val="68E24CDD"/>
    <w:rsid w:val="68FC0EAE"/>
    <w:rsid w:val="691618B2"/>
    <w:rsid w:val="696754F0"/>
    <w:rsid w:val="697F708D"/>
    <w:rsid w:val="6A081278"/>
    <w:rsid w:val="6A474A8F"/>
    <w:rsid w:val="6A660BD9"/>
    <w:rsid w:val="6A666F4D"/>
    <w:rsid w:val="6A687275"/>
    <w:rsid w:val="6A752A40"/>
    <w:rsid w:val="6AFE7A68"/>
    <w:rsid w:val="6B245EE3"/>
    <w:rsid w:val="6B324C98"/>
    <w:rsid w:val="6B366641"/>
    <w:rsid w:val="6B4B16ED"/>
    <w:rsid w:val="6B953B3D"/>
    <w:rsid w:val="6BA34CC0"/>
    <w:rsid w:val="6BA8140C"/>
    <w:rsid w:val="6BD52B01"/>
    <w:rsid w:val="6BF106D4"/>
    <w:rsid w:val="6BFB35E1"/>
    <w:rsid w:val="6C2E194B"/>
    <w:rsid w:val="6C4C682C"/>
    <w:rsid w:val="6C963270"/>
    <w:rsid w:val="6CDE054D"/>
    <w:rsid w:val="6CDF43FC"/>
    <w:rsid w:val="6D115D3E"/>
    <w:rsid w:val="6D3356C2"/>
    <w:rsid w:val="6D437663"/>
    <w:rsid w:val="6D6B7637"/>
    <w:rsid w:val="6D7D22F6"/>
    <w:rsid w:val="6D9F7A37"/>
    <w:rsid w:val="6E402ADE"/>
    <w:rsid w:val="6E54297F"/>
    <w:rsid w:val="6EAD6AC7"/>
    <w:rsid w:val="6EC81E8E"/>
    <w:rsid w:val="6EDF3818"/>
    <w:rsid w:val="6F0A6CA1"/>
    <w:rsid w:val="6F723910"/>
    <w:rsid w:val="6F8249E0"/>
    <w:rsid w:val="6FA30F27"/>
    <w:rsid w:val="6FE07FF9"/>
    <w:rsid w:val="6FF61F64"/>
    <w:rsid w:val="70322971"/>
    <w:rsid w:val="705E737B"/>
    <w:rsid w:val="709B2254"/>
    <w:rsid w:val="70A77F6C"/>
    <w:rsid w:val="70B15F6D"/>
    <w:rsid w:val="70B946CD"/>
    <w:rsid w:val="70D52F2D"/>
    <w:rsid w:val="710C4C3A"/>
    <w:rsid w:val="711E7278"/>
    <w:rsid w:val="713A5B91"/>
    <w:rsid w:val="71462246"/>
    <w:rsid w:val="717044C9"/>
    <w:rsid w:val="71954DDE"/>
    <w:rsid w:val="71B02D05"/>
    <w:rsid w:val="71BE5ED5"/>
    <w:rsid w:val="71E0704D"/>
    <w:rsid w:val="71E179E5"/>
    <w:rsid w:val="723D0E21"/>
    <w:rsid w:val="72546473"/>
    <w:rsid w:val="72711471"/>
    <w:rsid w:val="72F650D2"/>
    <w:rsid w:val="73153DCD"/>
    <w:rsid w:val="7374741A"/>
    <w:rsid w:val="73C123F0"/>
    <w:rsid w:val="73FE786D"/>
    <w:rsid w:val="74296D08"/>
    <w:rsid w:val="743F350C"/>
    <w:rsid w:val="74502502"/>
    <w:rsid w:val="745E5DB7"/>
    <w:rsid w:val="74793E2D"/>
    <w:rsid w:val="7486527B"/>
    <w:rsid w:val="74D33F7F"/>
    <w:rsid w:val="74E759C8"/>
    <w:rsid w:val="75294052"/>
    <w:rsid w:val="75C701C0"/>
    <w:rsid w:val="75E2119A"/>
    <w:rsid w:val="75F1005A"/>
    <w:rsid w:val="75F53A4E"/>
    <w:rsid w:val="762A3062"/>
    <w:rsid w:val="76717AF0"/>
    <w:rsid w:val="7687333C"/>
    <w:rsid w:val="76DB1416"/>
    <w:rsid w:val="77050AE8"/>
    <w:rsid w:val="77185E98"/>
    <w:rsid w:val="773664E9"/>
    <w:rsid w:val="77EF70B0"/>
    <w:rsid w:val="78024C2B"/>
    <w:rsid w:val="781C5278"/>
    <w:rsid w:val="78565840"/>
    <w:rsid w:val="78BE5FA8"/>
    <w:rsid w:val="79267814"/>
    <w:rsid w:val="79294073"/>
    <w:rsid w:val="797E67CD"/>
    <w:rsid w:val="798656B4"/>
    <w:rsid w:val="79D94075"/>
    <w:rsid w:val="7A260DB6"/>
    <w:rsid w:val="7A2D2E1A"/>
    <w:rsid w:val="7A581492"/>
    <w:rsid w:val="7A5F30E5"/>
    <w:rsid w:val="7A8756EA"/>
    <w:rsid w:val="7A97060C"/>
    <w:rsid w:val="7AA207D5"/>
    <w:rsid w:val="7B024B7C"/>
    <w:rsid w:val="7B23317F"/>
    <w:rsid w:val="7B286432"/>
    <w:rsid w:val="7B4C78C9"/>
    <w:rsid w:val="7B8C431A"/>
    <w:rsid w:val="7BBA5457"/>
    <w:rsid w:val="7C3F3CC6"/>
    <w:rsid w:val="7C457B4B"/>
    <w:rsid w:val="7C8229B5"/>
    <w:rsid w:val="7CA82052"/>
    <w:rsid w:val="7CCD493A"/>
    <w:rsid w:val="7CE81873"/>
    <w:rsid w:val="7D197200"/>
    <w:rsid w:val="7D3A64CE"/>
    <w:rsid w:val="7D681625"/>
    <w:rsid w:val="7D897469"/>
    <w:rsid w:val="7D8B6A40"/>
    <w:rsid w:val="7D96361D"/>
    <w:rsid w:val="7DA47684"/>
    <w:rsid w:val="7DEF42F1"/>
    <w:rsid w:val="7DFC0104"/>
    <w:rsid w:val="7E2E08A0"/>
    <w:rsid w:val="7E53055E"/>
    <w:rsid w:val="7EA91E07"/>
    <w:rsid w:val="7EAF6588"/>
    <w:rsid w:val="7EBD6812"/>
    <w:rsid w:val="7F1D5EF4"/>
    <w:rsid w:val="7F593FD7"/>
    <w:rsid w:val="7F7712A0"/>
    <w:rsid w:val="7FAF24E6"/>
    <w:rsid w:val="7FB20279"/>
    <w:rsid w:val="7FCE25BA"/>
    <w:rsid w:val="7FD40176"/>
    <w:rsid w:val="7FFF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napToGrid w:val="0"/>
      <w:spacing w:before="50" w:afterLines="50"/>
      <w:jc w:val="center"/>
      <w:outlineLvl w:val="0"/>
    </w:pPr>
    <w:rPr>
      <w:rFonts w:eastAsia="黑体"/>
      <w:b/>
      <w:bCs/>
      <w:kern w:val="44"/>
      <w:sz w:val="32"/>
      <w:szCs w:val="44"/>
    </w:rPr>
  </w:style>
  <w:style w:type="paragraph" w:styleId="5">
    <w:name w:val="heading 3"/>
    <w:basedOn w:val="1"/>
    <w:next w:val="1"/>
    <w:unhideWhenUsed/>
    <w:qFormat/>
    <w:uiPriority w:val="0"/>
    <w:pPr>
      <w:keepNext/>
      <w:keepLines/>
      <w:outlineLvl w:val="2"/>
    </w:pPr>
    <w:rPr>
      <w:rFonts w:asciiTheme="minorEastAsia" w:hAnsiTheme="minorEastAsia"/>
      <w:b/>
      <w:bCs/>
      <w:szCs w:val="32"/>
    </w:rPr>
  </w:style>
  <w:style w:type="paragraph" w:styleId="6">
    <w:name w:val="heading 4"/>
    <w:basedOn w:val="1"/>
    <w:next w:val="1"/>
    <w:unhideWhenUsed/>
    <w:qFormat/>
    <w:uiPriority w:val="0"/>
    <w:pPr>
      <w:keepNext/>
      <w:keepLines/>
      <w:adjustRightInd w:val="0"/>
      <w:ind w:firstLine="482"/>
      <w:outlineLvl w:val="3"/>
    </w:pPr>
    <w:rPr>
      <w:rFonts w:asciiTheme="minorEastAsia" w:hAnsiTheme="minorEastAsia" w:cstheme="majorBidi"/>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3"/>
    <w:next w:val="1"/>
    <w:qFormat/>
    <w:uiPriority w:val="0"/>
    <w:pPr>
      <w:spacing w:line="560" w:lineRule="exact"/>
      <w:ind w:firstLine="640" w:firstLineChars="200"/>
    </w:pPr>
    <w:rPr>
      <w:rFonts w:eastAsia="方正仿宋简体"/>
      <w:sz w:val="32"/>
    </w:rPr>
  </w:style>
  <w:style w:type="paragraph" w:customStyle="1" w:styleId="3">
    <w:name w:val="正文1"/>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toc 7"/>
    <w:basedOn w:val="1"/>
    <w:next w:val="1"/>
    <w:qFormat/>
    <w:uiPriority w:val="0"/>
    <w:pPr>
      <w:tabs>
        <w:tab w:val="right" w:leader="dot" w:pos="9241"/>
      </w:tabs>
      <w:ind w:firstLine="505" w:firstLineChars="500"/>
      <w:jc w:val="left"/>
    </w:pPr>
    <w:rPr>
      <w:rFonts w:ascii="宋体" w:hAnsi="Times New Roman" w:eastAsia="宋体" w:cs="Times New Roman"/>
      <w:szCs w:val="21"/>
    </w:rPr>
  </w:style>
  <w:style w:type="paragraph" w:styleId="8">
    <w:name w:val="index 8"/>
    <w:basedOn w:val="1"/>
    <w:next w:val="1"/>
    <w:semiHidden/>
    <w:qFormat/>
    <w:uiPriority w:val="99"/>
    <w:pPr>
      <w:ind w:left="2940"/>
    </w:pPr>
  </w:style>
  <w:style w:type="paragraph" w:styleId="9">
    <w:name w:val="Body Text"/>
    <w:basedOn w:val="1"/>
    <w:next w:val="8"/>
    <w:qFormat/>
    <w:uiPriority w:val="99"/>
  </w:style>
  <w:style w:type="paragraph" w:styleId="10">
    <w:name w:val="Body Text Indent"/>
    <w:basedOn w:val="1"/>
    <w:unhideWhenUsed/>
    <w:qFormat/>
    <w:uiPriority w:val="99"/>
    <w:pPr>
      <w:spacing w:after="120"/>
      <w:ind w:left="420" w:leftChars="2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Title"/>
    <w:basedOn w:val="1"/>
    <w:next w:val="1"/>
    <w:qFormat/>
    <w:uiPriority w:val="0"/>
    <w:pPr>
      <w:spacing w:before="240" w:after="60"/>
      <w:ind w:firstLine="643"/>
      <w:jc w:val="center"/>
      <w:outlineLvl w:val="0"/>
    </w:pPr>
    <w:rPr>
      <w:rFonts w:ascii="黑体" w:eastAsia="黑体" w:cs="Times New Roman"/>
      <w:b/>
      <w:bCs/>
      <w:sz w:val="32"/>
      <w:szCs w:val="32"/>
    </w:rPr>
  </w:style>
  <w:style w:type="paragraph" w:styleId="16">
    <w:name w:val="Body Text First Indent 2"/>
    <w:basedOn w:val="10"/>
    <w:next w:val="1"/>
    <w:unhideWhenUsed/>
    <w:qFormat/>
    <w:uiPriority w:val="99"/>
    <w:pPr>
      <w:ind w:firstLine="420" w:firstLineChars="2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qFormat/>
    <w:uiPriority w:val="0"/>
    <w:rPr>
      <w:color w:val="0000FF"/>
      <w:u w:val="single"/>
    </w:rPr>
  </w:style>
  <w:style w:type="character" w:customStyle="1" w:styleId="21">
    <w:name w:val="NormalCharacter"/>
    <w:qFormat/>
    <w:uiPriority w:val="0"/>
  </w:style>
  <w:style w:type="paragraph" w:customStyle="1" w:styleId="22">
    <w:name w:val="列出段落1"/>
    <w:basedOn w:val="1"/>
    <w:qFormat/>
    <w:uiPriority w:val="34"/>
    <w:pPr>
      <w:ind w:firstLine="420" w:firstLineChars="200"/>
    </w:pPr>
  </w:style>
  <w:style w:type="character" w:customStyle="1" w:styleId="23">
    <w:name w:val="font61"/>
    <w:basedOn w:val="19"/>
    <w:qFormat/>
    <w:uiPriority w:val="0"/>
    <w:rPr>
      <w:rFonts w:hint="eastAsia" w:ascii="宋体" w:hAnsi="宋体" w:eastAsia="宋体" w:cs="宋体"/>
      <w:color w:val="000000"/>
      <w:sz w:val="18"/>
      <w:szCs w:val="18"/>
      <w:u w:val="none"/>
    </w:rPr>
  </w:style>
  <w:style w:type="character" w:customStyle="1" w:styleId="24">
    <w:name w:val="font31"/>
    <w:basedOn w:val="19"/>
    <w:qFormat/>
    <w:uiPriority w:val="0"/>
    <w:rPr>
      <w:rFonts w:hint="eastAsia" w:ascii="宋体" w:hAnsi="宋体" w:eastAsia="宋体" w:cs="宋体"/>
      <w:b/>
      <w:color w:val="FF0000"/>
      <w:sz w:val="18"/>
      <w:szCs w:val="18"/>
      <w:u w:val="none"/>
    </w:rPr>
  </w:style>
  <w:style w:type="paragraph" w:customStyle="1" w:styleId="25">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6">
    <w:name w:val="附录表标题"/>
    <w:basedOn w:val="1"/>
    <w:next w:val="25"/>
    <w:qFormat/>
    <w:uiPriority w:val="0"/>
    <w:pPr>
      <w:tabs>
        <w:tab w:val="left" w:pos="180"/>
      </w:tabs>
      <w:spacing w:before="50" w:afterLines="50"/>
      <w:jc w:val="center"/>
    </w:pPr>
    <w:rPr>
      <w:rFonts w:ascii="黑体" w:hAnsi="Times New Roman" w:eastAsia="黑体"/>
      <w:szCs w:val="21"/>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font51"/>
    <w:qFormat/>
    <w:uiPriority w:val="0"/>
    <w:rPr>
      <w:rFonts w:hint="default" w:ascii="Times New Roman" w:hAnsi="Times New Roman" w:cs="Times New Roman"/>
      <w:color w:val="00B0F0"/>
      <w:sz w:val="22"/>
      <w:szCs w:val="22"/>
      <w:u w:val="none"/>
    </w:rPr>
  </w:style>
  <w:style w:type="character" w:customStyle="1" w:styleId="30">
    <w:name w:val="font71"/>
    <w:qFormat/>
    <w:uiPriority w:val="0"/>
    <w:rPr>
      <w:rFonts w:hint="eastAsia" w:ascii="宋体" w:hAnsi="宋体" w:eastAsia="宋体" w:cs="宋体"/>
      <w:color w:val="00B0F0"/>
      <w:sz w:val="24"/>
      <w:szCs w:val="24"/>
      <w:u w:val="none"/>
    </w:rPr>
  </w:style>
  <w:style w:type="character" w:customStyle="1" w:styleId="31">
    <w:name w:val="font21"/>
    <w:qFormat/>
    <w:uiPriority w:val="0"/>
    <w:rPr>
      <w:rFonts w:hint="default" w:ascii="Times New Roman" w:hAnsi="Times New Roman" w:cs="Times New Roman"/>
      <w:i/>
      <w:iCs/>
      <w:color w:val="00B0F0"/>
      <w:sz w:val="24"/>
      <w:szCs w:val="24"/>
      <w:u w:val="none"/>
    </w:rPr>
  </w:style>
  <w:style w:type="character" w:customStyle="1" w:styleId="32">
    <w:name w:val="font41"/>
    <w:qFormat/>
    <w:uiPriority w:val="0"/>
    <w:rPr>
      <w:rFonts w:hint="default" w:ascii="Times New Roman" w:hAnsi="Times New Roman" w:cs="Times New Roman"/>
      <w:color w:val="00B0F0"/>
      <w:sz w:val="24"/>
      <w:szCs w:val="24"/>
      <w:u w:val="none"/>
    </w:rPr>
  </w:style>
  <w:style w:type="paragraph" w:customStyle="1" w:styleId="33">
    <w:name w:val="列表段落1"/>
    <w:basedOn w:val="1"/>
    <w:qFormat/>
    <w:uiPriority w:val="0"/>
    <w:pPr>
      <w:ind w:firstLine="420" w:firstLineChars="200"/>
    </w:pPr>
    <w:rPr>
      <w:rFonts w:ascii="等线" w:hAnsi="等线" w:eastAsia="等线" w:cs="Times New Roman"/>
      <w:szCs w:val="21"/>
    </w:rPr>
  </w:style>
  <w:style w:type="paragraph" w:customStyle="1" w:styleId="34">
    <w:name w:val="标题1"/>
    <w:basedOn w:val="1"/>
    <w:qFormat/>
    <w:uiPriority w:val="0"/>
    <w:pPr>
      <w:adjustRightInd w:val="0"/>
      <w:snapToGrid w:val="0"/>
      <w:spacing w:line="360" w:lineRule="auto"/>
      <w:ind w:firstLine="562"/>
      <w:jc w:val="center"/>
      <w:outlineLvl w:val="0"/>
    </w:pPr>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10726</Words>
  <Characters>18284</Characters>
  <Lines>187</Lines>
  <Paragraphs>52</Paragraphs>
  <TotalTime>19</TotalTime>
  <ScaleCrop>false</ScaleCrop>
  <LinksUpToDate>false</LinksUpToDate>
  <CharactersWithSpaces>19292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2022-03-15T08:09:00Z</dcterms:created>
  <dc:creator>Administrator</dc:creator>
  <cp:lastModifiedBy>农业农村局</cp:lastModifiedBy>
  <dcterms:modified xsi:type="dcterms:W3CDTF">2022-08-01T06:49:48Z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80E2270A4AC0488BB1DEA102F65F7CFB</vt:lpwstr>
  </property>
</Properties>
</file>