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20" w:lineRule="exact"/>
        <w:jc w:val="center"/>
        <w:textAlignment w:val="auto"/>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大英县农业农村局</w:t>
      </w:r>
    </w:p>
    <w:p>
      <w:pPr>
        <w:keepNext w:val="0"/>
        <w:keepLines w:val="0"/>
        <w:pageBreakBefore w:val="0"/>
        <w:widowControl w:val="0"/>
        <w:kinsoku/>
        <w:wordWrap/>
        <w:overflowPunct/>
        <w:topLinePunct w:val="0"/>
        <w:autoSpaceDE/>
        <w:autoSpaceDN/>
        <w:bidi w:val="0"/>
        <w:spacing w:line="620" w:lineRule="exact"/>
        <w:jc w:val="center"/>
        <w:textAlignment w:val="auto"/>
        <w:rPr>
          <w:rFonts w:hint="eastAsia" w:ascii="方正小标宋简体" w:hAnsi="方正小标宋_GBK" w:eastAsia="方正小标宋简体" w:cs="方正小标宋_GBK"/>
          <w:color w:val="auto"/>
          <w:sz w:val="44"/>
          <w:szCs w:val="44"/>
        </w:rPr>
      </w:pPr>
      <w:bookmarkStart w:id="0" w:name="_GoBack"/>
      <w:r>
        <w:rPr>
          <w:rFonts w:hint="eastAsia" w:ascii="方正小标宋简体" w:hAnsi="方正小标宋_GBK" w:eastAsia="方正小标宋简体" w:cs="方正小标宋_GBK"/>
          <w:color w:val="auto"/>
          <w:sz w:val="44"/>
          <w:szCs w:val="44"/>
        </w:rPr>
        <w:t>关于开展大英县202</w:t>
      </w:r>
      <w:r>
        <w:rPr>
          <w:rFonts w:hint="eastAsia" w:ascii="方正小标宋简体" w:hAnsi="方正小标宋_GBK" w:eastAsia="方正小标宋简体" w:cs="方正小标宋_GBK"/>
          <w:color w:val="auto"/>
          <w:sz w:val="44"/>
          <w:szCs w:val="44"/>
          <w:lang w:val="en-US" w:eastAsia="zh-CN"/>
        </w:rPr>
        <w:t>2</w:t>
      </w:r>
      <w:r>
        <w:rPr>
          <w:rFonts w:hint="eastAsia" w:ascii="方正小标宋简体" w:hAnsi="方正小标宋_GBK" w:eastAsia="方正小标宋简体" w:cs="方正小标宋_GBK"/>
          <w:color w:val="auto"/>
          <w:sz w:val="44"/>
          <w:szCs w:val="44"/>
        </w:rPr>
        <w:t>年</w:t>
      </w:r>
      <w:r>
        <w:rPr>
          <w:rFonts w:hint="eastAsia" w:ascii="方正小标宋简体" w:hAnsi="方正小标宋_GBK" w:eastAsia="方正小标宋简体" w:cs="方正小标宋_GBK"/>
          <w:color w:val="auto"/>
          <w:sz w:val="44"/>
          <w:szCs w:val="44"/>
          <w:lang w:eastAsia="zh-CN"/>
        </w:rPr>
        <w:t>大豆种植情况</w:t>
      </w:r>
      <w:r>
        <w:rPr>
          <w:rFonts w:hint="default" w:ascii="方正小标宋简体" w:hAnsi="方正小标宋_GBK" w:eastAsia="方正小标宋简体" w:cs="方正小标宋_GBK"/>
          <w:color w:val="auto"/>
          <w:sz w:val="44"/>
          <w:szCs w:val="44"/>
          <w:lang w:eastAsia="zh-CN"/>
        </w:rPr>
        <w:t>抽样</w:t>
      </w:r>
      <w:r>
        <w:rPr>
          <w:rFonts w:hint="eastAsia" w:ascii="方正小标宋简体" w:hAnsi="方正小标宋_GBK" w:eastAsia="方正小标宋简体" w:cs="方正小标宋_GBK"/>
          <w:color w:val="auto"/>
          <w:sz w:val="44"/>
          <w:szCs w:val="44"/>
        </w:rPr>
        <w:t xml:space="preserve">验收工作的通知 </w:t>
      </w:r>
    </w:p>
    <w:bookmarkEnd w:id="0"/>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 xml:space="preserve">1 </w:t>
      </w:r>
    </w:p>
    <w:p>
      <w:pPr>
        <w:keepNext w:val="0"/>
        <w:keepLines w:val="0"/>
        <w:widowControl/>
        <w:suppressLineNumbers w:val="0"/>
        <w:jc w:val="center"/>
        <w:textAlignment w:val="center"/>
        <w:rPr>
          <w:rStyle w:val="20"/>
          <w:rFonts w:hint="eastAsia" w:ascii="方正小标宋简体" w:hAnsi="方正小标宋简体" w:eastAsia="方正小标宋简体" w:cs="方正小标宋简体"/>
          <w:i w:val="0"/>
          <w:iCs w:val="0"/>
          <w:color w:val="auto"/>
          <w:sz w:val="36"/>
          <w:szCs w:val="36"/>
          <w:lang w:val="en-US" w:eastAsia="zh-CN" w:bidi="ar"/>
        </w:rPr>
      </w:pPr>
      <w:r>
        <w:rPr>
          <w:rStyle w:val="20"/>
          <w:rFonts w:hint="eastAsia" w:ascii="方正小标宋简体" w:hAnsi="方正小标宋简体" w:eastAsia="方正小标宋简体" w:cs="方正小标宋简体"/>
          <w:i w:val="0"/>
          <w:iCs w:val="0"/>
          <w:color w:val="auto"/>
          <w:sz w:val="36"/>
          <w:szCs w:val="36"/>
          <w:lang w:val="en-US" w:eastAsia="zh-CN" w:bidi="ar"/>
        </w:rPr>
        <w:t>大豆玉米带状复合种植示范推广任务分解表</w:t>
      </w:r>
    </w:p>
    <w:p>
      <w:pPr>
        <w:pStyle w:val="2"/>
        <w:rPr>
          <w:rFonts w:hint="eastAsia"/>
          <w:color w:val="auto"/>
        </w:rPr>
      </w:pPr>
    </w:p>
    <w:tbl>
      <w:tblPr>
        <w:tblStyle w:val="8"/>
        <w:tblW w:w="9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1650"/>
        <w:gridCol w:w="1412"/>
        <w:gridCol w:w="2059"/>
        <w:gridCol w:w="2085"/>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00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16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镇（街道）</w:t>
            </w:r>
          </w:p>
        </w:tc>
        <w:tc>
          <w:tcPr>
            <w:tcW w:w="14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大豆种植面积（亩）</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按种植季节划分</w:t>
            </w:r>
          </w:p>
        </w:tc>
        <w:tc>
          <w:tcPr>
            <w:tcW w:w="171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lang w:eastAsia="zh-CN"/>
              </w:rPr>
              <w:t>其中：</w:t>
            </w:r>
            <w:r>
              <w:rPr>
                <w:rFonts w:hint="eastAsia" w:ascii="仿宋" w:hAnsi="仿宋" w:eastAsia="仿宋" w:cs="仿宋"/>
                <w:i w:val="0"/>
                <w:iCs w:val="0"/>
                <w:color w:val="auto"/>
                <w:sz w:val="24"/>
                <w:szCs w:val="24"/>
                <w:u w:val="none"/>
              </w:rPr>
              <w:t>大豆玉米带状复合种植</w:t>
            </w:r>
            <w:r>
              <w:rPr>
                <w:rFonts w:hint="eastAsia" w:ascii="仿宋" w:hAnsi="仿宋" w:eastAsia="仿宋" w:cs="仿宋"/>
                <w:i w:val="0"/>
                <w:iCs w:val="0"/>
                <w:color w:val="auto"/>
                <w:sz w:val="24"/>
                <w:szCs w:val="24"/>
                <w:u w:val="none"/>
                <w:lang w:eastAsia="zh-CN"/>
              </w:rPr>
              <w:t>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002" w:type="dxa"/>
            <w:vMerge w:val="continue"/>
            <w:tcBorders>
              <w:left w:val="single" w:color="000000" w:sz="4" w:space="0"/>
              <w:bottom w:val="single" w:color="000000" w:sz="4" w:space="0"/>
              <w:right w:val="single" w:color="000000" w:sz="4" w:space="0"/>
            </w:tcBorders>
            <w:shd w:val="clear" w:color="auto" w:fill="auto"/>
            <w:noWrap/>
            <w:vAlign w:val="center"/>
          </w:tcPr>
          <w:p>
            <w:pPr>
              <w:jc w:val="center"/>
            </w:pPr>
          </w:p>
        </w:tc>
        <w:tc>
          <w:tcPr>
            <w:tcW w:w="1650" w:type="dxa"/>
            <w:vMerge w:val="continue"/>
            <w:tcBorders>
              <w:left w:val="single" w:color="000000" w:sz="4" w:space="0"/>
              <w:bottom w:val="single" w:color="000000" w:sz="4" w:space="0"/>
              <w:right w:val="single" w:color="000000" w:sz="4" w:space="0"/>
            </w:tcBorders>
            <w:shd w:val="clear" w:color="auto" w:fill="auto"/>
            <w:noWrap/>
            <w:vAlign w:val="center"/>
          </w:tcPr>
          <w:p>
            <w:pPr>
              <w:jc w:val="center"/>
            </w:pPr>
          </w:p>
        </w:tc>
        <w:tc>
          <w:tcPr>
            <w:tcW w:w="1412" w:type="dxa"/>
            <w:vMerge w:val="continue"/>
            <w:tcBorders>
              <w:left w:val="single" w:color="000000" w:sz="4" w:space="0"/>
              <w:bottom w:val="single" w:color="000000" w:sz="4" w:space="0"/>
              <w:right w:val="single" w:color="000000" w:sz="4" w:space="0"/>
            </w:tcBorders>
            <w:shd w:val="clear" w:color="auto" w:fill="auto"/>
            <w:vAlign w:val="center"/>
          </w:tcPr>
          <w:p>
            <w:pPr>
              <w:jc w:val="cente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其中：春大豆种植面积（种子款现金补助）（亩）</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其中：夏大豆种植面积（发放大豆种子）（亩）</w:t>
            </w:r>
          </w:p>
        </w:tc>
        <w:tc>
          <w:tcPr>
            <w:tcW w:w="171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蓬莱镇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13000</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隆盛镇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12200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12200</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回马镇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3600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3320</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天保镇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5500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河边镇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13500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卓筒井镇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3600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520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3080</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玉峰镇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328</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10672</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象山镇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6800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65</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6735</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金元镇</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3807</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6193</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盐井街道</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800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800</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合计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80000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5000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75000</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02" w:type="dxa"/>
            <w:shd w:val="clear" w:color="auto" w:fill="auto"/>
          </w:tcPr>
          <w:p>
            <w:pPr>
              <w:jc w:val="center"/>
              <w:rPr>
                <w:rFonts w:hint="eastAsia" w:ascii="仿宋_GB2312" w:hAnsi="仿宋_GB2312" w:eastAsia="仿宋_GB2312" w:cs="仿宋_GB2312"/>
                <w:i w:val="0"/>
                <w:iCs w:val="0"/>
                <w:color w:val="auto"/>
                <w:sz w:val="24"/>
                <w:szCs w:val="24"/>
                <w:u w:val="none"/>
              </w:rPr>
            </w:pPr>
          </w:p>
        </w:tc>
        <w:tc>
          <w:tcPr>
            <w:tcW w:w="1650" w:type="dxa"/>
            <w:shd w:val="clear" w:color="auto" w:fill="auto"/>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p>
        </w:tc>
        <w:tc>
          <w:tcPr>
            <w:tcW w:w="1412" w:type="dxa"/>
            <w:shd w:val="clear" w:color="auto" w:fill="auto"/>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c>
          <w:tcPr>
            <w:tcW w:w="2059" w:type="dxa"/>
            <w:shd w:val="clear" w:color="auto" w:fill="auto"/>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2085" w:type="dxa"/>
            <w:shd w:val="clear" w:color="auto" w:fill="auto"/>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71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Times New Roman"/>
          <w:color w:val="auto"/>
          <w:sz w:val="32"/>
          <w:szCs w:val="32"/>
        </w:rPr>
        <w:sectPr>
          <w:footerReference r:id="rId3" w:type="default"/>
          <w:pgSz w:w="11906" w:h="16838"/>
          <w:pgMar w:top="2098" w:right="1531" w:bottom="1984" w:left="1531" w:header="851" w:footer="1701" w:gutter="0"/>
          <w:pgNumType w:fmt="numberInDash"/>
          <w:cols w:space="0" w:num="1"/>
          <w:rtlGutter w:val="0"/>
          <w:docGrid w:type="lines" w:linePitch="312" w:charSpace="0"/>
        </w:sectPr>
      </w:pPr>
    </w:p>
    <w:p>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color w:val="auto"/>
          <w:kern w:val="2"/>
          <w:sz w:val="44"/>
          <w:szCs w:val="44"/>
          <w:lang w:val="en-US" w:eastAsia="zh-CN" w:bidi="ar-SA"/>
        </w:rPr>
      </w:pPr>
      <w:r>
        <w:rPr>
          <w:rFonts w:hint="default" w:ascii="方正小标宋简体" w:hAnsi="方正小标宋_GBK" w:eastAsia="方正小标宋简体" w:cs="方正小标宋_GBK"/>
          <w:color w:val="auto"/>
          <w:kern w:val="2"/>
          <w:sz w:val="44"/>
          <w:szCs w:val="44"/>
          <w:lang w:val="en-US" w:eastAsia="zh-CN" w:bidi="ar-SA"/>
        </w:rPr>
        <w:t>大英县2022年大豆种植</w:t>
      </w:r>
      <w:r>
        <w:rPr>
          <w:rFonts w:hint="eastAsia" w:ascii="方正小标宋简体" w:hAnsi="方正小标宋_GBK" w:eastAsia="方正小标宋简体" w:cs="方正小标宋_GBK"/>
          <w:color w:val="auto"/>
          <w:kern w:val="2"/>
          <w:sz w:val="44"/>
          <w:szCs w:val="44"/>
          <w:lang w:val="en-US" w:eastAsia="zh-CN" w:bidi="ar-SA"/>
        </w:rPr>
        <w:t>情况</w:t>
      </w:r>
      <w:r>
        <w:rPr>
          <w:rFonts w:hint="default" w:ascii="方正小标宋简体" w:hAnsi="方正小标宋_GBK" w:eastAsia="方正小标宋简体" w:cs="方正小标宋_GBK"/>
          <w:color w:val="auto"/>
          <w:kern w:val="2"/>
          <w:sz w:val="44"/>
          <w:szCs w:val="44"/>
          <w:lang w:val="en-US" w:eastAsia="zh-CN" w:bidi="ar-SA"/>
        </w:rPr>
        <w:t>抽样验收</w:t>
      </w:r>
      <w:r>
        <w:rPr>
          <w:rFonts w:hint="eastAsia" w:ascii="方正小标宋简体" w:hAnsi="方正小标宋_GBK" w:eastAsia="方正小标宋简体" w:cs="方正小标宋_GBK"/>
          <w:color w:val="auto"/>
          <w:kern w:val="2"/>
          <w:sz w:val="44"/>
          <w:szCs w:val="44"/>
          <w:lang w:val="en-US" w:eastAsia="zh-CN" w:bidi="ar-SA"/>
        </w:rPr>
        <w:t>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color w:val="auto"/>
          <w:kern w:val="2"/>
          <w:sz w:val="44"/>
          <w:szCs w:val="44"/>
          <w:lang w:val="en-US" w:eastAsia="zh-CN" w:bidi="ar-SA"/>
        </w:rPr>
      </w:pPr>
      <w:r>
        <w:rPr>
          <w:rFonts w:hint="eastAsia" w:ascii="方正小标宋简体" w:hAnsi="方正小标宋_GBK" w:eastAsia="方正小标宋简体" w:cs="方正小标宋_GBK"/>
          <w:color w:val="auto"/>
          <w:kern w:val="2"/>
          <w:sz w:val="44"/>
          <w:szCs w:val="44"/>
          <w:lang w:val="en-US" w:eastAsia="zh-CN" w:bidi="ar-SA"/>
        </w:rPr>
        <w:t>（参考）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为切实做好我县大豆玉米带状复合示范推广工作，确保项目实施进度及项目资金使用规范，</w:t>
      </w:r>
      <w:r>
        <w:rPr>
          <w:rFonts w:hint="eastAsia" w:ascii="仿宋_GB2312" w:hAnsi="仿宋_GB2312" w:eastAsia="仿宋_GB2312" w:cs="仿宋_GB2312"/>
          <w:color w:val="auto"/>
          <w:sz w:val="32"/>
          <w:szCs w:val="32"/>
        </w:rPr>
        <w:t>县农业农村局</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验收小组于</w:t>
      </w:r>
      <w:r>
        <w:rPr>
          <w:rFonts w:hint="eastAsia" w:ascii="仿宋_GB2312" w:hAnsi="仿宋_GB2312" w:eastAsia="仿宋_GB2312" w:cs="仿宋_GB2312"/>
          <w:color w:val="auto"/>
          <w:sz w:val="32"/>
          <w:szCs w:val="32"/>
          <w:u w:val="none"/>
          <w:lang w:val="en-US" w:eastAsia="zh-CN"/>
        </w:rPr>
        <w:t>2022</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single"/>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日</w:t>
      </w:r>
      <w:r>
        <w:rPr>
          <w:rFonts w:hint="eastAsia" w:ascii="仿宋_GB2312" w:hAnsi="仿宋_GB2312" w:eastAsia="仿宋_GB2312" w:cs="仿宋_GB2312"/>
          <w:color w:val="auto"/>
          <w:sz w:val="32"/>
          <w:szCs w:val="32"/>
          <w:u w:val="none"/>
          <w:lang w:val="en-US" w:eastAsia="zh-CN"/>
        </w:rPr>
        <w:t>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镇（街道）</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实施情况进行</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现将验收相关情况报告如下。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小标宋_GBK" w:hAnsi="方正小标宋_GBK" w:eastAsia="方正小标宋_GBK" w:cs="方正小标宋_GBK"/>
          <w:color w:val="auto"/>
          <w:sz w:val="44"/>
          <w:szCs w:val="44"/>
          <w:lang w:val="en-US" w:eastAsia="zh-CN"/>
        </w:rPr>
      </w:pPr>
      <w:r>
        <w:rPr>
          <w:rFonts w:hint="eastAsia" w:ascii="黑体" w:hAnsi="黑体" w:eastAsia="黑体" w:cs="黑体"/>
          <w:color w:val="auto"/>
          <w:sz w:val="32"/>
          <w:szCs w:val="32"/>
          <w:lang w:eastAsia="zh-CN"/>
        </w:rPr>
        <w:t>一、项目实施情况</w:t>
      </w:r>
      <w:r>
        <w:rPr>
          <w:rFonts w:hint="eastAsia" w:ascii="方正小标宋简体" w:hAnsi="方正小标宋_GBK" w:eastAsia="方正小标宋简体" w:cs="方正小标宋_GBK"/>
          <w:color w:val="auto"/>
          <w:kern w:val="2"/>
          <w:sz w:val="44"/>
          <w:szCs w:val="44"/>
          <w:lang w:val="en-US" w:eastAsia="zh-CN" w:bidi="ar-SA"/>
        </w:rPr>
        <w:t xml:space="preserve"> </w:t>
      </w:r>
      <w:r>
        <w:rPr>
          <w:rFonts w:hint="eastAsia" w:ascii="方正小标宋_GBK" w:hAnsi="方正小标宋_GBK" w:eastAsia="方正小标宋_GBK" w:cs="方正小标宋_GBK"/>
          <w:color w:val="auto"/>
          <w:sz w:val="44"/>
          <w:szCs w:val="44"/>
          <w:lang w:val="en-US" w:eastAsia="zh-CN"/>
        </w:rPr>
        <w:t xml:space="preserve"> </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根据《四川省农业农村厅关于印发</w:t>
      </w:r>
      <w:r>
        <w:rPr>
          <w:rFonts w:hint="eastAsia" w:ascii="仿宋_GB2312" w:hAnsi="仿宋_GB2312" w:eastAsia="仿宋_GB2312" w:cs="仿宋_GB2312"/>
          <w:color w:val="auto"/>
          <w:sz w:val="32"/>
          <w:szCs w:val="32"/>
          <w:lang w:val="en-US" w:eastAsia="zh-CN"/>
        </w:rPr>
        <w:t>&lt;</w:t>
      </w:r>
      <w:r>
        <w:rPr>
          <w:rFonts w:hint="eastAsia" w:ascii="Times New Roman" w:hAnsi="Times New Roman" w:eastAsia="仿宋_GB2312" w:cs="Times New Roman"/>
          <w:color w:val="auto"/>
          <w:sz w:val="32"/>
          <w:szCs w:val="32"/>
          <w:lang w:eastAsia="zh-CN"/>
        </w:rPr>
        <w:t>2022年大豆玉米带状复合种植示范推广实施方案</w:t>
      </w:r>
      <w:r>
        <w:rPr>
          <w:rFonts w:hint="eastAsia" w:ascii="仿宋_GB2312" w:hAnsi="仿宋_GB2312" w:eastAsia="仿宋_GB2312" w:cs="仿宋_GB2312"/>
          <w:color w:val="auto"/>
          <w:sz w:val="32"/>
          <w:szCs w:val="32"/>
          <w:lang w:val="en-US" w:eastAsia="zh-CN"/>
        </w:rPr>
        <w:t>&gt;</w:t>
      </w:r>
      <w:r>
        <w:rPr>
          <w:rFonts w:hint="eastAsia" w:ascii="Times New Roman" w:hAnsi="Times New Roman" w:eastAsia="仿宋_GB2312" w:cs="Times New Roman"/>
          <w:color w:val="auto"/>
          <w:sz w:val="32"/>
          <w:szCs w:val="32"/>
          <w:lang w:eastAsia="zh-CN"/>
        </w:rPr>
        <w:t>的通知》</w:t>
      </w:r>
      <w:r>
        <w:rPr>
          <w:rFonts w:hint="eastAsia" w:ascii="仿宋_GB2312" w:hAnsi="仿宋_GB2312" w:eastAsia="仿宋_GB2312" w:cs="仿宋_GB2312"/>
          <w:color w:val="auto"/>
          <w:sz w:val="32"/>
          <w:szCs w:val="32"/>
        </w:rPr>
        <w:t>文件要求，结合</w:t>
      </w:r>
      <w:r>
        <w:rPr>
          <w:rFonts w:hint="eastAsia" w:ascii="仿宋_GB2312" w:hAnsi="仿宋_GB2312" w:eastAsia="仿宋_GB2312" w:cs="仿宋_GB2312"/>
          <w:color w:val="auto"/>
          <w:sz w:val="32"/>
          <w:szCs w:val="32"/>
          <w:lang w:val="en-US" w:eastAsia="zh-CN"/>
        </w:rPr>
        <w:t>《大英县2022年大豆玉米带状复合种植示范推广实施方案》</w:t>
      </w:r>
      <w:r>
        <w:rPr>
          <w:rFonts w:hint="eastAsia" w:ascii="仿宋_GB2312" w:hAnsi="仿宋_GB2312" w:eastAsia="仿宋_GB2312" w:cs="仿宋_GB2312"/>
          <w:color w:val="auto"/>
          <w:sz w:val="32"/>
          <w:szCs w:val="32"/>
        </w:rPr>
        <w:t>，委</w:t>
      </w:r>
      <w:r>
        <w:rPr>
          <w:rFonts w:hint="eastAsia" w:ascii="Times New Roman" w:hAnsi="Times New Roman" w:eastAsia="仿宋_GB2312" w:cs="Times New Roman"/>
          <w:color w:val="auto"/>
          <w:sz w:val="32"/>
          <w:szCs w:val="32"/>
          <w:lang w:eastAsia="zh-CN"/>
        </w:rPr>
        <w:t>托四川凯亿工程管理咨询有限公司以公开招标的采购方式确定四川丰大种业有限公司为大豆种子供应商；委托四川</w:t>
      </w:r>
      <w:r>
        <w:rPr>
          <w:rFonts w:hint="default" w:ascii="Times New Roman" w:hAnsi="Times New Roman" w:eastAsia="仿宋_GB2312" w:cs="Times New Roman"/>
          <w:color w:val="auto"/>
          <w:sz w:val="32"/>
          <w:szCs w:val="32"/>
          <w:lang w:eastAsia="zh-CN"/>
        </w:rPr>
        <w:t>大纵管理咨询有限公司</w:t>
      </w:r>
      <w:r>
        <w:rPr>
          <w:rFonts w:hint="eastAsia" w:ascii="Times New Roman" w:hAnsi="Times New Roman" w:eastAsia="仿宋_GB2312" w:cs="Times New Roman"/>
          <w:color w:val="auto"/>
          <w:sz w:val="32"/>
          <w:szCs w:val="32"/>
          <w:lang w:eastAsia="zh-CN"/>
        </w:rPr>
        <w:t>以公开招标的采购方式确定四川科茂种业有限公司为大豆种子供应商。四川丰大种业有限公司完成大豆种子发放</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公斤，</w:t>
      </w:r>
      <w:r>
        <w:rPr>
          <w:rFonts w:hint="eastAsia" w:ascii="Times New Roman" w:hAnsi="Times New Roman" w:eastAsia="仿宋_GB2312" w:cs="Times New Roman"/>
          <w:color w:val="auto"/>
          <w:sz w:val="32"/>
          <w:szCs w:val="32"/>
          <w:lang w:eastAsia="zh-CN"/>
        </w:rPr>
        <w:t>四川科茂种业有限公司完成大豆种子发放</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公斤。</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lang w:eastAsia="zh-CN"/>
        </w:rPr>
      </w:pPr>
      <w:r>
        <w:rPr>
          <w:rFonts w:hint="eastAsia" w:ascii="黑体" w:hAnsi="黑体" w:eastAsia="黑体" w:cs="黑体"/>
          <w:color w:val="auto"/>
          <w:sz w:val="32"/>
          <w:szCs w:val="32"/>
          <w:lang w:eastAsia="zh-CN"/>
        </w:rPr>
        <w:t>二、项目验收情况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一是大豆玉米带状复合种植情况。</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验收小组</w:t>
      </w:r>
      <w:r>
        <w:rPr>
          <w:rFonts w:hint="eastAsia" w:ascii="仿宋_GB2312" w:hAnsi="仿宋_GB2312" w:eastAsia="仿宋_GB2312" w:cs="仿宋_GB2312"/>
          <w:color w:val="auto"/>
          <w:sz w:val="32"/>
          <w:szCs w:val="32"/>
          <w:lang w:eastAsia="zh-CN"/>
        </w:rPr>
        <w:t>所负责的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镇（街道）应完成大豆玉米带状复合种植面积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亩，按15%种植面积</w:t>
      </w:r>
      <w:r>
        <w:rPr>
          <w:rFonts w:hint="eastAsia" w:ascii="仿宋_GB2312" w:hAnsi="仿宋_GB2312" w:eastAsia="仿宋_GB2312" w:cs="仿宋_GB2312"/>
          <w:color w:val="auto"/>
          <w:sz w:val="32"/>
          <w:szCs w:val="32"/>
        </w:rPr>
        <w:t>随机抽</w:t>
      </w:r>
      <w:r>
        <w:rPr>
          <w:rFonts w:hint="eastAsia" w:ascii="仿宋_GB2312" w:hAnsi="仿宋_GB2312" w:eastAsia="仿宋_GB2312" w:cs="仿宋_GB2312"/>
          <w:color w:val="auto"/>
          <w:sz w:val="32"/>
          <w:szCs w:val="32"/>
          <w:lang w:eastAsia="zh-CN"/>
        </w:rPr>
        <w:t>取登记台账进行验收</w:t>
      </w:r>
      <w:r>
        <w:rPr>
          <w:rFonts w:hint="eastAsia" w:ascii="仿宋_GB2312" w:hAnsi="仿宋_GB2312" w:eastAsia="仿宋_GB2312" w:cs="仿宋_GB2312"/>
          <w:color w:val="auto"/>
          <w:sz w:val="32"/>
          <w:szCs w:val="32"/>
          <w:lang w:val="en-US" w:eastAsia="zh-CN"/>
        </w:rPr>
        <w:t>，共验收台账登记面积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亩，验收涉及</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，大豆玉米带状复合种植实际完成面积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亩，完成率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；大豆种子台账登记种子发放数量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lang w:eastAsia="zh-CN"/>
        </w:rPr>
        <w:t>斤</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调查验收实际发放</w:t>
      </w:r>
      <w:r>
        <w:rPr>
          <w:rFonts w:hint="eastAsia" w:ascii="仿宋_GB2312" w:hAnsi="仿宋_GB2312" w:eastAsia="仿宋_GB2312" w:cs="仿宋_GB2312"/>
          <w:color w:val="auto"/>
          <w:sz w:val="32"/>
          <w:szCs w:val="32"/>
        </w:rPr>
        <w:t>数量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群众</w:t>
      </w:r>
      <w:r>
        <w:rPr>
          <w:rFonts w:hint="eastAsia" w:ascii="仿宋_GB2312" w:hAnsi="仿宋_GB2312" w:eastAsia="仿宋_GB2312" w:cs="仿宋_GB2312"/>
          <w:color w:val="auto"/>
          <w:sz w:val="32"/>
          <w:szCs w:val="32"/>
          <w:lang w:eastAsia="zh-CN"/>
        </w:rPr>
        <w:t>满意度</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楷体" w:hAnsi="楷体" w:eastAsia="楷体" w:cs="楷体"/>
          <w:b w:val="0"/>
          <w:bCs w:val="0"/>
          <w:color w:val="auto"/>
          <w:sz w:val="32"/>
          <w:szCs w:val="32"/>
          <w:lang w:eastAsia="zh-CN"/>
        </w:rPr>
        <w:t xml:space="preserve"> 二</w:t>
      </w:r>
      <w:r>
        <w:rPr>
          <w:rFonts w:hint="eastAsia" w:ascii="楷体" w:hAnsi="楷体" w:eastAsia="楷体" w:cs="楷体"/>
          <w:b w:val="0"/>
          <w:bCs w:val="0"/>
          <w:color w:val="auto"/>
          <w:sz w:val="32"/>
          <w:szCs w:val="32"/>
        </w:rPr>
        <w:t>是</w:t>
      </w:r>
      <w:r>
        <w:rPr>
          <w:rFonts w:hint="eastAsia" w:ascii="楷体" w:hAnsi="楷体" w:eastAsia="楷体" w:cs="楷体"/>
          <w:b w:val="0"/>
          <w:bCs w:val="0"/>
          <w:color w:val="auto"/>
          <w:sz w:val="32"/>
          <w:szCs w:val="32"/>
          <w:lang w:eastAsia="zh-CN"/>
        </w:rPr>
        <w:t>其他种植模式大豆种子发放情况。</w:t>
      </w:r>
      <w:r>
        <w:rPr>
          <w:rFonts w:hint="eastAsia" w:ascii="楷体" w:hAnsi="楷体" w:eastAsia="楷体" w:cs="楷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验收小组</w:t>
      </w:r>
      <w:r>
        <w:rPr>
          <w:rFonts w:hint="eastAsia" w:ascii="仿宋_GB2312" w:hAnsi="仿宋_GB2312" w:eastAsia="仿宋_GB2312" w:cs="仿宋_GB2312"/>
          <w:color w:val="auto"/>
          <w:sz w:val="32"/>
          <w:szCs w:val="32"/>
          <w:lang w:eastAsia="zh-CN"/>
        </w:rPr>
        <w:t>所负责的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镇（街道）其他种植模式应发放大豆种子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亩，按种植面积5%进行</w:t>
      </w:r>
      <w:r>
        <w:rPr>
          <w:rFonts w:hint="eastAsia" w:ascii="仿宋_GB2312" w:hAnsi="仿宋_GB2312" w:eastAsia="仿宋_GB2312" w:cs="仿宋_GB2312"/>
          <w:color w:val="auto"/>
          <w:sz w:val="32"/>
          <w:szCs w:val="32"/>
        </w:rPr>
        <w:t>随机抽</w:t>
      </w:r>
      <w:r>
        <w:rPr>
          <w:rFonts w:hint="eastAsia" w:ascii="仿宋_GB2312" w:hAnsi="仿宋_GB2312" w:eastAsia="仿宋_GB2312" w:cs="仿宋_GB2312"/>
          <w:color w:val="auto"/>
          <w:sz w:val="32"/>
          <w:szCs w:val="32"/>
          <w:lang w:eastAsia="zh-CN"/>
        </w:rPr>
        <w:t>取验收</w:t>
      </w:r>
      <w:r>
        <w:rPr>
          <w:rFonts w:hint="eastAsia" w:ascii="仿宋_GB2312" w:hAnsi="仿宋_GB2312" w:eastAsia="仿宋_GB2312" w:cs="仿宋_GB2312"/>
          <w:color w:val="auto"/>
          <w:sz w:val="32"/>
          <w:szCs w:val="32"/>
          <w:lang w:val="en-US" w:eastAsia="zh-CN"/>
        </w:rPr>
        <w:t>，共验收台账登记面积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亩，验收涉及</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个村</w:t>
      </w:r>
      <w:r>
        <w:rPr>
          <w:rFonts w:hint="eastAsia" w:ascii="仿宋_GB2312" w:hAnsi="仿宋_GB2312" w:eastAsia="仿宋_GB2312" w:cs="仿宋_GB2312"/>
          <w:color w:val="auto"/>
          <w:sz w:val="32"/>
          <w:szCs w:val="32"/>
          <w:lang w:val="en-US" w:eastAsia="zh-CN"/>
        </w:rPr>
        <w:t>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，大豆种子台账登记种子发放数量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lang w:eastAsia="zh-CN"/>
        </w:rPr>
        <w:t>斤</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调查验收实际发放</w:t>
      </w:r>
      <w:r>
        <w:rPr>
          <w:rFonts w:hint="eastAsia" w:ascii="仿宋_GB2312" w:hAnsi="仿宋_GB2312" w:eastAsia="仿宋_GB2312" w:cs="仿宋_GB2312"/>
          <w:color w:val="auto"/>
          <w:sz w:val="32"/>
          <w:szCs w:val="32"/>
        </w:rPr>
        <w:t>数量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群众</w:t>
      </w:r>
      <w:r>
        <w:rPr>
          <w:rFonts w:hint="eastAsia" w:ascii="仿宋_GB2312" w:hAnsi="仿宋_GB2312" w:eastAsia="仿宋_GB2312" w:cs="仿宋_GB2312"/>
          <w:color w:val="auto"/>
          <w:sz w:val="32"/>
          <w:szCs w:val="32"/>
          <w:lang w:eastAsia="zh-CN"/>
        </w:rPr>
        <w:t>满意度</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rPr>
      </w:pPr>
      <w:r>
        <w:rPr>
          <w:rFonts w:hint="eastAsia" w:ascii="楷体" w:hAnsi="楷体" w:eastAsia="楷体" w:cs="楷体"/>
          <w:b w:val="0"/>
          <w:bCs w:val="0"/>
          <w:color w:val="auto"/>
          <w:kern w:val="2"/>
          <w:sz w:val="32"/>
          <w:szCs w:val="32"/>
          <w:lang w:val="en-US" w:eastAsia="zh-CN" w:bidi="ar-SA"/>
        </w:rPr>
        <w:t>三是春大豆种植情况。</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验收小组</w:t>
      </w:r>
      <w:r>
        <w:rPr>
          <w:rFonts w:hint="eastAsia" w:ascii="仿宋_GB2312" w:hAnsi="仿宋_GB2312" w:eastAsia="仿宋_GB2312" w:cs="仿宋_GB2312"/>
          <w:color w:val="auto"/>
          <w:sz w:val="32"/>
          <w:szCs w:val="32"/>
          <w:lang w:eastAsia="zh-CN"/>
        </w:rPr>
        <w:t>所负责的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镇（街道）应完成春大豆种植面积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w:t>
      </w:r>
      <w:r>
        <w:rPr>
          <w:rFonts w:hint="eastAsia" w:ascii="仿宋_GB2312" w:eastAsia="仿宋_GB2312"/>
          <w:color w:val="auto"/>
          <w:sz w:val="32"/>
          <w:szCs w:val="32"/>
          <w:highlight w:val="none"/>
          <w:lang w:val="en-US" w:eastAsia="zh-CN"/>
        </w:rPr>
        <w:t>通过现场查阅登记台账和询问群众的方式进行验收。</w:t>
      </w:r>
      <w:r>
        <w:rPr>
          <w:rFonts w:hint="eastAsia" w:ascii="仿宋_GB2312" w:hAnsi="仿宋_GB2312" w:eastAsia="仿宋_GB2312" w:cs="仿宋_GB2312"/>
          <w:color w:val="auto"/>
          <w:sz w:val="32"/>
          <w:szCs w:val="32"/>
          <w:lang w:val="en-US" w:eastAsia="zh-CN"/>
        </w:rPr>
        <w:t>共验收台账登记面积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亩，验收涉及</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eastAsia="zh-CN"/>
        </w:rPr>
        <w:t>，春大豆种植实际完成面积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亩，完成率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u w:val="none"/>
          <w:lang w:val="en-US" w:eastAsia="zh-CN"/>
        </w:rPr>
        <w:t>三、项目验收结果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镇（街道）应完成大豆玉米带状复合种植面积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亩，按抽验结果测算，实际完成大豆玉米带状复合种植面积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亩，完成率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%；应发放大豆玉米带状复合种植大豆种子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公斤，按抽验结果测算，实际发放大豆种子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公斤，发放率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%。应发放其他种植模式大豆种子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公斤，按抽验结果测算，实际发放大豆种子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公斤，发放率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%。应完成春大豆种植面积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亩，按抽验结果测算，实际完成春大豆种植面积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亩，完成率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eastAsia="zh-CN"/>
        </w:rPr>
        <w:t>验收结果于</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日在项目镇村范围内进行了公示，公示期间未收到举报信息</w:t>
      </w:r>
      <w:r>
        <w:rPr>
          <w:rFonts w:hint="eastAsia" w:ascii="仿宋_GB2312" w:hAnsi="仿宋_GB2312" w:eastAsia="仿宋_GB2312" w:cs="仿宋_GB2312"/>
          <w:color w:val="auto"/>
          <w:sz w:val="32"/>
          <w:szCs w:val="32"/>
          <w:u w:val="none"/>
          <w:lang w:val="en-US" w:eastAsia="zh-CN"/>
        </w:rPr>
        <w:t>。</w:t>
      </w:r>
    </w:p>
    <w:p>
      <w:pPr>
        <w:pStyle w:val="2"/>
        <w:rPr>
          <w:rFonts w:hint="eastAsia" w:ascii="仿宋" w:hAnsi="仿宋" w:eastAsia="仿宋" w:cs="仿宋"/>
          <w:i w:val="0"/>
          <w:iCs w:val="0"/>
          <w:color w:val="auto"/>
          <w:kern w:val="0"/>
          <w:sz w:val="22"/>
          <w:szCs w:val="2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验收小组成员（签字）：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验收小组组长（签字）：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5440" w:firstLineChars="17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  月  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sectPr>
          <w:pgSz w:w="11906" w:h="16838"/>
          <w:pgMar w:top="2098" w:right="1531" w:bottom="944" w:left="1531" w:header="851" w:footer="1701" w:gutter="0"/>
          <w:pgNumType w:fmt="numberInDash"/>
          <w:cols w:space="0" w:num="1"/>
          <w:rtlGutter w:val="0"/>
          <w:docGrid w:type="lines" w:linePitch="312" w:charSpace="0"/>
        </w:sectPr>
      </w:pPr>
    </w:p>
    <w:p>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w:t>
      </w:r>
    </w:p>
    <w:p>
      <w:pPr>
        <w:rPr>
          <w:color w:val="auto"/>
        </w:rPr>
      </w:pPr>
    </w:p>
    <w:tbl>
      <w:tblPr>
        <w:tblStyle w:val="8"/>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
        <w:gridCol w:w="710"/>
        <w:gridCol w:w="1110"/>
        <w:gridCol w:w="955"/>
        <w:gridCol w:w="1425"/>
        <w:gridCol w:w="950"/>
        <w:gridCol w:w="955"/>
        <w:gridCol w:w="1410"/>
        <w:gridCol w:w="96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9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大英县2022年大豆玉米带状复合种植情况验收表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9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被验收镇（街道):（盖章）          被验收地点： </w:t>
            </w:r>
            <w:r>
              <w:rPr>
                <w:rStyle w:val="25"/>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村</w:t>
            </w:r>
            <w:r>
              <w:rPr>
                <w:rStyle w:val="25"/>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社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序号</w:t>
            </w:r>
          </w:p>
        </w:tc>
        <w:tc>
          <w:tcPr>
            <w:tcW w:w="7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农户姓名</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大豆带状复合种植情况（亩）</w:t>
            </w:r>
          </w:p>
        </w:tc>
        <w:tc>
          <w:tcPr>
            <w:tcW w:w="4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种子发放情况（公斤）</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被调查户签字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台账登记面积</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实际种植面积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差距面积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台账登记数量</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实际发放数量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差距数量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满意度（评分）</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完成率  %</w:t>
            </w:r>
          </w:p>
        </w:tc>
        <w:tc>
          <w:tcPr>
            <w:tcW w:w="9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5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1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发放率  %</w:t>
            </w:r>
          </w:p>
        </w:tc>
        <w:tc>
          <w:tcPr>
            <w:tcW w:w="9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0"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验收成员签字</w:t>
            </w:r>
          </w:p>
        </w:tc>
        <w:tc>
          <w:tcPr>
            <w:tcW w:w="8880" w:type="dxa"/>
            <w:gridSpan w:val="8"/>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农业综合服务中心：                                     村组干部：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880" w:type="dxa"/>
            <w:gridSpan w:val="8"/>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880" w:type="dxa"/>
            <w:gridSpan w:val="8"/>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群众代表：                                            镇分管领导：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880" w:type="dxa"/>
            <w:gridSpan w:val="8"/>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880"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验收小组：</w:t>
            </w:r>
          </w:p>
        </w:tc>
      </w:tr>
    </w:tbl>
    <w:p>
      <w:pPr>
        <w:pStyle w:val="2"/>
        <w:ind w:left="0" w:leftChars="0" w:firstLine="0" w:firstLineChars="0"/>
        <w:rPr>
          <w:rFonts w:hint="eastAsia" w:ascii="黑体" w:hAnsi="黑体" w:eastAsia="黑体" w:cs="黑体"/>
          <w:color w:val="auto"/>
          <w:kern w:val="2"/>
          <w:sz w:val="32"/>
          <w:szCs w:val="32"/>
          <w:lang w:val="en-US" w:eastAsia="zh-CN" w:bidi="ar-SA"/>
        </w:rPr>
        <w:sectPr>
          <w:pgSz w:w="11906" w:h="16838"/>
          <w:pgMar w:top="2098" w:right="1531" w:bottom="944" w:left="911" w:header="851" w:footer="1701" w:gutter="0"/>
          <w:pgNumType w:fmt="numberInDash"/>
          <w:cols w:space="0" w:num="1"/>
          <w:rtlGutter w:val="0"/>
          <w:docGrid w:type="lines" w:linePitch="312" w:charSpace="0"/>
        </w:sectPr>
      </w:pPr>
    </w:p>
    <w:p>
      <w:pPr>
        <w:pStyle w:val="2"/>
        <w:ind w:left="0" w:leftChars="0"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附件4</w:t>
      </w:r>
    </w:p>
    <w:tbl>
      <w:tblPr>
        <w:tblStyle w:val="8"/>
        <w:tblW w:w="99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
        <w:gridCol w:w="1280"/>
        <w:gridCol w:w="1665"/>
        <w:gridCol w:w="1665"/>
        <w:gridCol w:w="1665"/>
        <w:gridCol w:w="1665"/>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9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大英县2022年大豆种子发放情况验收表（其他种植模式）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93"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被验收镇（街道):（盖章）          被验收地点： </w:t>
            </w:r>
            <w:r>
              <w:rPr>
                <w:rFonts w:hint="eastAsia" w:ascii="楷体" w:hAnsi="楷体" w:eastAsia="楷体" w:cs="楷体"/>
                <w:i w:val="0"/>
                <w:iCs w:val="0"/>
                <w:color w:val="000000"/>
                <w:kern w:val="0"/>
                <w:sz w:val="24"/>
                <w:szCs w:val="24"/>
                <w:u w:val="single"/>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村</w:t>
            </w:r>
            <w:r>
              <w:rPr>
                <w:rFonts w:hint="eastAsia" w:ascii="楷体" w:hAnsi="楷体" w:eastAsia="楷体" w:cs="楷体"/>
                <w:i w:val="0"/>
                <w:iCs w:val="0"/>
                <w:color w:val="000000"/>
                <w:kern w:val="0"/>
                <w:sz w:val="24"/>
                <w:szCs w:val="24"/>
                <w:u w:val="single"/>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社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序号</w:t>
            </w:r>
          </w:p>
        </w:tc>
        <w:tc>
          <w:tcPr>
            <w:tcW w:w="12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农户姓名</w:t>
            </w:r>
          </w:p>
        </w:tc>
        <w:tc>
          <w:tcPr>
            <w:tcW w:w="6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种子发放情况（公斤）</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被调查户签字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台账登记数量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实际发放数量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差距数量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满意度（评分）</w:t>
            </w: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16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发放率  %</w:t>
            </w:r>
          </w:p>
        </w:tc>
        <w:tc>
          <w:tcPr>
            <w:tcW w:w="16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8"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65"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验收成员签字</w:t>
            </w:r>
          </w:p>
        </w:tc>
        <w:tc>
          <w:tcPr>
            <w:tcW w:w="8328"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农业综合服务中心：                                     村组干部：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28" w:type="dxa"/>
            <w:gridSpan w:val="5"/>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6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28" w:type="dxa"/>
            <w:gridSpan w:val="5"/>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群众代表：                                            镇分管领导：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6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28" w:type="dxa"/>
            <w:gridSpan w:val="5"/>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328"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验收小组：</w:t>
            </w:r>
          </w:p>
        </w:tc>
      </w:tr>
    </w:tbl>
    <w:p>
      <w:pPr>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附件5</w:t>
      </w:r>
    </w:p>
    <w:tbl>
      <w:tblPr>
        <w:tblStyle w:val="8"/>
        <w:tblW w:w="9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8"/>
        <w:gridCol w:w="1988"/>
        <w:gridCol w:w="1988"/>
        <w:gridCol w:w="1988"/>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93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大英县2022年春大豆种植情况验收表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被验收镇（街道):（盖章）         被验收地点： </w:t>
            </w:r>
            <w:r>
              <w:rPr>
                <w:rStyle w:val="26"/>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村</w:t>
            </w:r>
            <w:r>
              <w:rPr>
                <w:rStyle w:val="26"/>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社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农户姓名</w:t>
            </w:r>
          </w:p>
        </w:tc>
        <w:tc>
          <w:tcPr>
            <w:tcW w:w="5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春大豆种植情况（亩）</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被调查户签字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台账登记面积</w:t>
            </w:r>
          </w:p>
        </w:tc>
        <w:tc>
          <w:tcPr>
            <w:tcW w:w="19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核实种植面积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差距面积</w:t>
            </w: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19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验收成员签字</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农业综合服务中心：                                     村组干部：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8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951" w:type="dxa"/>
            <w:gridSpan w:val="4"/>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gridSpan w:val="4"/>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群众代表：                                            镇分管领导：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951" w:type="dxa"/>
            <w:gridSpan w:val="4"/>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验收小组：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涉及春大豆的镇为：回马镇280亩、卓筒井镇520亩、玉峰镇328亩、象山镇65亩、金元镇3807亩</w:t>
            </w:r>
          </w:p>
        </w:tc>
      </w:tr>
    </w:tbl>
    <w:p>
      <w:pPr>
        <w:pStyle w:val="2"/>
        <w:ind w:left="0" w:leftChars="0" w:firstLine="0" w:firstLineChars="0"/>
        <w:rPr>
          <w:rFonts w:hint="default"/>
          <w:lang w:val="en-US" w:eastAsia="zh-CN"/>
        </w:rPr>
        <w:sectPr>
          <w:pgSz w:w="11906" w:h="16838"/>
          <w:pgMar w:top="2098" w:right="1531" w:bottom="944" w:left="911" w:header="851" w:footer="1701" w:gutter="0"/>
          <w:pgNumType w:fmt="numberInDash"/>
          <w:cols w:space="0" w:num="1"/>
          <w:rtlGutter w:val="0"/>
          <w:docGrid w:type="lines" w:linePitch="312" w:charSpace="0"/>
        </w:sectPr>
      </w:pPr>
    </w:p>
    <w:p>
      <w:pPr>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附件6-1</w:t>
      </w:r>
    </w:p>
    <w:tbl>
      <w:tblPr>
        <w:tblStyle w:val="8"/>
        <w:tblW w:w="14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185"/>
        <w:gridCol w:w="1530"/>
        <w:gridCol w:w="1200"/>
        <w:gridCol w:w="1710"/>
        <w:gridCol w:w="1620"/>
        <w:gridCol w:w="1425"/>
        <w:gridCol w:w="1620"/>
        <w:gridCol w:w="1710"/>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85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大英县2022年大豆种植情况认定表</w:t>
            </w:r>
            <w:r>
              <w:rPr>
                <w:rFonts w:hint="eastAsia" w:ascii="方正小标宋简体" w:hAnsi="方正小标宋简体" w:eastAsia="方正小标宋简体" w:cs="方正小标宋简体"/>
                <w:i w:val="0"/>
                <w:iCs w:val="0"/>
                <w:color w:val="000000"/>
                <w:kern w:val="0"/>
                <w:sz w:val="36"/>
                <w:szCs w:val="36"/>
                <w:u w:val="none"/>
                <w:lang w:val="en-US" w:eastAsia="zh-CN" w:bidi="ar"/>
              </w:rPr>
              <w:t>（带状复合种植模式）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5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被验收镇（街道):（盖章）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大豆带状复合种植情况</w:t>
            </w:r>
          </w:p>
        </w:tc>
        <w:tc>
          <w:tcPr>
            <w:tcW w:w="7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种子发放情况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2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调查样本台账面积（亩）</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调查样本实际面积（亩）</w:t>
            </w:r>
          </w:p>
        </w:tc>
        <w:tc>
          <w:tcPr>
            <w:tcW w:w="15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样本实际面积与台账面积占比（%）</w:t>
            </w:r>
          </w:p>
        </w:tc>
        <w:tc>
          <w:tcPr>
            <w:tcW w:w="12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本镇（街道）台账总面积（亩）</w:t>
            </w:r>
          </w:p>
        </w:tc>
        <w:tc>
          <w:tcPr>
            <w:tcW w:w="17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按比例折算种植面积（兑付奖补面积）（亩）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调查样本台账数量（公斤）</w:t>
            </w:r>
          </w:p>
        </w:tc>
        <w:tc>
          <w:tcPr>
            <w:tcW w:w="14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调查样本实际数量（公斤）</w:t>
            </w:r>
          </w:p>
        </w:tc>
        <w:tc>
          <w:tcPr>
            <w:tcW w:w="16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样本实际数量与台账数量占比（%）</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本镇（街道）台账总面积（亩）</w:t>
            </w:r>
          </w:p>
        </w:tc>
        <w:tc>
          <w:tcPr>
            <w:tcW w:w="15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按比例折算发放数量（亩）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1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71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验收成员签字</w:t>
            </w:r>
          </w:p>
        </w:tc>
        <w:tc>
          <w:tcPr>
            <w:tcW w:w="13577" w:type="dxa"/>
            <w:gridSpan w:val="9"/>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农业综合服务中心：                                     村组干部：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9"/>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9"/>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群众代表：</w:t>
            </w:r>
            <w:r>
              <w:rPr>
                <w:rStyle w:val="27"/>
                <w:lang w:val="en-US" w:eastAsia="zh-CN" w:bidi="ar"/>
              </w:rPr>
              <w:t xml:space="preserve">                                            镇分管领导：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9"/>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9"/>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验收小组：</w:t>
            </w:r>
          </w:p>
        </w:tc>
      </w:tr>
    </w:tbl>
    <w:p>
      <w:pPr>
        <w:pStyle w:val="2"/>
        <w:ind w:left="0" w:leftChars="0" w:firstLine="0" w:firstLineChars="0"/>
        <w:rPr>
          <w:rFonts w:hint="eastAsia" w:ascii="黑体" w:hAnsi="黑体" w:eastAsia="黑体" w:cs="黑体"/>
          <w:color w:val="auto"/>
          <w:kern w:val="2"/>
          <w:sz w:val="32"/>
          <w:szCs w:val="32"/>
          <w:lang w:val="en-US" w:eastAsia="zh-CN" w:bidi="ar-SA"/>
        </w:rPr>
      </w:pPr>
    </w:p>
    <w:p>
      <w:pPr>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附件6-2</w:t>
      </w:r>
    </w:p>
    <w:p>
      <w:pPr>
        <w:rPr>
          <w:rFonts w:hint="eastAsia" w:ascii="黑体" w:hAnsi="黑体" w:eastAsia="黑体" w:cs="黑体"/>
          <w:color w:val="auto"/>
          <w:kern w:val="2"/>
          <w:sz w:val="32"/>
          <w:szCs w:val="32"/>
          <w:lang w:val="en-US" w:eastAsia="zh-CN" w:bidi="ar-SA"/>
        </w:rPr>
      </w:pPr>
    </w:p>
    <w:tbl>
      <w:tblPr>
        <w:tblStyle w:val="8"/>
        <w:tblW w:w="14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590"/>
        <w:gridCol w:w="2850"/>
        <w:gridCol w:w="2805"/>
        <w:gridCol w:w="3195"/>
        <w:gridCol w:w="3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8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大英县2022年大豆种植情况认定表</w:t>
            </w:r>
            <w:r>
              <w:rPr>
                <w:rFonts w:hint="eastAsia" w:ascii="方正小标宋简体" w:hAnsi="方正小标宋简体" w:eastAsia="方正小标宋简体" w:cs="方正小标宋简体"/>
                <w:i w:val="0"/>
                <w:iCs w:val="0"/>
                <w:color w:val="000000"/>
                <w:kern w:val="0"/>
                <w:sz w:val="36"/>
                <w:szCs w:val="36"/>
                <w:u w:val="none"/>
                <w:lang w:val="en-US" w:eastAsia="zh-CN" w:bidi="ar"/>
              </w:rPr>
              <w:t>（其它模式）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5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被验收镇（街道):（盖章）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种子发放情况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86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调查样本台账数量（公斤）</w:t>
            </w:r>
          </w:p>
        </w:tc>
        <w:tc>
          <w:tcPr>
            <w:tcW w:w="28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调查样本实际数量（公斤）</w:t>
            </w:r>
          </w:p>
        </w:tc>
        <w:tc>
          <w:tcPr>
            <w:tcW w:w="28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样本实际数量与台账数量占比（%）</w:t>
            </w:r>
          </w:p>
        </w:tc>
        <w:tc>
          <w:tcPr>
            <w:tcW w:w="31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本镇（街道）台账总数量（公斤）</w:t>
            </w:r>
          </w:p>
        </w:tc>
        <w:tc>
          <w:tcPr>
            <w:tcW w:w="31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按比例折算发放数量（公斤）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80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19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验收成员签字</w:t>
            </w:r>
          </w:p>
        </w:tc>
        <w:tc>
          <w:tcPr>
            <w:tcW w:w="13577"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农业综合服务中心：                                     村组干部：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5"/>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5"/>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群众代表：</w:t>
            </w:r>
            <w:r>
              <w:rPr>
                <w:rStyle w:val="27"/>
                <w:lang w:val="en-US" w:eastAsia="zh-CN" w:bidi="ar"/>
              </w:rPr>
              <w:t xml:space="preserve">                                            镇分管领导：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5"/>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7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57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验收小组：</w:t>
            </w:r>
          </w:p>
        </w:tc>
      </w:tr>
    </w:tbl>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附件6-3</w:t>
      </w:r>
    </w:p>
    <w:tbl>
      <w:tblPr>
        <w:tblStyle w:val="8"/>
        <w:tblW w:w="14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8"/>
        <w:gridCol w:w="1225"/>
        <w:gridCol w:w="2895"/>
        <w:gridCol w:w="3480"/>
        <w:gridCol w:w="3105"/>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85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大英县2022年大豆种植情况认定表</w:t>
            </w:r>
            <w:r>
              <w:rPr>
                <w:rFonts w:hint="eastAsia" w:ascii="方正小标宋简体" w:hAnsi="方正小标宋简体" w:eastAsia="方正小标宋简体" w:cs="方正小标宋简体"/>
                <w:i w:val="0"/>
                <w:iCs w:val="0"/>
                <w:color w:val="000000"/>
                <w:kern w:val="0"/>
                <w:sz w:val="36"/>
                <w:szCs w:val="36"/>
                <w:u w:val="none"/>
                <w:lang w:val="en-US" w:eastAsia="zh-CN" w:bidi="ar"/>
              </w:rPr>
              <w:t>（春大豆种植）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85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被验收镇（街道):（盖章）                                             验收时间：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春大豆种植情况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286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调查样本台账面积（亩）</w:t>
            </w:r>
          </w:p>
        </w:tc>
        <w:tc>
          <w:tcPr>
            <w:tcW w:w="28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调查样本实际面积（亩）</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样本实际面积与台账面积占比（%）</w:t>
            </w:r>
          </w:p>
        </w:tc>
        <w:tc>
          <w:tcPr>
            <w:tcW w:w="31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本镇（街道）台账总面积（亩）</w:t>
            </w:r>
          </w:p>
        </w:tc>
        <w:tc>
          <w:tcPr>
            <w:tcW w:w="25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按比例折算种植面积（兑付奖补种子款面积）（亩）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89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4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3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验收成员签字</w:t>
            </w:r>
          </w:p>
        </w:tc>
        <w:tc>
          <w:tcPr>
            <w:tcW w:w="13212"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农业综合服务中心：                                     村组干部：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212" w:type="dxa"/>
            <w:gridSpan w:val="5"/>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6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212" w:type="dxa"/>
            <w:gridSpan w:val="5"/>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群众代表：</w:t>
            </w:r>
            <w:r>
              <w:rPr>
                <w:rStyle w:val="27"/>
                <w:lang w:val="en-US" w:eastAsia="zh-CN" w:bidi="ar"/>
              </w:rPr>
              <w:t xml:space="preserve">                                            镇分管领导：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6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212" w:type="dxa"/>
            <w:gridSpan w:val="5"/>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3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3212"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验收小组：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85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涉及春大豆的镇为：回马镇280亩、卓筒井镇520亩、玉峰镇328亩、象山镇65亩、金元镇3807亩</w:t>
            </w:r>
          </w:p>
        </w:tc>
      </w:tr>
    </w:tbl>
    <w:p>
      <w:pPr>
        <w:rPr>
          <w:rFonts w:hint="eastAsia"/>
          <w:lang w:val="en-US" w:eastAsia="zh-CN"/>
        </w:rPr>
        <w:sectPr>
          <w:pgSz w:w="16838" w:h="11906" w:orient="landscape"/>
          <w:pgMar w:top="913" w:right="2098" w:bottom="1531" w:left="944" w:header="851" w:footer="1701" w:gutter="0"/>
          <w:pgNumType w:fmt="numberInDash"/>
          <w:cols w:space="0" w:num="1"/>
          <w:rtlGutter w:val="0"/>
          <w:docGrid w:type="lines" w:linePitch="315" w:charSpace="0"/>
        </w:sectPr>
      </w:pPr>
    </w:p>
    <w:p>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附件7</w:t>
      </w:r>
    </w:p>
    <w:p>
      <w:pPr>
        <w:pStyle w:val="2"/>
        <w:ind w:left="0" w:leftChars="0" w:firstLine="0" w:firstLineChars="0"/>
        <w:jc w:val="center"/>
        <w:rPr>
          <w:rStyle w:val="20"/>
          <w:rFonts w:hint="eastAsia"/>
          <w:i w:val="0"/>
          <w:iCs w:val="0"/>
          <w:color w:val="auto"/>
          <w:kern w:val="2"/>
          <w:sz w:val="36"/>
          <w:szCs w:val="36"/>
          <w:lang w:val="en-US" w:eastAsia="zh-CN" w:bidi="ar"/>
        </w:rPr>
      </w:pPr>
      <w:r>
        <w:rPr>
          <w:rStyle w:val="20"/>
          <w:rFonts w:hint="eastAsia"/>
          <w:i w:val="0"/>
          <w:iCs w:val="0"/>
          <w:color w:val="auto"/>
          <w:kern w:val="2"/>
          <w:sz w:val="36"/>
          <w:szCs w:val="36"/>
          <w:lang w:val="en-US" w:eastAsia="zh-CN" w:bidi="ar"/>
        </w:rPr>
        <w:t>大豆玉米带状复合种植技术标准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大豆玉米带状套作模式。推荐按照2行玉米带与3行大豆带套作种植。以2.2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2.4米开厢，窄行为玉米带、带宽0.4米，宽行为大豆带、带宽0.6米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大豆行距0.3米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玉米带与大豆带间距0.6</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0.7 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如为机收玉米，间距则为0.7 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，玉米、大豆单粒穴播，玉米株距14</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16cm、密度3500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4000株/亩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大豆株距8</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10cm、密度8300</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9300株/亩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如为人工播种，可采用穴留双株，穴距按株距加倍。玉米播深4</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5厘米，大豆播深3~4厘米。此模式适宜我</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rPr>
        <w:t>春玉米种植区。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olor w:val="auto"/>
          <w:lang w:eastAsia="zh-CN"/>
        </w:rPr>
      </w:pPr>
      <w:r>
        <w:rPr>
          <w:rFonts w:hint="default" w:ascii="Times New Roman" w:hAnsi="Times New Roman" w:eastAsia="仿宋_GB2312" w:cs="Times New Roman"/>
          <w:color w:val="auto"/>
          <w:sz w:val="32"/>
          <w:szCs w:val="32"/>
          <w:lang w:val="en-US" w:eastAsia="zh-CN"/>
        </w:rPr>
        <w:t>2.大豆玉米带状间作模式。推荐按照2行玉米带与4行大豆带间作种植。以2.6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2.8米开厢，窄行为玉米带、带宽0.4米，宽行为大豆带、带宽0.9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平均行距0.3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0.4米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，玉米带与大豆带间距0.6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0.7米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如为机收玉米，间距则为0.7米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。玉米、大豆单粒穴播，玉米株距</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cm</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密度3400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3700株/亩；大豆株距9</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cm</w:t>
      </w:r>
      <w:r>
        <w:rPr>
          <w:rFonts w:hint="default" w:ascii="Times New Roman" w:hAnsi="Times New Roman" w:eastAsia="仿宋_GB2312" w:cs="Times New Roman"/>
          <w:color w:val="auto"/>
          <w:sz w:val="32"/>
          <w:szCs w:val="32"/>
          <w:lang w:val="en-US" w:eastAsia="zh-CN"/>
        </w:rPr>
        <w:t>、密度8600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9500株/亩；如为人工播种，可采用穴留双株，穴距按株距加倍。玉米播深4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5厘米，大豆3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4厘米。此模式适宜我县净作小麦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油菜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收获后的夏玉米夏大豆间作。</w:t>
      </w:r>
    </w:p>
    <w:p>
      <w:pPr>
        <w:rPr>
          <w:color w:val="auto"/>
          <w:lang w:val="en-US" w:eastAsia="zh-CN"/>
        </w:rPr>
      </w:pPr>
    </w:p>
    <w:sectPr>
      <w:pgSz w:w="11906" w:h="16838"/>
      <w:pgMar w:top="2098" w:right="1531" w:bottom="947" w:left="913" w:header="851" w:footer="1701"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Style w:val="11"/>
                    <w:rFonts w:ascii="Times New Roman" w:hAnsi="Times New Roman"/>
                    <w:sz w:val="28"/>
                    <w:szCs w:val="28"/>
                  </w:rPr>
                </w:pP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- 4 -</w:t>
                </w:r>
                <w:r>
                  <w:rPr>
                    <w:rFonts w:ascii="Times New Roman" w:hAnsi="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mNTBkYjdjOTNlMWI2NDhlYzRkNGM4ODE1MzU0NGMifQ=="/>
  </w:docVars>
  <w:rsids>
    <w:rsidRoot w:val="001C6975"/>
    <w:rsid w:val="00007F43"/>
    <w:rsid w:val="000164A9"/>
    <w:rsid w:val="0002009C"/>
    <w:rsid w:val="00053DA5"/>
    <w:rsid w:val="00060D56"/>
    <w:rsid w:val="00074149"/>
    <w:rsid w:val="000849E5"/>
    <w:rsid w:val="000922F7"/>
    <w:rsid w:val="000B1A47"/>
    <w:rsid w:val="000C0FA2"/>
    <w:rsid w:val="000C750C"/>
    <w:rsid w:val="000D02C2"/>
    <w:rsid w:val="000F28E5"/>
    <w:rsid w:val="001002D2"/>
    <w:rsid w:val="00120205"/>
    <w:rsid w:val="00124F34"/>
    <w:rsid w:val="00133FD4"/>
    <w:rsid w:val="0013529B"/>
    <w:rsid w:val="0015244A"/>
    <w:rsid w:val="0016315F"/>
    <w:rsid w:val="00164F83"/>
    <w:rsid w:val="00170C1E"/>
    <w:rsid w:val="001A30E6"/>
    <w:rsid w:val="001A69B9"/>
    <w:rsid w:val="001C6586"/>
    <w:rsid w:val="001C6975"/>
    <w:rsid w:val="001C6FCF"/>
    <w:rsid w:val="001E16FC"/>
    <w:rsid w:val="001E6F19"/>
    <w:rsid w:val="001F026A"/>
    <w:rsid w:val="002003DF"/>
    <w:rsid w:val="00213C01"/>
    <w:rsid w:val="002148EC"/>
    <w:rsid w:val="00215BCC"/>
    <w:rsid w:val="00221243"/>
    <w:rsid w:val="002230D3"/>
    <w:rsid w:val="002249F8"/>
    <w:rsid w:val="002255C7"/>
    <w:rsid w:val="00252EB3"/>
    <w:rsid w:val="00256342"/>
    <w:rsid w:val="002679C3"/>
    <w:rsid w:val="00272BBE"/>
    <w:rsid w:val="0027389A"/>
    <w:rsid w:val="002A25AA"/>
    <w:rsid w:val="002A3EED"/>
    <w:rsid w:val="002E0558"/>
    <w:rsid w:val="002F205B"/>
    <w:rsid w:val="0031350E"/>
    <w:rsid w:val="00314712"/>
    <w:rsid w:val="00314ACA"/>
    <w:rsid w:val="00331B5B"/>
    <w:rsid w:val="00343E1D"/>
    <w:rsid w:val="003858CB"/>
    <w:rsid w:val="003A040F"/>
    <w:rsid w:val="003A53D1"/>
    <w:rsid w:val="003A6771"/>
    <w:rsid w:val="00411A68"/>
    <w:rsid w:val="00414925"/>
    <w:rsid w:val="0042703A"/>
    <w:rsid w:val="00433F52"/>
    <w:rsid w:val="004379B2"/>
    <w:rsid w:val="00437CA8"/>
    <w:rsid w:val="004469DF"/>
    <w:rsid w:val="00472A2C"/>
    <w:rsid w:val="0047592F"/>
    <w:rsid w:val="004917F1"/>
    <w:rsid w:val="004A50C1"/>
    <w:rsid w:val="004A512B"/>
    <w:rsid w:val="004B3A17"/>
    <w:rsid w:val="004B595E"/>
    <w:rsid w:val="004C1D31"/>
    <w:rsid w:val="004C36B3"/>
    <w:rsid w:val="004D73A4"/>
    <w:rsid w:val="004F06D2"/>
    <w:rsid w:val="004F6F3C"/>
    <w:rsid w:val="0050755D"/>
    <w:rsid w:val="00521DD4"/>
    <w:rsid w:val="00556E8C"/>
    <w:rsid w:val="005760E5"/>
    <w:rsid w:val="00593C64"/>
    <w:rsid w:val="00594520"/>
    <w:rsid w:val="005958C9"/>
    <w:rsid w:val="005973D6"/>
    <w:rsid w:val="005A1CCC"/>
    <w:rsid w:val="005A58B4"/>
    <w:rsid w:val="005C7292"/>
    <w:rsid w:val="005D6CC3"/>
    <w:rsid w:val="006021C7"/>
    <w:rsid w:val="0060749F"/>
    <w:rsid w:val="006330DC"/>
    <w:rsid w:val="006428FC"/>
    <w:rsid w:val="0064468C"/>
    <w:rsid w:val="00646FCF"/>
    <w:rsid w:val="006513A9"/>
    <w:rsid w:val="006514DC"/>
    <w:rsid w:val="00660D15"/>
    <w:rsid w:val="006734C4"/>
    <w:rsid w:val="006833A1"/>
    <w:rsid w:val="00697E28"/>
    <w:rsid w:val="006A7A9E"/>
    <w:rsid w:val="006B7B2F"/>
    <w:rsid w:val="006C26BA"/>
    <w:rsid w:val="006C6E56"/>
    <w:rsid w:val="006D12AE"/>
    <w:rsid w:val="006D33E7"/>
    <w:rsid w:val="006D47CA"/>
    <w:rsid w:val="006D748B"/>
    <w:rsid w:val="00714715"/>
    <w:rsid w:val="00720571"/>
    <w:rsid w:val="0075297A"/>
    <w:rsid w:val="007624F0"/>
    <w:rsid w:val="00764698"/>
    <w:rsid w:val="00771E01"/>
    <w:rsid w:val="00787C25"/>
    <w:rsid w:val="00790B1A"/>
    <w:rsid w:val="00792D4F"/>
    <w:rsid w:val="007A6DB3"/>
    <w:rsid w:val="007C00CB"/>
    <w:rsid w:val="007C0BD4"/>
    <w:rsid w:val="007C1B7B"/>
    <w:rsid w:val="007D534E"/>
    <w:rsid w:val="007F2840"/>
    <w:rsid w:val="007F5F24"/>
    <w:rsid w:val="00813CCF"/>
    <w:rsid w:val="00815302"/>
    <w:rsid w:val="008247A4"/>
    <w:rsid w:val="00833329"/>
    <w:rsid w:val="0083715C"/>
    <w:rsid w:val="00860DC8"/>
    <w:rsid w:val="00863C36"/>
    <w:rsid w:val="008670B7"/>
    <w:rsid w:val="008A1AF9"/>
    <w:rsid w:val="008B2FEC"/>
    <w:rsid w:val="008B7FB5"/>
    <w:rsid w:val="008C567E"/>
    <w:rsid w:val="008C752D"/>
    <w:rsid w:val="00903924"/>
    <w:rsid w:val="00924374"/>
    <w:rsid w:val="009274A3"/>
    <w:rsid w:val="009364A9"/>
    <w:rsid w:val="009433EB"/>
    <w:rsid w:val="0095797B"/>
    <w:rsid w:val="0098428E"/>
    <w:rsid w:val="0098515A"/>
    <w:rsid w:val="0099150E"/>
    <w:rsid w:val="009B56CA"/>
    <w:rsid w:val="009B68FD"/>
    <w:rsid w:val="009C612B"/>
    <w:rsid w:val="009D6715"/>
    <w:rsid w:val="009D7206"/>
    <w:rsid w:val="009F143E"/>
    <w:rsid w:val="00A340A1"/>
    <w:rsid w:val="00A478EA"/>
    <w:rsid w:val="00A522E6"/>
    <w:rsid w:val="00A5574F"/>
    <w:rsid w:val="00A567F9"/>
    <w:rsid w:val="00A60056"/>
    <w:rsid w:val="00A60911"/>
    <w:rsid w:val="00A62319"/>
    <w:rsid w:val="00A6408D"/>
    <w:rsid w:val="00A65007"/>
    <w:rsid w:val="00A72347"/>
    <w:rsid w:val="00A80DC7"/>
    <w:rsid w:val="00A87E5A"/>
    <w:rsid w:val="00A932CC"/>
    <w:rsid w:val="00AA2C1F"/>
    <w:rsid w:val="00AA334B"/>
    <w:rsid w:val="00AB62A1"/>
    <w:rsid w:val="00AC695B"/>
    <w:rsid w:val="00AE5865"/>
    <w:rsid w:val="00B02FA1"/>
    <w:rsid w:val="00B043A2"/>
    <w:rsid w:val="00B20C80"/>
    <w:rsid w:val="00B25326"/>
    <w:rsid w:val="00B45C70"/>
    <w:rsid w:val="00B535A6"/>
    <w:rsid w:val="00B66764"/>
    <w:rsid w:val="00B72395"/>
    <w:rsid w:val="00B805FF"/>
    <w:rsid w:val="00B8369F"/>
    <w:rsid w:val="00B8683C"/>
    <w:rsid w:val="00B91793"/>
    <w:rsid w:val="00B9776F"/>
    <w:rsid w:val="00B97EB2"/>
    <w:rsid w:val="00BA4F86"/>
    <w:rsid w:val="00BB123D"/>
    <w:rsid w:val="00BB3AEA"/>
    <w:rsid w:val="00BE4C0F"/>
    <w:rsid w:val="00BF7618"/>
    <w:rsid w:val="00C07B8D"/>
    <w:rsid w:val="00C16360"/>
    <w:rsid w:val="00C171D1"/>
    <w:rsid w:val="00C200AC"/>
    <w:rsid w:val="00C32495"/>
    <w:rsid w:val="00C37CD0"/>
    <w:rsid w:val="00C50581"/>
    <w:rsid w:val="00C54B32"/>
    <w:rsid w:val="00C80EC0"/>
    <w:rsid w:val="00C81C7C"/>
    <w:rsid w:val="00C832EB"/>
    <w:rsid w:val="00CA0708"/>
    <w:rsid w:val="00CC0C65"/>
    <w:rsid w:val="00CD5924"/>
    <w:rsid w:val="00CE0E24"/>
    <w:rsid w:val="00D004B5"/>
    <w:rsid w:val="00D06885"/>
    <w:rsid w:val="00D124A7"/>
    <w:rsid w:val="00D45B20"/>
    <w:rsid w:val="00D71229"/>
    <w:rsid w:val="00DA38BE"/>
    <w:rsid w:val="00DB6B33"/>
    <w:rsid w:val="00DE193A"/>
    <w:rsid w:val="00DF4072"/>
    <w:rsid w:val="00E0400A"/>
    <w:rsid w:val="00E224A1"/>
    <w:rsid w:val="00E266C0"/>
    <w:rsid w:val="00E50B65"/>
    <w:rsid w:val="00E54BDA"/>
    <w:rsid w:val="00E91573"/>
    <w:rsid w:val="00E941C5"/>
    <w:rsid w:val="00EB63EF"/>
    <w:rsid w:val="00ED10FE"/>
    <w:rsid w:val="00EE41DE"/>
    <w:rsid w:val="00F02E19"/>
    <w:rsid w:val="00F06D3D"/>
    <w:rsid w:val="00F22D8C"/>
    <w:rsid w:val="00F2470A"/>
    <w:rsid w:val="00F26E4D"/>
    <w:rsid w:val="00F27094"/>
    <w:rsid w:val="00F315A0"/>
    <w:rsid w:val="00F457E4"/>
    <w:rsid w:val="00F4634E"/>
    <w:rsid w:val="00F541A1"/>
    <w:rsid w:val="00F6026E"/>
    <w:rsid w:val="00F739A6"/>
    <w:rsid w:val="00F82A7D"/>
    <w:rsid w:val="00F83C2F"/>
    <w:rsid w:val="00F8510E"/>
    <w:rsid w:val="00F92A73"/>
    <w:rsid w:val="00F93C85"/>
    <w:rsid w:val="00F958D6"/>
    <w:rsid w:val="00FA643E"/>
    <w:rsid w:val="00FA6459"/>
    <w:rsid w:val="00FB6A15"/>
    <w:rsid w:val="00FE427A"/>
    <w:rsid w:val="00FE5D9B"/>
    <w:rsid w:val="01457002"/>
    <w:rsid w:val="0302603E"/>
    <w:rsid w:val="03366D60"/>
    <w:rsid w:val="03FC35CA"/>
    <w:rsid w:val="06F12C54"/>
    <w:rsid w:val="09B020E7"/>
    <w:rsid w:val="0E8D5357"/>
    <w:rsid w:val="0F1578BB"/>
    <w:rsid w:val="11BC6625"/>
    <w:rsid w:val="126F5E0C"/>
    <w:rsid w:val="13617F61"/>
    <w:rsid w:val="15BF3099"/>
    <w:rsid w:val="16CF30F7"/>
    <w:rsid w:val="17051DBF"/>
    <w:rsid w:val="187536A7"/>
    <w:rsid w:val="187E2E17"/>
    <w:rsid w:val="1AE10781"/>
    <w:rsid w:val="1BBC1D28"/>
    <w:rsid w:val="1C6C06B2"/>
    <w:rsid w:val="1ED41BF7"/>
    <w:rsid w:val="2042133F"/>
    <w:rsid w:val="207A48BA"/>
    <w:rsid w:val="20F42560"/>
    <w:rsid w:val="21297A10"/>
    <w:rsid w:val="21960099"/>
    <w:rsid w:val="22E33B4E"/>
    <w:rsid w:val="22F33273"/>
    <w:rsid w:val="23EA2B5A"/>
    <w:rsid w:val="25916F48"/>
    <w:rsid w:val="27483442"/>
    <w:rsid w:val="288B3B38"/>
    <w:rsid w:val="29994704"/>
    <w:rsid w:val="2ABD51FF"/>
    <w:rsid w:val="2C583CA4"/>
    <w:rsid w:val="2CA61B8B"/>
    <w:rsid w:val="2DCC7C89"/>
    <w:rsid w:val="2F671BFE"/>
    <w:rsid w:val="30F46B32"/>
    <w:rsid w:val="31763B8A"/>
    <w:rsid w:val="32731DEB"/>
    <w:rsid w:val="33E55963"/>
    <w:rsid w:val="35127770"/>
    <w:rsid w:val="35E22A2C"/>
    <w:rsid w:val="364929DE"/>
    <w:rsid w:val="37791A83"/>
    <w:rsid w:val="37FC6813"/>
    <w:rsid w:val="38CE489A"/>
    <w:rsid w:val="397D3346"/>
    <w:rsid w:val="39963A96"/>
    <w:rsid w:val="3A973297"/>
    <w:rsid w:val="3AF32C06"/>
    <w:rsid w:val="3BB94C3A"/>
    <w:rsid w:val="3BCA6DE3"/>
    <w:rsid w:val="3E633710"/>
    <w:rsid w:val="409A22FA"/>
    <w:rsid w:val="42DF6358"/>
    <w:rsid w:val="449F2C51"/>
    <w:rsid w:val="470A2F31"/>
    <w:rsid w:val="4B2F61D5"/>
    <w:rsid w:val="4C1F2B21"/>
    <w:rsid w:val="4C6E76E2"/>
    <w:rsid w:val="4C7E25AF"/>
    <w:rsid w:val="4DF36890"/>
    <w:rsid w:val="51713BA9"/>
    <w:rsid w:val="522B5932"/>
    <w:rsid w:val="54320C6D"/>
    <w:rsid w:val="547D73CF"/>
    <w:rsid w:val="55778667"/>
    <w:rsid w:val="55C46BBA"/>
    <w:rsid w:val="560F5DD6"/>
    <w:rsid w:val="5783719C"/>
    <w:rsid w:val="57FF5755"/>
    <w:rsid w:val="588B0B33"/>
    <w:rsid w:val="59856FB9"/>
    <w:rsid w:val="5A166907"/>
    <w:rsid w:val="5A8341C0"/>
    <w:rsid w:val="5B0F0D68"/>
    <w:rsid w:val="5B6E4F9F"/>
    <w:rsid w:val="5C84786F"/>
    <w:rsid w:val="5CBEC3FA"/>
    <w:rsid w:val="5D59643C"/>
    <w:rsid w:val="5F1BEDE2"/>
    <w:rsid w:val="5F7E25EB"/>
    <w:rsid w:val="613D0823"/>
    <w:rsid w:val="63820621"/>
    <w:rsid w:val="63ED09FA"/>
    <w:rsid w:val="64151C9B"/>
    <w:rsid w:val="643E7D56"/>
    <w:rsid w:val="6483474B"/>
    <w:rsid w:val="64C37191"/>
    <w:rsid w:val="65DF2A0D"/>
    <w:rsid w:val="66E6510D"/>
    <w:rsid w:val="673D119A"/>
    <w:rsid w:val="6D1E1411"/>
    <w:rsid w:val="6DD2405B"/>
    <w:rsid w:val="6EFE2B00"/>
    <w:rsid w:val="6F703F2B"/>
    <w:rsid w:val="6F761747"/>
    <w:rsid w:val="71A05E44"/>
    <w:rsid w:val="760F212F"/>
    <w:rsid w:val="767262CD"/>
    <w:rsid w:val="77107A58"/>
    <w:rsid w:val="778E5F18"/>
    <w:rsid w:val="77F513F9"/>
    <w:rsid w:val="78EA4F47"/>
    <w:rsid w:val="794149A3"/>
    <w:rsid w:val="794B14BC"/>
    <w:rsid w:val="799348E6"/>
    <w:rsid w:val="79E41FEF"/>
    <w:rsid w:val="7B42062E"/>
    <w:rsid w:val="7CAFE2FC"/>
    <w:rsid w:val="7D783D93"/>
    <w:rsid w:val="7E280D0A"/>
    <w:rsid w:val="7EBE3DEB"/>
    <w:rsid w:val="7F551FF9"/>
    <w:rsid w:val="7F8368AA"/>
    <w:rsid w:val="7FB7758B"/>
    <w:rsid w:val="7FB84CED"/>
    <w:rsid w:val="BF6F3D92"/>
    <w:rsid w:val="CFFEF913"/>
    <w:rsid w:val="FDBFC8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99"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3">
    <w:name w:val="toc 8"/>
    <w:basedOn w:val="1"/>
    <w:next w:val="1"/>
    <w:qFormat/>
    <w:locked/>
    <w:uiPriority w:val="99"/>
    <w:pPr>
      <w:ind w:left="2940" w:leftChars="1400"/>
    </w:pPr>
  </w:style>
  <w:style w:type="paragraph" w:styleId="4">
    <w:name w:val="Date"/>
    <w:basedOn w:val="1"/>
    <w:next w:val="1"/>
    <w:link w:val="14"/>
    <w:semiHidden/>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customStyle="1" w:styleId="12">
    <w:name w:val="页眉 Char"/>
    <w:basedOn w:val="10"/>
    <w:link w:val="6"/>
    <w:semiHidden/>
    <w:qFormat/>
    <w:locked/>
    <w:uiPriority w:val="99"/>
    <w:rPr>
      <w:rFonts w:cs="Times New Roman"/>
      <w:sz w:val="18"/>
      <w:szCs w:val="18"/>
    </w:rPr>
  </w:style>
  <w:style w:type="character" w:customStyle="1" w:styleId="13">
    <w:name w:val="页脚 Char"/>
    <w:basedOn w:val="10"/>
    <w:link w:val="5"/>
    <w:qFormat/>
    <w:locked/>
    <w:uiPriority w:val="99"/>
    <w:rPr>
      <w:rFonts w:cs="Times New Roman"/>
      <w:sz w:val="18"/>
      <w:szCs w:val="18"/>
    </w:rPr>
  </w:style>
  <w:style w:type="character" w:customStyle="1" w:styleId="14">
    <w:name w:val="日期 Char"/>
    <w:basedOn w:val="10"/>
    <w:link w:val="4"/>
    <w:semiHidden/>
    <w:qFormat/>
    <w:locked/>
    <w:uiPriority w:val="99"/>
    <w:rPr>
      <w:rFonts w:cs="Times New Roman"/>
    </w:rPr>
  </w:style>
  <w:style w:type="character" w:customStyle="1" w:styleId="15">
    <w:name w:val="font21"/>
    <w:basedOn w:val="10"/>
    <w:qFormat/>
    <w:uiPriority w:val="0"/>
    <w:rPr>
      <w:rFonts w:hint="eastAsia" w:ascii="仿宋_GB2312" w:eastAsia="仿宋_GB2312" w:cs="仿宋_GB2312"/>
      <w:color w:val="000000"/>
      <w:sz w:val="24"/>
      <w:szCs w:val="24"/>
      <w:u w:val="single"/>
    </w:rPr>
  </w:style>
  <w:style w:type="character" w:customStyle="1" w:styleId="16">
    <w:name w:val="font11"/>
    <w:basedOn w:val="10"/>
    <w:qFormat/>
    <w:uiPriority w:val="0"/>
    <w:rPr>
      <w:rFonts w:hint="eastAsia" w:ascii="仿宋_GB2312" w:eastAsia="仿宋_GB2312" w:cs="仿宋_GB2312"/>
      <w:color w:val="000000"/>
      <w:sz w:val="24"/>
      <w:szCs w:val="24"/>
      <w:u w:val="none"/>
    </w:rPr>
  </w:style>
  <w:style w:type="character" w:customStyle="1" w:styleId="17">
    <w:name w:val="font01"/>
    <w:basedOn w:val="10"/>
    <w:qFormat/>
    <w:uiPriority w:val="0"/>
    <w:rPr>
      <w:rFonts w:hint="eastAsia" w:ascii="仿宋_GB2312" w:eastAsia="仿宋_GB2312" w:cs="仿宋_GB2312"/>
      <w:color w:val="000000"/>
      <w:sz w:val="24"/>
      <w:szCs w:val="24"/>
      <w:u w:val="single"/>
    </w:rPr>
  </w:style>
  <w:style w:type="paragraph" w:customStyle="1" w:styleId="18">
    <w:name w:val="Body Text First Indent 2_55bd52bb-a41a-41d4-bbb6-b4deef5120fb"/>
    <w:basedOn w:val="19"/>
    <w:qFormat/>
    <w:uiPriority w:val="0"/>
    <w:pPr>
      <w:ind w:firstLine="420" w:firstLineChars="200"/>
    </w:pPr>
  </w:style>
  <w:style w:type="paragraph" w:customStyle="1" w:styleId="19">
    <w:name w:val="Body Text Indent_94752df6-27df-4b8b-99b4-1931d245d815"/>
    <w:basedOn w:val="1"/>
    <w:qFormat/>
    <w:uiPriority w:val="0"/>
    <w:pPr>
      <w:ind w:left="420" w:leftChars="200"/>
    </w:pPr>
  </w:style>
  <w:style w:type="character" w:customStyle="1" w:styleId="20">
    <w:name w:val="font61"/>
    <w:basedOn w:val="10"/>
    <w:qFormat/>
    <w:uiPriority w:val="0"/>
    <w:rPr>
      <w:rFonts w:ascii="方正小标宋简体" w:hAnsi="方正小标宋简体" w:eastAsia="方正小标宋简体" w:cs="方正小标宋简体"/>
      <w:color w:val="000000"/>
      <w:sz w:val="32"/>
      <w:szCs w:val="32"/>
      <w:u w:val="none"/>
    </w:rPr>
  </w:style>
  <w:style w:type="character" w:customStyle="1" w:styleId="21">
    <w:name w:val="font41"/>
    <w:basedOn w:val="10"/>
    <w:qFormat/>
    <w:uiPriority w:val="0"/>
    <w:rPr>
      <w:rFonts w:hint="default" w:ascii="Times New Roman" w:hAnsi="Times New Roman" w:cs="Times New Roman"/>
      <w:color w:val="000000"/>
      <w:sz w:val="32"/>
      <w:szCs w:val="32"/>
      <w:u w:val="none"/>
    </w:rPr>
  </w:style>
  <w:style w:type="character" w:customStyle="1" w:styleId="22">
    <w:name w:val="font31"/>
    <w:basedOn w:val="10"/>
    <w:qFormat/>
    <w:uiPriority w:val="0"/>
    <w:rPr>
      <w:rFonts w:hint="eastAsia" w:ascii="宋体" w:hAnsi="宋体" w:eastAsia="宋体" w:cs="宋体"/>
      <w:color w:val="000000"/>
      <w:sz w:val="24"/>
      <w:szCs w:val="24"/>
      <w:u w:val="none"/>
    </w:rPr>
  </w:style>
  <w:style w:type="paragraph" w:customStyle="1" w:styleId="23">
    <w:name w:val="BodyText"/>
    <w:basedOn w:val="1"/>
    <w:next w:val="24"/>
    <w:qFormat/>
    <w:uiPriority w:val="0"/>
    <w:pPr>
      <w:tabs>
        <w:tab w:val="left" w:pos="0"/>
      </w:tabs>
      <w:spacing w:line="360" w:lineRule="auto"/>
    </w:pPr>
    <w:rPr>
      <w:color w:val="FF0000"/>
    </w:rPr>
  </w:style>
  <w:style w:type="paragraph" w:customStyle="1" w:styleId="24">
    <w:name w:val="BodyText1I"/>
    <w:basedOn w:val="23"/>
    <w:qFormat/>
    <w:uiPriority w:val="0"/>
    <w:pPr>
      <w:ind w:firstLine="420" w:firstLineChars="100"/>
    </w:pPr>
    <w:rPr>
      <w:rFonts w:ascii="Calibri" w:hAnsi="Calibri"/>
    </w:rPr>
  </w:style>
  <w:style w:type="character" w:customStyle="1" w:styleId="25">
    <w:name w:val="font81"/>
    <w:basedOn w:val="10"/>
    <w:qFormat/>
    <w:uiPriority w:val="0"/>
    <w:rPr>
      <w:rFonts w:hint="eastAsia" w:ascii="楷体" w:hAnsi="楷体" w:eastAsia="楷体" w:cs="楷体"/>
      <w:color w:val="000000"/>
      <w:sz w:val="24"/>
      <w:szCs w:val="24"/>
      <w:u w:val="single"/>
    </w:rPr>
  </w:style>
  <w:style w:type="character" w:customStyle="1" w:styleId="26">
    <w:name w:val="font91"/>
    <w:basedOn w:val="10"/>
    <w:qFormat/>
    <w:uiPriority w:val="0"/>
    <w:rPr>
      <w:rFonts w:hint="eastAsia" w:ascii="楷体" w:hAnsi="楷体" w:eastAsia="楷体" w:cs="楷体"/>
      <w:color w:val="000000"/>
      <w:sz w:val="24"/>
      <w:szCs w:val="24"/>
      <w:u w:val="single"/>
    </w:rPr>
  </w:style>
  <w:style w:type="character" w:customStyle="1" w:styleId="27">
    <w:name w:val="font51"/>
    <w:basedOn w:val="10"/>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16</Pages>
  <Words>4395</Words>
  <Characters>4752</Characters>
  <Lines>33</Lines>
  <Paragraphs>9</Paragraphs>
  <TotalTime>3</TotalTime>
  <ScaleCrop>false</ScaleCrop>
  <LinksUpToDate>false</LinksUpToDate>
  <CharactersWithSpaces>5758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2021-08-19T16:31:00Z</dcterms:created>
  <dc:creator>user</dc:creator>
  <cp:lastModifiedBy>农业农村局</cp:lastModifiedBy>
  <cp:lastPrinted>2022-08-12T02:14:00Z</cp:lastPrinted>
  <dcterms:modified xsi:type="dcterms:W3CDTF">2022-08-16T02:13:22Z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96CF29984DE94A09A3A5265185840AFD</vt:lpwstr>
  </property>
</Properties>
</file>