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2022年革命老区大英县小分队考核招聘部分教体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工作人员岗位和条件要求一览表</w:t>
      </w:r>
    </w:p>
    <w:tbl>
      <w:tblPr>
        <w:tblStyle w:val="4"/>
        <w:tblW w:w="14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84"/>
        <w:gridCol w:w="1032"/>
        <w:gridCol w:w="1476"/>
        <w:gridCol w:w="1488"/>
        <w:gridCol w:w="931"/>
        <w:gridCol w:w="660"/>
        <w:gridCol w:w="864"/>
        <w:gridCol w:w="1512"/>
        <w:gridCol w:w="2657"/>
        <w:gridCol w:w="1296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  <w:t>岗位代码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招聘岗位类型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93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名额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816001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从事语文教学的工作</w:t>
            </w:r>
          </w:p>
        </w:tc>
        <w:tc>
          <w:tcPr>
            <w:tcW w:w="931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符合岗位条件要求的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社会在职、非在职人员。</w:t>
            </w:r>
            <w:r>
              <w:rPr>
                <w:rFonts w:hint="eastAsia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本科：汉语言文学专业、汉语言专业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研究生：汉语言文字学专业、学科教学（语文）专业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从事数学教学的工作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本科：数学与应用数学专业；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研究生：数学专业、应用数学专业、学科教学（数学）专业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从事英语教学的工作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本科：英语专业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研究生：英语笔译专业、学科教学（英语）专业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从事物理教学的工作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本科：物理学专业、应用物理学专业 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研究生：学科教学（物理）专业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从事化学教学的工作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本科：化学专业、应用化学专业 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研究生：学科教学（化学）专业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从事生物教学的工作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本科：生物科学专业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研究生：生物学专业、学科教学（生物）专业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从事体育教学的工作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本科：体育教育专业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研究生：学科教学（体育）专业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教学的工作</w:t>
            </w:r>
          </w:p>
        </w:tc>
        <w:tc>
          <w:tcPr>
            <w:tcW w:w="93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符合岗位条件要求的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社会在职、非在职人员。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本科：教育技术学专业、计算机科学与技术专业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研究生：计算机科学与技术专业、计算机应用技术专业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育才中学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从事信息技术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网络工程专业、电子与计算机工程专业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kern w:val="0"/>
                <w:sz w:val="20"/>
                <w:szCs w:val="20"/>
              </w:rPr>
              <w:t>研究生：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计算机应用技术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、计算机与信息管理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816010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大英县卫生健康局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人民医院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从事临床岗位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的工作</w:t>
            </w:r>
          </w:p>
        </w:tc>
        <w:tc>
          <w:tcPr>
            <w:tcW w:w="93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符合岗位条件要求的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社会在职、非在职人员。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本科：临床医学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研究生：临床医学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取得执业医师资格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816011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卫生健康局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中医医院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从事临床岗位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本科：中医学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研究生：中医内科学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 xml:space="preserve"> 中医外科学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 xml:space="preserve"> 中医儿科学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取得执业医师资格证或规培合格证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816012</w:t>
            </w:r>
            <w:bookmarkStart w:id="0" w:name="_GoBack"/>
            <w:bookmarkEnd w:id="0"/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卫生健康局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疾病预防控制中心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传染病防治应用性研究和卫生评价，提供技术咨询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预防医学专业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研究生：公共卫生与预防医学专业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sectPr>
          <w:pgSz w:w="16838" w:h="11906" w:orient="landscape"/>
          <w:pgMar w:top="1134" w:right="1701" w:bottom="1134" w:left="1701" w:header="851" w:footer="170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napToGrid w:val="0"/>
        <w:jc w:val="left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大英县事业单位考核招聘急需紧缺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人才报名登记表</w:t>
      </w:r>
    </w:p>
    <w:tbl>
      <w:tblPr>
        <w:tblStyle w:val="4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8"/>
        <w:gridCol w:w="739"/>
        <w:gridCol w:w="18"/>
        <w:gridCol w:w="421"/>
        <w:gridCol w:w="37"/>
        <w:gridCol w:w="945"/>
        <w:gridCol w:w="720"/>
        <w:gridCol w:w="1215"/>
        <w:gridCol w:w="390"/>
        <w:gridCol w:w="306"/>
        <w:gridCol w:w="399"/>
        <w:gridCol w:w="99"/>
        <w:gridCol w:w="1077"/>
        <w:gridCol w:w="5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329" w:type="dxa"/>
            <w:gridSpan w:val="6"/>
            <w:noWrap w:val="0"/>
            <w:vAlign w:val="center"/>
          </w:tcPr>
          <w:p>
            <w:pPr>
              <w:snapToGrid w:val="0"/>
              <w:ind w:left="41" w:leftChars="-36" w:hanging="117" w:hangingChars="4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29" w:type="dxa"/>
            <w:gridSpan w:val="6"/>
            <w:noWrap w:val="0"/>
            <w:vAlign w:val="center"/>
          </w:tcPr>
          <w:p>
            <w:pPr>
              <w:snapToGrid w:val="0"/>
              <w:ind w:left="41" w:leftChars="-36" w:right="-76" w:rightChars="-36" w:hanging="117" w:hangingChars="4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32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snapToGrid w:val="0"/>
              <w:ind w:left="-76" w:leftChars="-36"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婚姻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状况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特长</w:t>
            </w:r>
          </w:p>
        </w:tc>
        <w:tc>
          <w:tcPr>
            <w:tcW w:w="4264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联系电话（两个及以上）</w:t>
            </w:r>
          </w:p>
        </w:tc>
        <w:tc>
          <w:tcPr>
            <w:tcW w:w="312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个人邮箱号码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报考单位</w:t>
            </w:r>
          </w:p>
        </w:tc>
        <w:tc>
          <w:tcPr>
            <w:tcW w:w="312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报考岗位代码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现居住地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身份性质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□公务员   □事业单位工作人员   □企业单位工作人员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□应届毕业生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exact"/>
          <w:jc w:val="center"/>
        </w:trPr>
        <w:tc>
          <w:tcPr>
            <w:tcW w:w="8953" w:type="dxa"/>
            <w:gridSpan w:val="16"/>
            <w:noWrap w:val="0"/>
            <w:vAlign w:val="center"/>
          </w:tcPr>
          <w:tbl>
            <w:tblPr>
              <w:tblStyle w:val="4"/>
              <w:tblW w:w="924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9"/>
              <w:gridCol w:w="813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87" w:hRule="atLeast"/>
                <w:jc w:val="center"/>
              </w:trPr>
              <w:tc>
                <w:tcPr>
                  <w:tcW w:w="1109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考生确</w:t>
                  </w:r>
                </w:p>
                <w:p>
                  <w:pPr>
                    <w:snapToGrid w:val="0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认及承诺</w:t>
                  </w:r>
                </w:p>
              </w:tc>
              <w:tc>
                <w:tcPr>
                  <w:tcW w:w="8138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ind w:firstLine="480" w:firstLineChars="20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  <w:p>
                  <w:pPr>
                    <w:snapToGrid w:val="0"/>
                    <w:ind w:firstLine="480" w:firstLineChars="20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      </w:r>
                </w:p>
                <w:p>
                  <w:pPr>
                    <w:snapToGrid w:val="0"/>
                    <w:ind w:firstLine="5280" w:firstLineChars="220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考生（签名）：</w:t>
                  </w:r>
                </w:p>
                <w:p>
                  <w:pPr>
                    <w:snapToGrid w:val="0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教育经历（从大学专科填起）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专业、研究方向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学生团体或主要社会实践经历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社团或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职位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关系</w:t>
            </w: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资格审查意见</w:t>
            </w:r>
          </w:p>
        </w:tc>
        <w:tc>
          <w:tcPr>
            <w:tcW w:w="4123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/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ind w:left="456" w:leftChars="217" w:firstLine="1680" w:firstLineChars="7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（盖 章）</w:t>
            </w:r>
          </w:p>
          <w:p>
            <w:pPr>
              <w:snapToGrid w:val="0"/>
              <w:ind w:left="489" w:leftChars="233" w:firstLine="1440" w:firstLineChars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资格确认意见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/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ind w:left="456" w:leftChars="217" w:firstLine="1470" w:firstLineChars="700"/>
            </w:pPr>
            <w:r>
              <w:t>（盖 章）</w:t>
            </w:r>
          </w:p>
          <w:p>
            <w:pPr>
              <w:snapToGrid w:val="0"/>
              <w:ind w:firstLine="1470" w:firstLineChars="700"/>
            </w:pPr>
            <w:r>
              <w:t>年   月   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587" w:right="1474" w:bottom="1587" w:left="1588" w:header="851" w:footer="1701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YWJjOTEwNWU5MmEwOTM3YTY4ZmFhNjcxYjhlYTMifQ=="/>
  </w:docVars>
  <w:rsids>
    <w:rsidRoot w:val="14D61CA1"/>
    <w:rsid w:val="14D61CA1"/>
    <w:rsid w:val="28C25331"/>
    <w:rsid w:val="36E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1826</Words>
  <Characters>1904</Characters>
  <Lines>0</Lines>
  <Paragraphs>0</Paragraphs>
  <TotalTime>1</TotalTime>
  <ScaleCrop>false</ScaleCrop>
  <LinksUpToDate>false</LinksUpToDate>
  <CharactersWithSpaces>1934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2022-09-01T03:33:00Z</dcterms:created>
  <dc:creator>人社局</dc:creator>
  <cp:lastModifiedBy>人社局</cp:lastModifiedBy>
  <dcterms:modified xsi:type="dcterms:W3CDTF">2022-09-20T03:52:28Z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C4F644D78C0B4F55A89DE7A634BFF632</vt:lpwstr>
  </property>
</Properties>
</file>