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Times New Roman" w:hAnsi="Times New Roman" w:eastAsia="方正小标宋简体"/>
          <w:sz w:val="44"/>
          <w:szCs w:val="44"/>
        </w:rPr>
      </w:pPr>
      <w:r>
        <w:rPr>
          <w:rFonts w:hint="eastAsia" w:ascii="Times New Roman" w:hAnsi="Times New Roman" w:eastAsia="方正小标宋简体"/>
          <w:sz w:val="44"/>
          <w:szCs w:val="44"/>
        </w:rPr>
        <w:t>四川省电子印章管理暂行办法</w:t>
      </w:r>
    </w:p>
    <w:p>
      <w:pPr>
        <w:ind w:firstLine="0" w:firstLineChars="0"/>
        <w:jc w:val="center"/>
        <w:rPr>
          <w:rFonts w:ascii="Times New Roman" w:hAnsi="Times New Roman" w:eastAsia="楷体"/>
          <w:sz w:val="28"/>
          <w:szCs w:val="28"/>
        </w:rPr>
      </w:pPr>
      <w:r>
        <w:rPr>
          <w:rFonts w:hint="eastAsia" w:ascii="Times New Roman" w:hAnsi="Times New Roman" w:eastAsia="楷体"/>
          <w:sz w:val="32"/>
          <w:szCs w:val="32"/>
        </w:rPr>
        <w:t>（征求意见稿）</w:t>
      </w:r>
    </w:p>
    <w:p>
      <w:pPr>
        <w:spacing w:line="400" w:lineRule="exact"/>
        <w:ind w:firstLine="640"/>
        <w:jc w:val="center"/>
        <w:rPr>
          <w:rFonts w:ascii="Times New Roman" w:hAnsi="Times New Roman" w:eastAsia="仿宋_GB2312"/>
          <w:sz w:val="32"/>
          <w:szCs w:val="32"/>
        </w:rPr>
      </w:pPr>
    </w:p>
    <w:p>
      <w:pPr>
        <w:pStyle w:val="8"/>
        <w:widowControl w:val="0"/>
        <w:ind w:firstLine="0" w:firstLineChars="0"/>
        <w:jc w:val="center"/>
        <w:rPr>
          <w:rFonts w:ascii="Times New Roman" w:hAnsi="Times New Roman" w:eastAsia="黑体"/>
          <w:sz w:val="36"/>
          <w:szCs w:val="36"/>
        </w:rPr>
      </w:pPr>
      <w:r>
        <w:rPr>
          <w:rFonts w:hint="eastAsia" w:ascii="Times New Roman" w:hAnsi="Times New Roman" w:eastAsia="黑体"/>
          <w:sz w:val="36"/>
          <w:szCs w:val="36"/>
        </w:rPr>
        <w:t>第一章</w:t>
      </w:r>
      <w:r>
        <w:rPr>
          <w:rFonts w:ascii="Times New Roman" w:hAnsi="Times New Roman" w:eastAsia="黑体"/>
          <w:sz w:val="36"/>
          <w:szCs w:val="36"/>
        </w:rPr>
        <w:t xml:space="preserve">  </w:t>
      </w:r>
      <w:r>
        <w:rPr>
          <w:rFonts w:hint="eastAsia" w:ascii="Times New Roman" w:hAnsi="Times New Roman" w:eastAsia="黑体"/>
          <w:sz w:val="36"/>
          <w:szCs w:val="36"/>
        </w:rPr>
        <w:t>总</w:t>
      </w:r>
      <w:r>
        <w:rPr>
          <w:rFonts w:ascii="Times New Roman" w:hAnsi="Times New Roman" w:eastAsia="黑体"/>
          <w:sz w:val="36"/>
          <w:szCs w:val="36"/>
        </w:rPr>
        <w:t xml:space="preserve">  </w:t>
      </w:r>
      <w:r>
        <w:rPr>
          <w:rFonts w:hint="eastAsia" w:ascii="Times New Roman" w:hAnsi="Times New Roman" w:eastAsia="黑体"/>
          <w:sz w:val="36"/>
          <w:szCs w:val="36"/>
        </w:rPr>
        <w:t>则</w:t>
      </w:r>
    </w:p>
    <w:p>
      <w:pPr>
        <w:spacing w:line="400" w:lineRule="exact"/>
        <w:ind w:firstLine="640"/>
        <w:rPr>
          <w:rFonts w:ascii="Times New Roman" w:hAnsi="Times New Roman" w:eastAsia="仿宋_GB2312"/>
          <w:sz w:val="32"/>
          <w:szCs w:val="32"/>
        </w:rPr>
      </w:pPr>
    </w:p>
    <w:p>
      <w:pPr>
        <w:pStyle w:val="8"/>
        <w:numPr>
          <w:ilvl w:val="0"/>
          <w:numId w:val="1"/>
        </w:numPr>
        <w:ind w:left="-6" w:firstLine="640"/>
        <w:rPr>
          <w:rFonts w:ascii="Times New Roman" w:hAnsi="Times New Roman" w:eastAsia="仿宋_GB2312"/>
          <w:sz w:val="32"/>
          <w:szCs w:val="32"/>
        </w:rPr>
      </w:pP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为规范我省电子印章的使用与管理，</w:t>
      </w:r>
      <w:r>
        <w:rPr>
          <w:rFonts w:hint="eastAsia" w:ascii="Times New Roman" w:hAnsi="Times New Roman" w:eastAsia="仿宋_GB2312"/>
          <w:sz w:val="32"/>
          <w:szCs w:val="32"/>
        </w:rPr>
        <w:t>推动我省</w:t>
      </w:r>
      <w:r>
        <w:rPr>
          <w:rFonts w:ascii="Times New Roman" w:hAnsi="Times New Roman" w:eastAsia="仿宋_GB2312"/>
          <w:sz w:val="32"/>
          <w:szCs w:val="32"/>
        </w:rPr>
        <w:t>“</w:t>
      </w:r>
      <w:r>
        <w:rPr>
          <w:rFonts w:hint="eastAsia" w:ascii="Times New Roman" w:hAnsi="Times New Roman" w:eastAsia="仿宋_GB2312"/>
          <w:sz w:val="32"/>
          <w:szCs w:val="32"/>
        </w:rPr>
        <w:t>一网通办</w:t>
      </w:r>
      <w:r>
        <w:rPr>
          <w:rFonts w:ascii="Times New Roman" w:hAnsi="Times New Roman" w:eastAsia="仿宋_GB2312"/>
          <w:sz w:val="32"/>
          <w:szCs w:val="32"/>
        </w:rPr>
        <w:t>”</w:t>
      </w:r>
      <w:r>
        <w:rPr>
          <w:rFonts w:hint="eastAsia" w:ascii="Times New Roman" w:hAnsi="Times New Roman" w:eastAsia="仿宋_GB2312"/>
          <w:sz w:val="32"/>
          <w:szCs w:val="32"/>
        </w:rPr>
        <w:t>建设，确保电子印章合法、安全、可靠使用，</w:t>
      </w:r>
      <w:r>
        <w:rPr>
          <w:rFonts w:hint="eastAsia" w:ascii="Times New Roman" w:hAnsi="Times New Roman" w:eastAsia="仿宋_GB2312"/>
          <w:color w:val="000000"/>
          <w:sz w:val="32"/>
          <w:szCs w:val="32"/>
        </w:rPr>
        <w:t>实现政务服务平台受办事项全面电子化，持续优化营商环境，</w:t>
      </w:r>
      <w:r>
        <w:rPr>
          <w:rFonts w:hint="eastAsia" w:ascii="Times New Roman" w:hAnsi="Times New Roman" w:eastAsia="仿宋_GB2312"/>
          <w:sz w:val="32"/>
          <w:szCs w:val="32"/>
        </w:rPr>
        <w:t>根据《中华人民共和国电子签名法》《国务院关于国家行政机关和企业事业单位社会团体印章管理的规定》《国务院关于在线政务服务的若干规定》《</w:t>
      </w:r>
      <w:bookmarkStart w:id="0" w:name="_Hlk56935799"/>
      <w:r>
        <w:rPr>
          <w:rFonts w:hint="eastAsia" w:ascii="Times New Roman" w:hAnsi="Times New Roman" w:eastAsia="仿宋_GB2312"/>
          <w:sz w:val="32"/>
          <w:szCs w:val="32"/>
        </w:rPr>
        <w:t>全国一体化在线政务服务平台</w:t>
      </w:r>
      <w:bookmarkEnd w:id="0"/>
      <w:r>
        <w:rPr>
          <w:rFonts w:hint="eastAsia" w:ascii="Times New Roman" w:hAnsi="Times New Roman" w:eastAsia="仿宋_GB2312"/>
          <w:sz w:val="32"/>
          <w:szCs w:val="32"/>
        </w:rPr>
        <w:t>电子印章管理办法（试行）》等法律、法规以及国家相关规定，结合我省实际，制定本办法。</w:t>
      </w:r>
    </w:p>
    <w:p>
      <w:pPr>
        <w:pStyle w:val="8"/>
        <w:numPr>
          <w:ilvl w:val="0"/>
          <w:numId w:val="1"/>
        </w:numPr>
        <w:ind w:left="-6" w:firstLine="64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r>
        <w:rPr>
          <w:rFonts w:hint="eastAsia" w:ascii="Times New Roman" w:hAnsi="Times New Roman" w:eastAsia="仿宋_GB2312"/>
          <w:sz w:val="32"/>
          <w:szCs w:val="32"/>
        </w:rPr>
        <w:t>全省行政区域内</w:t>
      </w:r>
      <w:r>
        <w:rPr>
          <w:rFonts w:hint="eastAsia" w:ascii="Times New Roman" w:hAnsi="Times New Roman" w:eastAsia="仿宋_GB2312"/>
          <w:color w:val="000000"/>
          <w:sz w:val="32"/>
          <w:szCs w:val="32"/>
        </w:rPr>
        <w:t>电子印章的申请、制作、备案、查询、变更、撤销、签章、验章和使用管理</w:t>
      </w:r>
      <w:r>
        <w:rPr>
          <w:rFonts w:hint="eastAsia" w:ascii="Times New Roman" w:hAnsi="Times New Roman" w:eastAsia="仿宋_GB2312"/>
          <w:sz w:val="32"/>
          <w:szCs w:val="32"/>
        </w:rPr>
        <w:t>等相关工作，适用本办法。</w:t>
      </w:r>
    </w:p>
    <w:p>
      <w:pPr>
        <w:pStyle w:val="8"/>
        <w:numPr>
          <w:ilvl w:val="0"/>
          <w:numId w:val="1"/>
        </w:numPr>
        <w:ind w:left="-6" w:firstLine="640"/>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本办法所指的电子印章是以密码技术为核心，将数字证书、签名密钥与实物印章图像有效绑定，用于实现各类电子文档有效性的图形化电子签名制作数据，是可靠电子签名的可视化表现形式，主要分为电子公章、电子职务章和电子私章三类。</w:t>
      </w:r>
    </w:p>
    <w:p>
      <w:pPr>
        <w:pStyle w:val="8"/>
        <w:spacing w:line="62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一）电子公章是指本省范围内的国家机关、人民团体、社会组织、企业单位、事业单位、个体工商户以及其他组织（以下简称单位或者机构）的法定名称章、以法定名称冠名的内设机构章和分支机构章、业务专用章（合同、财务、发票、审验、报关等相关业务使用）。</w:t>
      </w:r>
    </w:p>
    <w:p>
      <w:pPr>
        <w:pStyle w:val="8"/>
        <w:spacing w:line="620" w:lineRule="exact"/>
        <w:ind w:firstLine="640"/>
        <w:rPr>
          <w:rFonts w:ascii="Times New Roman" w:hAnsi="Times New Roman" w:eastAsia="仿宋_GB2312"/>
          <w:sz w:val="32"/>
          <w:szCs w:val="32"/>
        </w:rPr>
      </w:pPr>
      <w:r>
        <w:rPr>
          <w:rFonts w:hint="eastAsia" w:ascii="Times New Roman" w:hAnsi="Times New Roman" w:eastAsia="仿宋_GB2312"/>
          <w:sz w:val="32"/>
          <w:szCs w:val="32"/>
        </w:rPr>
        <w:t>（二）电子职务章是指单位或者机构的法定代表人、经营者、主要负责人、财务负责人、单位或机构授权代表人等人员用于单位或者机构事务办理的个人名章。</w:t>
      </w:r>
    </w:p>
    <w:p>
      <w:pPr>
        <w:pStyle w:val="8"/>
        <w:spacing w:line="62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（三）电子私章是指仅用于个人事务办理的普通个人名章。</w:t>
      </w:r>
    </w:p>
    <w:p>
      <w:pPr>
        <w:pStyle w:val="8"/>
        <w:numPr>
          <w:ilvl w:val="0"/>
          <w:numId w:val="1"/>
        </w:numPr>
        <w:spacing w:line="620" w:lineRule="exact"/>
        <w:ind w:left="0" w:firstLine="707" w:firstLineChars="221"/>
        <w:rPr>
          <w:rFonts w:ascii="Times New Roman" w:hAnsi="Times New Roman" w:eastAsia="仿宋_GB2312"/>
          <w:color w:val="000000"/>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电子印章与实物印章具有同等法律效力，不得因其采用电子化表现形式而否定其法律效力，相关法律明确不适用的情形除外。</w:t>
      </w:r>
    </w:p>
    <w:p>
      <w:pPr>
        <w:pStyle w:val="8"/>
        <w:numPr>
          <w:ilvl w:val="0"/>
          <w:numId w:val="1"/>
        </w:numPr>
        <w:spacing w:line="620" w:lineRule="exact"/>
        <w:ind w:left="0" w:firstLine="64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FF0000"/>
          <w:sz w:val="32"/>
          <w:szCs w:val="32"/>
        </w:rPr>
        <w:t xml:space="preserve">  </w:t>
      </w:r>
      <w:r>
        <w:rPr>
          <w:rFonts w:hint="eastAsia" w:ascii="Times New Roman" w:hAnsi="Times New Roman" w:eastAsia="仿宋_GB2312"/>
          <w:color w:val="000000" w:themeColor="text1"/>
          <w:sz w:val="32"/>
          <w:szCs w:val="32"/>
          <w14:textFill>
            <w14:solidFill>
              <w14:schemeClr w14:val="tx1"/>
            </w14:solidFill>
          </w14:textFill>
        </w:rPr>
        <w:t>省政府办公厅是全省电子印章的综合管理部门，负责全省电子印章的统筹规划、协调推进、指导监督工作。</w:t>
      </w:r>
    </w:p>
    <w:p>
      <w:pPr>
        <w:spacing w:line="620" w:lineRule="exact"/>
        <w:ind w:firstLine="64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省大数据中心负责制定全省电子印章体系建设标准，承担省电子印章系统的建设、运维和安全保障，指导电子印章在各类电子政务系统中使用和共享。</w:t>
      </w:r>
    </w:p>
    <w:p>
      <w:pPr>
        <w:spacing w:line="620" w:lineRule="exact"/>
        <w:ind w:firstLine="64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相关部门按照法律法规规定负责电子印章的治安管理、密码使用管理。</w:t>
      </w:r>
    </w:p>
    <w:p>
      <w:pPr>
        <w:pStyle w:val="8"/>
        <w:numPr>
          <w:ilvl w:val="0"/>
          <w:numId w:val="1"/>
        </w:numPr>
        <w:spacing w:line="620" w:lineRule="exact"/>
        <w:ind w:left="0" w:firstLine="640"/>
        <w:rPr>
          <w:rFonts w:ascii="Times New Roman" w:hAnsi="Times New Roman"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 </w:t>
      </w:r>
      <w:r>
        <w:rPr>
          <w:rFonts w:ascii="Times New Roman"/>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电子印章的制发单位与《国务院关于国家行政机关和企业事业单位社会团体印章管理的规定》（国发〔</w:t>
      </w:r>
      <w:r>
        <w:rPr>
          <w:rFonts w:ascii="Times New Roman" w:hAnsi="Times New Roman" w:eastAsia="仿宋_GB2312"/>
          <w:color w:val="000000" w:themeColor="text1"/>
          <w:sz w:val="32"/>
          <w:szCs w:val="32"/>
          <w14:textFill>
            <w14:solidFill>
              <w14:schemeClr w14:val="tx1"/>
            </w14:solidFill>
          </w14:textFill>
        </w:rPr>
        <w:t>1999</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25</w:t>
      </w:r>
      <w:r>
        <w:rPr>
          <w:rFonts w:hint="eastAsia" w:ascii="Times New Roman" w:hAnsi="Times New Roman" w:eastAsia="仿宋_GB2312"/>
          <w:color w:val="000000" w:themeColor="text1"/>
          <w:sz w:val="32"/>
          <w:szCs w:val="32"/>
          <w14:textFill>
            <w14:solidFill>
              <w14:schemeClr w14:val="tx1"/>
            </w14:solidFill>
          </w14:textFill>
        </w:rPr>
        <w:t>号）要求的印章制发单位一致。</w:t>
      </w:r>
    </w:p>
    <w:p>
      <w:pPr>
        <w:pStyle w:val="8"/>
        <w:spacing w:line="620" w:lineRule="exact"/>
        <w:ind w:firstLine="640"/>
        <w:rPr>
          <w:rFonts w:ascii="Times New Roman" w:hAnsi="Times New Roman" w:eastAsia="仿宋_GB2312"/>
          <w:color w:val="FF0000"/>
          <w:sz w:val="32"/>
          <w:szCs w:val="32"/>
        </w:rPr>
      </w:pPr>
      <w:r>
        <w:rPr>
          <w:rFonts w:hint="eastAsia" w:ascii="Times New Roman" w:hAnsi="Times New Roman" w:eastAsia="仿宋_GB2312"/>
          <w:color w:val="000000" w:themeColor="text1"/>
          <w:sz w:val="32"/>
          <w:szCs w:val="32"/>
          <w14:textFill>
            <w14:solidFill>
              <w14:schemeClr w14:val="tx1"/>
            </w14:solidFill>
          </w14:textFill>
        </w:rPr>
        <w:t>电子印章持有主体应当与实体印章持有主体保持一致。</w:t>
      </w:r>
    </w:p>
    <w:p>
      <w:pPr>
        <w:pStyle w:val="8"/>
        <w:spacing w:line="620" w:lineRule="exact"/>
        <w:ind w:firstLine="640"/>
        <w:rPr>
          <w:rFonts w:ascii="Times New Roman" w:hAnsi="Times New Roman" w:eastAsia="仿宋_GB2312"/>
          <w:sz w:val="32"/>
          <w:szCs w:val="32"/>
        </w:rPr>
      </w:pPr>
      <w:r>
        <w:rPr>
          <w:rFonts w:hint="eastAsia" w:ascii="Times New Roman" w:hAnsi="Times New Roman" w:eastAsia="仿宋_GB2312"/>
          <w:color w:val="000000" w:themeColor="text1"/>
          <w:sz w:val="32"/>
          <w:szCs w:val="32"/>
          <w14:textFill>
            <w14:solidFill>
              <w14:schemeClr w14:val="tx1"/>
            </w14:solidFill>
          </w14:textFill>
        </w:rPr>
        <w:t>电子印章使用主体包括电子印章持有主体和</w:t>
      </w:r>
      <w:r>
        <w:rPr>
          <w:rFonts w:hint="eastAsia" w:ascii="Times New Roman" w:hAnsi="Times New Roman" w:eastAsia="仿宋_GB2312"/>
          <w:sz w:val="32"/>
          <w:szCs w:val="32"/>
        </w:rPr>
        <w:t>需要验章服务的单位。</w:t>
      </w:r>
    </w:p>
    <w:p>
      <w:pPr>
        <w:pStyle w:val="8"/>
        <w:widowControl w:val="0"/>
        <w:numPr>
          <w:ilvl w:val="0"/>
          <w:numId w:val="1"/>
        </w:numPr>
        <w:ind w:left="0" w:firstLine="707" w:firstLineChars="221"/>
        <w:rPr>
          <w:rFonts w:ascii="Times New Roman" w:hAnsi="Times New Roman" w:eastAsia="仿宋_GB2312"/>
          <w:color w:val="FF0000"/>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省电子印章系统是省大数据中心按照国家相关法规和标准，依托省一体化政务服务平台（以下简称省一体化平台）建设的全省统一电子印章系统。</w:t>
      </w:r>
    </w:p>
    <w:p>
      <w:pPr>
        <w:pStyle w:val="8"/>
        <w:spacing w:line="62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省电子印章系统面向</w:t>
      </w:r>
      <w:r>
        <w:rPr>
          <w:rFonts w:hint="eastAsia" w:ascii="Times New Roman" w:hAnsi="Times New Roman" w:eastAsia="仿宋_GB2312"/>
          <w:color w:val="000000" w:themeColor="text1"/>
          <w:sz w:val="32"/>
          <w:szCs w:val="32"/>
          <w14:textFill>
            <w14:solidFill>
              <w14:schemeClr w14:val="tx1"/>
            </w14:solidFill>
          </w14:textFill>
        </w:rPr>
        <w:t>电子印章使用主体</w:t>
      </w:r>
      <w:r>
        <w:rPr>
          <w:rFonts w:hint="eastAsia" w:ascii="Times New Roman" w:hAnsi="Times New Roman" w:eastAsia="仿宋_GB2312"/>
          <w:color w:val="000000"/>
          <w:sz w:val="32"/>
          <w:szCs w:val="32"/>
        </w:rPr>
        <w:t>提供电子印章申请、制作、备案、查询、变更、撤销、签章、验章和使用管理等功能，推进全省范围内电子印章的归集，并与国家政务服务平台电子印章系统进行对接，实现数据共享。</w:t>
      </w:r>
    </w:p>
    <w:p>
      <w:pPr>
        <w:pStyle w:val="8"/>
        <w:spacing w:line="620" w:lineRule="exact"/>
        <w:ind w:firstLine="640"/>
        <w:rPr>
          <w:rFonts w:ascii="Times New Roman" w:hAnsi="Times New Roman" w:eastAsia="仿宋_GB2312"/>
          <w:sz w:val="32"/>
          <w:szCs w:val="32"/>
        </w:rPr>
      </w:pPr>
      <w:r>
        <w:rPr>
          <w:rFonts w:hint="eastAsia" w:ascii="Times New Roman" w:hAnsi="Times New Roman" w:eastAsia="仿宋_GB2312"/>
          <w:sz w:val="32"/>
          <w:szCs w:val="32"/>
        </w:rPr>
        <w:t>各地各部门原则上不再新建电子印章系统，已建成且需要保留的电子印章系统应当按照全省统一的标准接口完成与省电子印章系统的对接，实现全省电子印章的互认互信。</w:t>
      </w:r>
    </w:p>
    <w:p>
      <w:pPr>
        <w:spacing w:line="620" w:lineRule="exact"/>
        <w:ind w:firstLine="640"/>
        <w:rPr>
          <w:rFonts w:ascii="Times New Roman" w:hAnsi="Times New Roman" w:eastAsia="仿宋_GB2312"/>
          <w:sz w:val="32"/>
          <w:szCs w:val="32"/>
        </w:rPr>
      </w:pPr>
    </w:p>
    <w:p>
      <w:pPr>
        <w:pStyle w:val="8"/>
        <w:widowControl w:val="0"/>
        <w:spacing w:line="620" w:lineRule="exact"/>
        <w:ind w:firstLine="0" w:firstLineChars="0"/>
        <w:jc w:val="center"/>
        <w:rPr>
          <w:rFonts w:ascii="Times New Roman" w:hAnsi="Times New Roman" w:eastAsia="黑体"/>
          <w:sz w:val="36"/>
          <w:szCs w:val="36"/>
        </w:rPr>
      </w:pPr>
      <w:r>
        <w:rPr>
          <w:rFonts w:hint="eastAsia" w:ascii="Times New Roman" w:hAnsi="Times New Roman" w:eastAsia="黑体"/>
          <w:sz w:val="36"/>
          <w:szCs w:val="36"/>
        </w:rPr>
        <w:t>第二章</w:t>
      </w:r>
      <w:r>
        <w:rPr>
          <w:rFonts w:ascii="Times New Roman" w:hAnsi="Times New Roman" w:eastAsia="黑体"/>
          <w:sz w:val="36"/>
          <w:szCs w:val="36"/>
        </w:rPr>
        <w:t xml:space="preserve">  </w:t>
      </w:r>
      <w:r>
        <w:rPr>
          <w:rFonts w:hint="eastAsia" w:ascii="Times New Roman" w:hAnsi="Times New Roman" w:eastAsia="黑体"/>
          <w:sz w:val="36"/>
          <w:szCs w:val="36"/>
        </w:rPr>
        <w:t>电子印章的申请和制作</w:t>
      </w:r>
    </w:p>
    <w:p>
      <w:pPr>
        <w:pStyle w:val="8"/>
        <w:widowControl w:val="0"/>
        <w:spacing w:line="620" w:lineRule="exact"/>
        <w:ind w:firstLine="0" w:firstLineChars="0"/>
        <w:jc w:val="center"/>
        <w:rPr>
          <w:rFonts w:ascii="Times New Roman" w:hAnsi="Times New Roman" w:eastAsia="黑体"/>
          <w:sz w:val="36"/>
          <w:szCs w:val="36"/>
        </w:rPr>
      </w:pPr>
    </w:p>
    <w:p>
      <w:pPr>
        <w:pStyle w:val="8"/>
        <w:widowControl w:val="0"/>
        <w:spacing w:line="620" w:lineRule="exact"/>
        <w:ind w:firstLine="640"/>
        <w:rPr>
          <w:rFonts w:ascii="Times New Roman" w:hAnsi="Times New Roman" w:eastAsia="仿宋_GB2312"/>
          <w:sz w:val="32"/>
          <w:szCs w:val="32"/>
        </w:rPr>
      </w:pPr>
      <w:r>
        <w:rPr>
          <w:rFonts w:hint="eastAsia" w:ascii="黑体" w:hAnsi="黑体" w:eastAsia="黑体" w:cs="黑体"/>
          <w:sz w:val="32"/>
          <w:szCs w:val="32"/>
        </w:rPr>
        <w:t>第八条</w:t>
      </w:r>
      <w:r>
        <w:rPr>
          <w:rFonts w:ascii="Times New Roman" w:hAnsi="Times New Roman" w:eastAsia="仿宋_GB2312"/>
          <w:sz w:val="32"/>
          <w:szCs w:val="32"/>
        </w:rPr>
        <w:t xml:space="preserve">  </w:t>
      </w:r>
      <w:r>
        <w:rPr>
          <w:rFonts w:hint="eastAsia" w:ascii="Times New Roman" w:hAnsi="Times New Roman" w:eastAsia="仿宋_GB2312"/>
          <w:sz w:val="32"/>
          <w:szCs w:val="32"/>
        </w:rPr>
        <w:t>需要电子印章的单位或机构应按照实体印章相关管理规定刻制实物印章后向制发单位申请制作。申请电子印章的，应提供合法有效的相关证明材料。</w:t>
      </w:r>
    </w:p>
    <w:p>
      <w:pPr>
        <w:pStyle w:val="8"/>
        <w:widowControl w:val="0"/>
        <w:spacing w:line="620" w:lineRule="exact"/>
        <w:ind w:firstLine="640"/>
        <w:rPr>
          <w:rFonts w:ascii="Times New Roman" w:hAnsi="Times New Roman" w:eastAsia="仿宋_GB2312"/>
          <w:sz w:val="32"/>
          <w:szCs w:val="32"/>
        </w:rPr>
      </w:pPr>
      <w:r>
        <w:rPr>
          <w:rFonts w:hint="eastAsia" w:ascii="黑体" w:hAnsi="黑体" w:eastAsia="黑体" w:cs="黑体"/>
          <w:sz w:val="32"/>
          <w:szCs w:val="32"/>
        </w:rPr>
        <w:t xml:space="preserve">第九条 </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电子公章的图形化特征，应当符合国家相关规定、标准，与在公安机关印章管理部门备案的印模信息（包含实物印章图像）的规格、式样保持一致。</w:t>
      </w:r>
    </w:p>
    <w:p>
      <w:pPr>
        <w:pStyle w:val="8"/>
        <w:spacing w:line="620" w:lineRule="exact"/>
        <w:ind w:firstLine="640"/>
        <w:rPr>
          <w:rFonts w:ascii="Times New Roman" w:hAnsi="Times New Roman" w:eastAsia="仿宋_GB2312"/>
          <w:color w:val="000000"/>
          <w:sz w:val="32"/>
          <w:szCs w:val="32"/>
        </w:rPr>
      </w:pPr>
      <w:r>
        <w:rPr>
          <w:rFonts w:hint="eastAsia" w:ascii="黑体" w:hAnsi="黑体" w:eastAsia="黑体" w:cs="黑体"/>
          <w:sz w:val="32"/>
          <w:szCs w:val="32"/>
        </w:rPr>
        <w:t>第十条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省电子印章系统在制作电子印章时，</w:t>
      </w:r>
      <w:r>
        <w:rPr>
          <w:rFonts w:hint="eastAsia" w:ascii="Times New Roman" w:hAnsi="Times New Roman" w:eastAsia="仿宋_GB2312"/>
          <w:sz w:val="32"/>
          <w:szCs w:val="32"/>
        </w:rPr>
        <w:t>制发单位</w:t>
      </w:r>
      <w:r>
        <w:rPr>
          <w:rFonts w:hint="eastAsia" w:ascii="Times New Roman" w:hAnsi="Times New Roman" w:eastAsia="仿宋_GB2312"/>
          <w:color w:val="000000"/>
          <w:sz w:val="32"/>
          <w:szCs w:val="32"/>
        </w:rPr>
        <w:t>应按要求审核申请人相关申请资料的真实性。未通过申请的，应及时告知申请人原因。任何单位和个人不得非法制作电子印章。</w:t>
      </w:r>
    </w:p>
    <w:p>
      <w:pPr>
        <w:pStyle w:val="8"/>
        <w:spacing w:line="620" w:lineRule="exact"/>
        <w:ind w:firstLine="640"/>
        <w:rPr>
          <w:rFonts w:ascii="Times New Roman" w:hAnsi="Times New Roman" w:eastAsia="仿宋_GB2312"/>
          <w:sz w:val="32"/>
          <w:szCs w:val="32"/>
        </w:rPr>
      </w:pPr>
      <w:r>
        <w:rPr>
          <w:rFonts w:hint="eastAsia" w:ascii="黑体" w:hAnsi="黑体" w:eastAsia="黑体" w:cs="黑体"/>
          <w:sz w:val="32"/>
          <w:szCs w:val="32"/>
        </w:rPr>
        <w:t xml:space="preserve">第十一条 </w:t>
      </w:r>
      <w:r>
        <w:rPr>
          <w:rFonts w:ascii="Times New Roman" w:hAnsi="Times New Roman" w:eastAsia="仿宋_GB2312"/>
          <w:sz w:val="32"/>
          <w:szCs w:val="32"/>
        </w:rPr>
        <w:t xml:space="preserve"> </w:t>
      </w:r>
      <w:r>
        <w:rPr>
          <w:rFonts w:hint="eastAsia" w:ascii="Times New Roman" w:hAnsi="Times New Roman" w:eastAsia="仿宋_GB2312"/>
          <w:sz w:val="32"/>
          <w:szCs w:val="32"/>
        </w:rPr>
        <w:t>电子印章有效期应与绑定的数字证书有效期一致，到期后可通过在线方式进行更新延期。电子印章制作信息应永久保留</w:t>
      </w:r>
      <w:r>
        <w:rPr>
          <w:rFonts w:ascii="Times New Roman" w:hAnsi="Times New Roman" w:eastAsia="仿宋_GB2312"/>
          <w:sz w:val="32"/>
          <w:szCs w:val="32"/>
        </w:rPr>
        <w:t>,</w:t>
      </w:r>
      <w:r>
        <w:rPr>
          <w:rFonts w:hint="eastAsia" w:ascii="Times New Roman" w:hAnsi="Times New Roman" w:eastAsia="仿宋_GB2312"/>
          <w:sz w:val="32"/>
          <w:szCs w:val="32"/>
        </w:rPr>
        <w:t>法律法规另有规定的除外。</w:t>
      </w:r>
    </w:p>
    <w:p>
      <w:pPr>
        <w:pStyle w:val="8"/>
        <w:spacing w:line="620" w:lineRule="exact"/>
        <w:ind w:firstLine="640"/>
        <w:rPr>
          <w:rFonts w:ascii="Times New Roman" w:hAnsi="Times New Roman" w:eastAsia="仿宋_GB2312"/>
          <w:color w:val="000000"/>
          <w:sz w:val="32"/>
          <w:szCs w:val="32"/>
        </w:rPr>
      </w:pPr>
      <w:r>
        <w:rPr>
          <w:rFonts w:hint="eastAsia" w:ascii="黑体" w:hAnsi="黑体" w:eastAsia="黑体" w:cs="黑体"/>
          <w:sz w:val="32"/>
          <w:szCs w:val="32"/>
        </w:rPr>
        <w:t>第十二条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电子印章制作完成后，省电子印章系统应在</w:t>
      </w:r>
      <w:r>
        <w:rPr>
          <w:rFonts w:ascii="Times New Roman" w:hAnsi="Times New Roman" w:eastAsia="仿宋_GB2312"/>
          <w:color w:val="000000"/>
          <w:sz w:val="32"/>
          <w:szCs w:val="32"/>
        </w:rPr>
        <w:t>24</w:t>
      </w:r>
      <w:r>
        <w:rPr>
          <w:rFonts w:hint="eastAsia" w:ascii="Times New Roman" w:hAnsi="Times New Roman" w:eastAsia="仿宋_GB2312"/>
          <w:color w:val="000000"/>
          <w:sz w:val="32"/>
          <w:szCs w:val="32"/>
        </w:rPr>
        <w:t>小时内，将相关制作信息向国家政务服务平台电子印章系统提交备案。</w:t>
      </w:r>
    </w:p>
    <w:p>
      <w:pPr>
        <w:pStyle w:val="8"/>
        <w:spacing w:line="620" w:lineRule="exact"/>
        <w:ind w:firstLine="0" w:firstLineChars="0"/>
        <w:rPr>
          <w:rFonts w:ascii="Times New Roman" w:hAnsi="Times New Roman" w:eastAsia="仿宋_GB2312"/>
          <w:sz w:val="32"/>
          <w:szCs w:val="32"/>
        </w:rPr>
      </w:pPr>
    </w:p>
    <w:p>
      <w:pPr>
        <w:pStyle w:val="8"/>
        <w:widowControl w:val="0"/>
        <w:spacing w:line="620" w:lineRule="exact"/>
        <w:ind w:firstLine="0" w:firstLineChars="0"/>
        <w:jc w:val="center"/>
        <w:rPr>
          <w:rFonts w:ascii="Times New Roman" w:hAnsi="Times New Roman" w:eastAsia="黑体"/>
          <w:sz w:val="36"/>
          <w:szCs w:val="36"/>
        </w:rPr>
      </w:pPr>
      <w:r>
        <w:rPr>
          <w:rFonts w:hint="eastAsia" w:ascii="Times New Roman" w:hAnsi="Times New Roman" w:eastAsia="黑体"/>
          <w:sz w:val="36"/>
          <w:szCs w:val="36"/>
        </w:rPr>
        <w:t>第三章</w:t>
      </w:r>
      <w:r>
        <w:rPr>
          <w:rFonts w:ascii="Times New Roman" w:hAnsi="Times New Roman" w:eastAsia="黑体"/>
          <w:sz w:val="36"/>
          <w:szCs w:val="36"/>
        </w:rPr>
        <w:t xml:space="preserve">  </w:t>
      </w:r>
      <w:r>
        <w:rPr>
          <w:rFonts w:hint="eastAsia" w:ascii="Times New Roman" w:hAnsi="Times New Roman" w:eastAsia="黑体"/>
          <w:sz w:val="36"/>
          <w:szCs w:val="36"/>
        </w:rPr>
        <w:t>电子印章使用和管理</w:t>
      </w:r>
    </w:p>
    <w:p>
      <w:pPr>
        <w:spacing w:line="620" w:lineRule="exact"/>
        <w:ind w:firstLine="0" w:firstLineChars="0"/>
        <w:rPr>
          <w:rFonts w:ascii="Times New Roman" w:hAnsi="Times New Roman" w:eastAsia="仿宋_GB2312"/>
          <w:color w:val="FF0000"/>
          <w:sz w:val="32"/>
          <w:szCs w:val="32"/>
        </w:rPr>
      </w:pPr>
    </w:p>
    <w:p>
      <w:pPr>
        <w:pStyle w:val="8"/>
        <w:spacing w:line="620" w:lineRule="exact"/>
        <w:ind w:firstLine="640"/>
        <w:rPr>
          <w:rFonts w:ascii="Times New Roman" w:hAnsi="Times New Roman" w:eastAsia="仿宋_GB2312"/>
          <w:color w:val="000000"/>
          <w:sz w:val="32"/>
          <w:szCs w:val="32"/>
        </w:rPr>
      </w:pPr>
      <w:r>
        <w:rPr>
          <w:rFonts w:hint="eastAsia" w:ascii="黑体" w:hAnsi="黑体" w:eastAsia="黑体" w:cs="黑体"/>
          <w:sz w:val="32"/>
          <w:szCs w:val="32"/>
        </w:rPr>
        <w:t>第十三条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电子印章的使用审批流程应与实物印章的使用审批流程一致，经批准同意后方可进行签章。严禁不按照审批权限使用电子印章。</w:t>
      </w:r>
    </w:p>
    <w:p>
      <w:pPr>
        <w:pStyle w:val="8"/>
        <w:widowControl w:val="0"/>
        <w:spacing w:line="620" w:lineRule="exact"/>
        <w:ind w:firstLine="640"/>
        <w:rPr>
          <w:rFonts w:ascii="Times New Roman" w:hAnsi="Times New Roman" w:eastAsia="仿宋_GB2312"/>
          <w:sz w:val="32"/>
          <w:szCs w:val="32"/>
        </w:rPr>
      </w:pPr>
      <w:r>
        <w:rPr>
          <w:rFonts w:hint="eastAsia" w:ascii="黑体" w:hAnsi="黑体" w:eastAsia="黑体" w:cs="黑体"/>
          <w:sz w:val="32"/>
          <w:szCs w:val="32"/>
        </w:rPr>
        <w:t>第十四条</w:t>
      </w:r>
      <w:r>
        <w:rPr>
          <w:rFonts w:ascii="Times New Roman" w:hAnsi="Times New Roman" w:eastAsia="仿宋_GB2312"/>
          <w:sz w:val="32"/>
          <w:szCs w:val="32"/>
        </w:rPr>
        <w:t xml:space="preserve">  </w:t>
      </w:r>
      <w:r>
        <w:rPr>
          <w:rFonts w:hint="eastAsia" w:ascii="Times New Roman" w:hAnsi="Times New Roman" w:eastAsia="仿宋_GB2312"/>
          <w:sz w:val="32"/>
          <w:szCs w:val="32"/>
        </w:rPr>
        <w:t>全省各级行政机关，以及履行公共管理和服务职能的企业单位、事业单位、人民团体、社会组织使用信息系统，面向</w:t>
      </w:r>
      <w:r>
        <w:rPr>
          <w:rFonts w:hint="eastAsia" w:ascii="Times New Roman" w:hAnsi="Times New Roman" w:eastAsia="仿宋_GB2312"/>
          <w:color w:val="000000" w:themeColor="text1"/>
          <w:sz w:val="32"/>
          <w:szCs w:val="32"/>
          <w14:textFill>
            <w14:solidFill>
              <w14:schemeClr w14:val="tx1"/>
            </w14:solidFill>
          </w14:textFill>
        </w:rPr>
        <w:t>服务对象</w:t>
      </w:r>
      <w:r>
        <w:rPr>
          <w:rFonts w:hint="eastAsia" w:ascii="Times New Roman" w:hAnsi="Times New Roman" w:eastAsia="仿宋_GB2312"/>
          <w:sz w:val="32"/>
          <w:szCs w:val="32"/>
        </w:rPr>
        <w:t>办理行政审批、提供公共服务、进行资源交易过程中，应广泛使用电子印章，不得拒绝电子印章的使用，法律法规另有规定的情形除外。</w:t>
      </w:r>
    </w:p>
    <w:p>
      <w:pPr>
        <w:spacing w:line="620" w:lineRule="exact"/>
        <w:ind w:firstLine="640"/>
        <w:rPr>
          <w:rFonts w:ascii="Times New Roman" w:hAnsi="Times New Roman" w:eastAsia="仿宋_GB2312"/>
          <w:color w:val="000000"/>
          <w:sz w:val="32"/>
          <w:szCs w:val="32"/>
        </w:rPr>
      </w:pPr>
      <w:r>
        <w:rPr>
          <w:rFonts w:hint="eastAsia" w:ascii="Times New Roman" w:hAnsi="Times New Roman" w:eastAsia="仿宋_GB2312"/>
          <w:sz w:val="32"/>
          <w:szCs w:val="32"/>
        </w:rPr>
        <w:t>鼓励自然人、法人和非法人组织在经济和社会活动领域中使用电子印章。</w:t>
      </w:r>
    </w:p>
    <w:p>
      <w:pPr>
        <w:pStyle w:val="8"/>
        <w:spacing w:line="620" w:lineRule="exact"/>
        <w:ind w:firstLine="640"/>
        <w:rPr>
          <w:rFonts w:ascii="Times New Roman" w:hAnsi="Times New Roman" w:eastAsia="仿宋_GB2312"/>
          <w:color w:val="000000"/>
          <w:sz w:val="32"/>
          <w:szCs w:val="32"/>
        </w:rPr>
      </w:pPr>
      <w:r>
        <w:rPr>
          <w:rFonts w:hint="eastAsia" w:ascii="黑体" w:hAnsi="黑体" w:eastAsia="黑体" w:cs="黑体"/>
          <w:sz w:val="32"/>
          <w:szCs w:val="32"/>
        </w:rPr>
        <w:t>第十五条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加盖电子印章的公文、证照、协议、凭据、流转单等各类电子文档，与加盖实物印章的纸质书面材料具有同等法律效力，可以作为办理政务服务事项、</w:t>
      </w:r>
      <w:r>
        <w:rPr>
          <w:rFonts w:hint="eastAsia" w:ascii="Times New Roman" w:hAnsi="Times New Roman" w:eastAsia="仿宋_GB2312"/>
          <w:sz w:val="32"/>
          <w:szCs w:val="32"/>
        </w:rPr>
        <w:t>公共</w:t>
      </w:r>
      <w:r>
        <w:rPr>
          <w:rFonts w:hint="eastAsia" w:ascii="Times New Roman" w:hAnsi="Times New Roman" w:eastAsia="仿宋_GB2312"/>
          <w:color w:val="000000"/>
          <w:sz w:val="32"/>
          <w:szCs w:val="32"/>
        </w:rPr>
        <w:t>资源交易以及水务、电力、燃气、通信、金融等公用事业的依据。</w:t>
      </w:r>
    </w:p>
    <w:p>
      <w:pPr>
        <w:pStyle w:val="8"/>
        <w:spacing w:line="620" w:lineRule="exact"/>
        <w:ind w:firstLine="640"/>
        <w:rPr>
          <w:rFonts w:ascii="Times New Roman" w:hAnsi="Times New Roman" w:eastAsia="仿宋_GB2312"/>
          <w:color w:val="000000"/>
          <w:sz w:val="32"/>
          <w:szCs w:val="32"/>
        </w:rPr>
      </w:pPr>
      <w:r>
        <w:rPr>
          <w:rFonts w:hint="eastAsia" w:ascii="黑体" w:hAnsi="黑体" w:eastAsia="黑体" w:cs="黑体"/>
          <w:sz w:val="32"/>
          <w:szCs w:val="32"/>
        </w:rPr>
        <w:t xml:space="preserve">第十六条 </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省电子印章系统支持分散式和集中式用章模式。</w:t>
      </w:r>
    </w:p>
    <w:p>
      <w:pPr>
        <w:pStyle w:val="8"/>
        <w:spacing w:line="620" w:lineRule="exact"/>
        <w:ind w:firstLine="640" w:firstLineChars="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采用分散式用章模式的，电子印章持有主体应当指定专人保管电子印章，并参照实物印章有关规定加强管理，确保安全。采用集中式用章模式的，电子印章持有主体应指定专人作为电子印章应用系统的管理员，负责电子印章管理工作。</w:t>
      </w:r>
    </w:p>
    <w:p>
      <w:pPr>
        <w:pStyle w:val="8"/>
        <w:spacing w:line="620" w:lineRule="exact"/>
        <w:ind w:firstLine="640" w:firstLineChars="0"/>
        <w:rPr>
          <w:rFonts w:ascii="Times New Roman" w:hAnsi="Times New Roman" w:eastAsia="仿宋_GB2312"/>
          <w:sz w:val="32"/>
          <w:szCs w:val="32"/>
        </w:rPr>
      </w:pPr>
      <w:r>
        <w:rPr>
          <w:rFonts w:hint="eastAsia" w:ascii="Times New Roman" w:hAnsi="Times New Roman" w:eastAsia="仿宋_GB2312"/>
          <w:sz w:val="32"/>
          <w:szCs w:val="32"/>
        </w:rPr>
        <w:t>分散式用章模式指由电子印章持有主体自行持有、保管、使用的管理与使用模式；集中式用章模式指持有主体的电子印章保存在省电子印章系统中，电子印章持有主体按权限分配进行使用的模式。</w:t>
      </w:r>
    </w:p>
    <w:p>
      <w:pPr>
        <w:pStyle w:val="8"/>
        <w:spacing w:line="620" w:lineRule="exact"/>
        <w:ind w:firstLine="640"/>
        <w:rPr>
          <w:rFonts w:ascii="Times New Roman" w:hAnsi="Times New Roman" w:eastAsia="仿宋_GB2312"/>
          <w:color w:val="0000FF"/>
          <w:sz w:val="32"/>
          <w:szCs w:val="32"/>
        </w:rPr>
      </w:pPr>
      <w:r>
        <w:rPr>
          <w:rFonts w:hint="eastAsia" w:ascii="黑体" w:hAnsi="黑体" w:eastAsia="黑体" w:cs="黑体"/>
          <w:sz w:val="32"/>
          <w:szCs w:val="32"/>
        </w:rPr>
        <w:t>第十七条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省电子印章系统应当向符合相关规定的用章主体开放电子印章</w:t>
      </w:r>
      <w:r>
        <w:rPr>
          <w:rFonts w:hint="eastAsia" w:ascii="Times New Roman" w:hAnsi="Times New Roman" w:eastAsia="仿宋_GB2312"/>
          <w:sz w:val="32"/>
          <w:szCs w:val="32"/>
        </w:rPr>
        <w:t>制作</w:t>
      </w:r>
      <w:r>
        <w:rPr>
          <w:rFonts w:hint="eastAsia" w:ascii="Times New Roman" w:hAnsi="Times New Roman" w:eastAsia="仿宋_GB2312"/>
          <w:color w:val="000000"/>
          <w:sz w:val="32"/>
          <w:szCs w:val="32"/>
        </w:rPr>
        <w:t>、注销、签章、验章等服务</w:t>
      </w:r>
      <w:r>
        <w:rPr>
          <w:rFonts w:hint="eastAsia" w:ascii="Times New Roman" w:hAnsi="Times New Roman" w:eastAsia="仿宋_GB2312"/>
          <w:color w:val="0000FF"/>
          <w:sz w:val="32"/>
          <w:szCs w:val="32"/>
        </w:rPr>
        <w:t>。</w:t>
      </w:r>
    </w:p>
    <w:p>
      <w:pPr>
        <w:pStyle w:val="8"/>
        <w:widowControl w:val="0"/>
        <w:spacing w:line="620" w:lineRule="exact"/>
        <w:ind w:firstLine="566" w:firstLineChars="177"/>
        <w:rPr>
          <w:rFonts w:ascii="Times New Roman" w:hAnsi="Times New Roman" w:eastAsia="仿宋_GB2312"/>
          <w:sz w:val="32"/>
          <w:szCs w:val="32"/>
        </w:rPr>
      </w:pPr>
      <w:r>
        <w:rPr>
          <w:rFonts w:hint="eastAsia" w:ascii="Times New Roman" w:hAnsi="Times New Roman" w:eastAsia="仿宋_GB2312"/>
          <w:sz w:val="32"/>
          <w:szCs w:val="32"/>
        </w:rPr>
        <w:t>鼓励各地政府各部门以采购符合国家标准的电子印章服务的方式向电子印章使用主体免费提供电子印章服务。</w:t>
      </w:r>
    </w:p>
    <w:p>
      <w:pPr>
        <w:pStyle w:val="8"/>
        <w:widowControl w:val="0"/>
        <w:spacing w:line="620" w:lineRule="exact"/>
        <w:ind w:firstLine="640"/>
        <w:rPr>
          <w:rFonts w:ascii="Times New Roman" w:hAnsi="Times New Roman" w:eastAsia="仿宋_GB2312"/>
          <w:sz w:val="32"/>
          <w:szCs w:val="32"/>
        </w:rPr>
      </w:pPr>
      <w:r>
        <w:rPr>
          <w:rFonts w:hint="eastAsia" w:ascii="黑体" w:hAnsi="黑体" w:eastAsia="黑体" w:cs="黑体"/>
          <w:sz w:val="32"/>
          <w:szCs w:val="32"/>
        </w:rPr>
        <w:t>第十八条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电子印章应妥善存储在符合国家密码管理要求的专用设备内，包括但不限于智能密码钥匙、智能移动终端安全密码模块、服务器密码机、签名验签服务器等。</w:t>
      </w:r>
    </w:p>
    <w:p>
      <w:pPr>
        <w:pStyle w:val="8"/>
        <w:spacing w:line="620" w:lineRule="exact"/>
        <w:ind w:firstLine="640"/>
        <w:rPr>
          <w:rFonts w:ascii="Times New Roman" w:hAnsi="Times New Roman" w:eastAsia="仿宋_GB2312"/>
          <w:color w:val="000000"/>
          <w:sz w:val="32"/>
          <w:szCs w:val="32"/>
        </w:rPr>
      </w:pPr>
      <w:r>
        <w:rPr>
          <w:rFonts w:hint="eastAsia" w:ascii="黑体" w:hAnsi="黑体" w:eastAsia="黑体" w:cs="黑体"/>
          <w:sz w:val="32"/>
          <w:szCs w:val="32"/>
        </w:rPr>
        <w:t>第十九条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电子印章持有主体应建立健全电子印章管理制度，妥善保管其电子印章，明确电子印章的保管人和使用流程，严格用章审批手续和用章记录等，确保用章安全。</w:t>
      </w:r>
    </w:p>
    <w:p>
      <w:pPr>
        <w:pStyle w:val="8"/>
        <w:spacing w:line="620" w:lineRule="exact"/>
        <w:ind w:firstLine="640"/>
        <w:rPr>
          <w:rFonts w:ascii="Times New Roman" w:hAnsi="Times New Roman" w:eastAsia="仿宋_GB2312"/>
          <w:color w:val="000000"/>
          <w:sz w:val="32"/>
          <w:szCs w:val="32"/>
        </w:rPr>
      </w:pPr>
      <w:r>
        <w:rPr>
          <w:rFonts w:hint="eastAsia" w:ascii="黑体" w:hAnsi="黑体" w:eastAsia="黑体" w:cs="黑体"/>
          <w:sz w:val="32"/>
          <w:szCs w:val="32"/>
        </w:rPr>
        <w:t xml:space="preserve">第二十条 </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电子印章有效期届满的，应在使用期限到达前一个月内进行更新。更新时，电子印章的图形化特征保持不变。</w:t>
      </w:r>
    </w:p>
    <w:p>
      <w:pPr>
        <w:pStyle w:val="8"/>
        <w:spacing w:line="620" w:lineRule="exact"/>
        <w:ind w:firstLine="640"/>
        <w:rPr>
          <w:rFonts w:ascii="Times New Roman" w:hAnsi="Times New Roman" w:eastAsia="仿宋_GB2312"/>
          <w:color w:val="000000"/>
          <w:sz w:val="32"/>
          <w:szCs w:val="32"/>
        </w:rPr>
      </w:pPr>
      <w:r>
        <w:rPr>
          <w:rFonts w:hint="eastAsia" w:ascii="黑体" w:hAnsi="黑体" w:eastAsia="黑体" w:cs="黑体"/>
          <w:sz w:val="32"/>
          <w:szCs w:val="32"/>
        </w:rPr>
        <w:t>第二十一条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有下列情形之一的，电子印章持有主体应及时向印章制发单位申请更换并注销原电子印章：</w:t>
      </w:r>
    </w:p>
    <w:p>
      <w:pPr>
        <w:pStyle w:val="8"/>
        <w:spacing w:line="620" w:lineRule="exact"/>
        <w:ind w:left="707" w:firstLine="0" w:firstLineChars="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（一）单位或机构变更；</w:t>
      </w:r>
    </w:p>
    <w:p>
      <w:pPr>
        <w:pStyle w:val="8"/>
        <w:spacing w:line="620" w:lineRule="exact"/>
        <w:ind w:left="707" w:firstLine="0" w:firstLineChars="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（二）单位名称变更；</w:t>
      </w:r>
    </w:p>
    <w:p>
      <w:pPr>
        <w:pStyle w:val="8"/>
        <w:spacing w:line="620" w:lineRule="exact"/>
        <w:ind w:left="707" w:firstLine="0" w:firstLineChars="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（三）法定代表人或经营者变更；</w:t>
      </w:r>
    </w:p>
    <w:p>
      <w:pPr>
        <w:pStyle w:val="8"/>
        <w:spacing w:line="620" w:lineRule="exact"/>
        <w:ind w:left="707" w:firstLine="0" w:firstLineChars="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（四）印章持有人姓名变更；</w:t>
      </w:r>
    </w:p>
    <w:p>
      <w:pPr>
        <w:pStyle w:val="8"/>
        <w:spacing w:line="620" w:lineRule="exact"/>
        <w:ind w:left="707" w:firstLine="0" w:firstLineChars="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（五）电子印章损坏；</w:t>
      </w:r>
    </w:p>
    <w:p>
      <w:pPr>
        <w:pStyle w:val="8"/>
        <w:spacing w:line="620" w:lineRule="exact"/>
        <w:ind w:left="707" w:firstLine="0" w:firstLineChars="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（六）实物印章发生变更。</w:t>
      </w:r>
    </w:p>
    <w:p>
      <w:pPr>
        <w:pStyle w:val="8"/>
        <w:spacing w:line="620" w:lineRule="exact"/>
        <w:ind w:firstLine="640"/>
        <w:rPr>
          <w:rFonts w:ascii="Times New Roman" w:hAnsi="Times New Roman" w:eastAsia="仿宋_GB2312"/>
          <w:color w:val="000000"/>
          <w:sz w:val="32"/>
          <w:szCs w:val="32"/>
        </w:rPr>
      </w:pPr>
      <w:r>
        <w:rPr>
          <w:rFonts w:hint="eastAsia" w:ascii="黑体" w:hAnsi="黑体" w:eastAsia="黑体" w:cs="黑体"/>
          <w:sz w:val="32"/>
          <w:szCs w:val="32"/>
        </w:rPr>
        <w:t>第二十二条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有下列情形之一的，电子印章持有主体应及时向印章制发单位申请注销电子印章：</w:t>
      </w:r>
    </w:p>
    <w:p>
      <w:pPr>
        <w:pStyle w:val="8"/>
        <w:spacing w:line="620" w:lineRule="exact"/>
        <w:ind w:left="707" w:firstLine="0" w:firstLineChars="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（一）单位或者机构注销；</w:t>
      </w:r>
    </w:p>
    <w:p>
      <w:pPr>
        <w:pStyle w:val="8"/>
        <w:spacing w:line="620" w:lineRule="exact"/>
        <w:ind w:left="707" w:firstLine="0" w:firstLineChars="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（二）实物印章不再使用；</w:t>
      </w:r>
    </w:p>
    <w:p>
      <w:pPr>
        <w:pStyle w:val="8"/>
        <w:spacing w:line="620" w:lineRule="exact"/>
        <w:ind w:left="707" w:firstLine="0" w:firstLineChars="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（三）电子印章不再使用；</w:t>
      </w:r>
    </w:p>
    <w:p>
      <w:pPr>
        <w:pStyle w:val="8"/>
        <w:spacing w:line="620" w:lineRule="exact"/>
        <w:ind w:left="707" w:firstLine="0" w:firstLineChars="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（四）电子印章相关密钥泄露；</w:t>
      </w:r>
    </w:p>
    <w:p>
      <w:pPr>
        <w:pStyle w:val="8"/>
        <w:spacing w:line="620" w:lineRule="exact"/>
        <w:ind w:left="707" w:firstLine="0" w:firstLineChars="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（五）电子印章被盗或者遗失；</w:t>
      </w:r>
    </w:p>
    <w:p>
      <w:pPr>
        <w:pStyle w:val="8"/>
        <w:spacing w:line="620" w:lineRule="exact"/>
        <w:ind w:left="707" w:firstLine="0" w:firstLineChars="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（六）电子印章存储设备损坏、被盗、遗失。</w:t>
      </w:r>
    </w:p>
    <w:p>
      <w:pPr>
        <w:pStyle w:val="8"/>
        <w:spacing w:line="620" w:lineRule="exact"/>
        <w:ind w:firstLine="640"/>
        <w:rPr>
          <w:rFonts w:ascii="Times New Roman" w:hAnsi="Times New Roman" w:eastAsia="仿宋_GB2312"/>
          <w:color w:val="000000"/>
          <w:sz w:val="32"/>
          <w:szCs w:val="32"/>
        </w:rPr>
      </w:pPr>
      <w:r>
        <w:rPr>
          <w:rFonts w:hint="eastAsia" w:ascii="黑体" w:hAnsi="黑体" w:eastAsia="黑体" w:cs="黑体"/>
          <w:sz w:val="32"/>
          <w:szCs w:val="32"/>
        </w:rPr>
        <w:t xml:space="preserve">第二十三条 </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加盖电子印章的公文、证照、协议、凭据、流转单等各类电子文档，应当按照电子档案管理的相关规定进行归档。法律规定的特殊要求除外。</w:t>
      </w:r>
    </w:p>
    <w:p>
      <w:pPr>
        <w:pStyle w:val="8"/>
        <w:spacing w:line="620" w:lineRule="exact"/>
        <w:ind w:left="707" w:firstLine="0" w:firstLineChars="0"/>
        <w:rPr>
          <w:rFonts w:ascii="Times New Roman" w:hAnsi="Times New Roman" w:eastAsia="仿宋_GB2312"/>
          <w:color w:val="000000"/>
          <w:sz w:val="32"/>
          <w:szCs w:val="32"/>
        </w:rPr>
      </w:pPr>
    </w:p>
    <w:p>
      <w:pPr>
        <w:pStyle w:val="8"/>
        <w:widowControl w:val="0"/>
        <w:spacing w:line="620" w:lineRule="exact"/>
        <w:ind w:firstLine="0" w:firstLineChars="0"/>
        <w:jc w:val="center"/>
        <w:rPr>
          <w:rFonts w:ascii="Times New Roman" w:hAnsi="Times New Roman" w:eastAsia="黑体"/>
          <w:sz w:val="36"/>
          <w:szCs w:val="36"/>
        </w:rPr>
      </w:pPr>
      <w:r>
        <w:rPr>
          <w:rFonts w:hint="eastAsia" w:ascii="Times New Roman" w:hAnsi="Times New Roman" w:eastAsia="黑体"/>
          <w:sz w:val="36"/>
          <w:szCs w:val="36"/>
        </w:rPr>
        <w:t>第四章</w:t>
      </w:r>
      <w:r>
        <w:rPr>
          <w:rFonts w:ascii="Times New Roman" w:hAnsi="Times New Roman" w:eastAsia="黑体"/>
          <w:sz w:val="36"/>
          <w:szCs w:val="36"/>
        </w:rPr>
        <w:t xml:space="preserve">  </w:t>
      </w:r>
      <w:r>
        <w:rPr>
          <w:rFonts w:hint="eastAsia" w:ascii="Times New Roman" w:hAnsi="Times New Roman" w:eastAsia="黑体"/>
          <w:sz w:val="36"/>
          <w:szCs w:val="36"/>
        </w:rPr>
        <w:t>电子印章信息安全</w:t>
      </w:r>
    </w:p>
    <w:p>
      <w:pPr>
        <w:pStyle w:val="8"/>
        <w:spacing w:line="620" w:lineRule="exact"/>
        <w:ind w:left="707" w:firstLine="0" w:firstLineChars="0"/>
        <w:rPr>
          <w:rFonts w:ascii="Times New Roman" w:hAnsi="Times New Roman" w:eastAsia="仿宋_GB2312"/>
          <w:color w:val="000000"/>
          <w:sz w:val="32"/>
          <w:szCs w:val="32"/>
        </w:rPr>
      </w:pPr>
    </w:p>
    <w:p>
      <w:pPr>
        <w:pStyle w:val="8"/>
        <w:spacing w:line="620" w:lineRule="exact"/>
        <w:ind w:firstLine="640"/>
        <w:rPr>
          <w:rFonts w:ascii="Times New Roman" w:hAnsi="Times New Roman" w:eastAsia="仿宋_GB2312"/>
          <w:color w:val="000000"/>
          <w:sz w:val="32"/>
          <w:szCs w:val="32"/>
        </w:rPr>
      </w:pPr>
      <w:r>
        <w:rPr>
          <w:rFonts w:hint="eastAsia" w:ascii="黑体" w:hAnsi="黑体" w:eastAsia="黑体" w:cs="黑体"/>
          <w:sz w:val="32"/>
          <w:szCs w:val="32"/>
        </w:rPr>
        <w:t>第二十四条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电子印章系统建设应当符合国家商用密码相关规定和全国一体化在线政务服务平台统一技术标准</w:t>
      </w:r>
      <w:r>
        <w:rPr>
          <w:rFonts w:hint="eastAsia" w:ascii="Times New Roman" w:hAnsi="Times New Roman" w:eastAsia="仿宋_GB2312"/>
          <w:color w:val="0000FF"/>
          <w:sz w:val="32"/>
          <w:szCs w:val="32"/>
        </w:rPr>
        <w:t>。</w:t>
      </w:r>
      <w:r>
        <w:rPr>
          <w:rFonts w:hint="eastAsia" w:ascii="Times New Roman" w:hAnsi="Times New Roman" w:eastAsia="仿宋_GB2312"/>
          <w:color w:val="000000"/>
          <w:sz w:val="32"/>
          <w:szCs w:val="32"/>
        </w:rPr>
        <w:t>面向公众服务的电子印章系统应符合计算机信息系统安全等级保护三级及以上要求。</w:t>
      </w:r>
    </w:p>
    <w:p>
      <w:pPr>
        <w:pStyle w:val="8"/>
        <w:spacing w:line="620" w:lineRule="exact"/>
        <w:ind w:firstLine="640"/>
        <w:rPr>
          <w:rFonts w:ascii="Times New Roman" w:hAnsi="Times New Roman" w:eastAsia="仿宋_GB2312"/>
          <w:color w:val="000000"/>
          <w:sz w:val="32"/>
          <w:szCs w:val="32"/>
        </w:rPr>
      </w:pPr>
      <w:r>
        <w:rPr>
          <w:rFonts w:hint="eastAsia" w:ascii="黑体" w:hAnsi="黑体" w:eastAsia="黑体" w:cs="黑体"/>
          <w:sz w:val="32"/>
          <w:szCs w:val="32"/>
        </w:rPr>
        <w:t>第二十五条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电子印章系统的运行维护应建立完善的信息保密制度，采取必要措施，确保电子印章相关信息的安全，并对在提供服务过程中收集的用户信息严格保密，不得泄露、篡改或者毁损，不得出售或者非法向他人提供。</w:t>
      </w:r>
    </w:p>
    <w:p>
      <w:pPr>
        <w:pStyle w:val="8"/>
        <w:spacing w:line="620" w:lineRule="exact"/>
        <w:ind w:firstLine="640"/>
        <w:rPr>
          <w:rFonts w:ascii="Times New Roman" w:hAnsi="Times New Roman" w:eastAsia="仿宋_GB2312"/>
          <w:color w:val="000000"/>
          <w:sz w:val="32"/>
          <w:szCs w:val="32"/>
        </w:rPr>
      </w:pPr>
      <w:r>
        <w:rPr>
          <w:rFonts w:hint="eastAsia" w:ascii="黑体" w:hAnsi="黑体" w:eastAsia="黑体" w:cs="黑体"/>
          <w:sz w:val="32"/>
          <w:szCs w:val="32"/>
        </w:rPr>
        <w:t>第二十六条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电子印章系统的数据存储应当确保安全可靠，且提供备份、恢复、审计等技术条件，建立严格的安全制度，确保电子印章数据存储安全。</w:t>
      </w:r>
    </w:p>
    <w:p>
      <w:pPr>
        <w:pStyle w:val="8"/>
        <w:spacing w:line="620" w:lineRule="exact"/>
        <w:ind w:firstLine="640"/>
        <w:rPr>
          <w:rFonts w:ascii="Times New Roman" w:hAnsi="Times New Roman" w:eastAsia="仿宋_GB2312"/>
          <w:color w:val="000000"/>
          <w:sz w:val="32"/>
          <w:szCs w:val="32"/>
        </w:rPr>
      </w:pPr>
      <w:r>
        <w:rPr>
          <w:rFonts w:hint="eastAsia" w:ascii="黑体" w:hAnsi="黑体" w:eastAsia="黑体" w:cs="黑体"/>
          <w:color w:val="000000"/>
          <w:sz w:val="32"/>
          <w:szCs w:val="32"/>
        </w:rPr>
        <w:t>第二十七条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伪造、变造、冒用、盗用电子印章的行为或者毁损，不得出售或者非法向他人提供。</w:t>
      </w:r>
    </w:p>
    <w:p>
      <w:pPr>
        <w:pStyle w:val="8"/>
        <w:spacing w:line="620" w:lineRule="exact"/>
        <w:ind w:firstLine="640"/>
        <w:rPr>
          <w:rFonts w:ascii="Times New Roman" w:hAnsi="Times New Roman" w:eastAsia="仿宋_GB2312"/>
          <w:color w:val="000000"/>
          <w:sz w:val="32"/>
          <w:szCs w:val="32"/>
        </w:rPr>
      </w:pPr>
      <w:r>
        <w:rPr>
          <w:rFonts w:hint="eastAsia" w:ascii="黑体" w:hAnsi="黑体" w:eastAsia="黑体" w:cs="黑体"/>
          <w:sz w:val="32"/>
          <w:szCs w:val="32"/>
        </w:rPr>
        <w:t>第二十八条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提供虚假申请材料申请电子印章行为的，由相关部门依法予以处罚；给国家和他人造成损失的，应承担相应赔偿责任。</w:t>
      </w:r>
    </w:p>
    <w:p>
      <w:pPr>
        <w:pStyle w:val="8"/>
        <w:spacing w:line="620" w:lineRule="exact"/>
        <w:ind w:firstLine="640"/>
        <w:rPr>
          <w:rFonts w:ascii="Times New Roman" w:hAnsi="Times New Roman" w:eastAsia="仿宋_GB2312"/>
          <w:color w:val="000000"/>
          <w:sz w:val="32"/>
          <w:szCs w:val="32"/>
        </w:rPr>
      </w:pPr>
      <w:r>
        <w:rPr>
          <w:rFonts w:hint="eastAsia" w:ascii="黑体" w:hAnsi="黑体" w:eastAsia="黑体" w:cs="黑体"/>
          <w:sz w:val="32"/>
          <w:szCs w:val="32"/>
        </w:rPr>
        <w:t>第二十九条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涉及国家秘密的各类信息系统使用电子印章的，应按照国家保密管理相关规定执行。</w:t>
      </w:r>
    </w:p>
    <w:p>
      <w:pPr>
        <w:pStyle w:val="8"/>
        <w:spacing w:line="620" w:lineRule="exact"/>
        <w:ind w:left="707" w:firstLine="0" w:firstLineChars="0"/>
        <w:rPr>
          <w:rFonts w:ascii="Times New Roman" w:hAnsi="Times New Roman" w:eastAsia="仿宋_GB2312"/>
          <w:color w:val="000000"/>
          <w:sz w:val="32"/>
          <w:szCs w:val="32"/>
        </w:rPr>
      </w:pPr>
    </w:p>
    <w:p>
      <w:pPr>
        <w:pStyle w:val="8"/>
        <w:widowControl w:val="0"/>
        <w:spacing w:line="620" w:lineRule="exact"/>
        <w:ind w:firstLine="0" w:firstLineChars="0"/>
        <w:jc w:val="center"/>
        <w:rPr>
          <w:rFonts w:ascii="Times New Roman" w:hAnsi="Times New Roman" w:eastAsia="黑体"/>
          <w:sz w:val="36"/>
          <w:szCs w:val="36"/>
        </w:rPr>
      </w:pPr>
      <w:r>
        <w:rPr>
          <w:rFonts w:hint="eastAsia" w:ascii="Times New Roman" w:hAnsi="Times New Roman" w:eastAsia="黑体"/>
          <w:sz w:val="36"/>
          <w:szCs w:val="36"/>
        </w:rPr>
        <w:t>第五章</w:t>
      </w:r>
      <w:r>
        <w:rPr>
          <w:rFonts w:ascii="Times New Roman" w:hAnsi="Times New Roman" w:eastAsia="黑体"/>
          <w:sz w:val="36"/>
          <w:szCs w:val="36"/>
        </w:rPr>
        <w:t xml:space="preserve">  </w:t>
      </w:r>
      <w:r>
        <w:rPr>
          <w:rFonts w:hint="eastAsia" w:ascii="Times New Roman" w:hAnsi="Times New Roman" w:eastAsia="黑体"/>
          <w:sz w:val="36"/>
          <w:szCs w:val="36"/>
        </w:rPr>
        <w:t>附</w:t>
      </w:r>
      <w:r>
        <w:rPr>
          <w:rFonts w:ascii="Times New Roman" w:hAnsi="Times New Roman" w:eastAsia="黑体"/>
          <w:sz w:val="36"/>
          <w:szCs w:val="36"/>
        </w:rPr>
        <w:t xml:space="preserve">  </w:t>
      </w:r>
      <w:r>
        <w:rPr>
          <w:rFonts w:hint="eastAsia" w:ascii="Times New Roman" w:hAnsi="Times New Roman" w:eastAsia="黑体"/>
          <w:sz w:val="36"/>
          <w:szCs w:val="36"/>
        </w:rPr>
        <w:t>则</w:t>
      </w:r>
    </w:p>
    <w:p>
      <w:pPr>
        <w:spacing w:line="620" w:lineRule="exact"/>
        <w:ind w:firstLine="0" w:firstLineChars="0"/>
        <w:rPr>
          <w:rFonts w:ascii="Times New Roman" w:hAnsi="Times New Roman" w:eastAsia="仿宋_GB2312"/>
          <w:color w:val="000000"/>
          <w:sz w:val="32"/>
          <w:szCs w:val="32"/>
        </w:rPr>
      </w:pPr>
    </w:p>
    <w:p>
      <w:pPr>
        <w:pStyle w:val="8"/>
        <w:spacing w:line="620" w:lineRule="exact"/>
        <w:ind w:firstLine="640"/>
        <w:rPr>
          <w:rFonts w:ascii="Times New Roman" w:hAnsi="Times New Roman" w:eastAsia="仿宋_GB2312"/>
          <w:color w:val="FF0000"/>
          <w:sz w:val="32"/>
          <w:szCs w:val="32"/>
        </w:rPr>
      </w:pPr>
      <w:r>
        <w:rPr>
          <w:rFonts w:hint="eastAsia" w:ascii="黑体" w:hAnsi="黑体" w:eastAsia="黑体" w:cs="黑体"/>
          <w:sz w:val="32"/>
          <w:szCs w:val="32"/>
        </w:rPr>
        <w:t>第三十条</w:t>
      </w:r>
      <w:r>
        <w:rPr>
          <w:rFonts w:ascii="Times New Roman" w:hAnsi="Times New Roman" w:eastAsia="仿宋_GB2312"/>
          <w:sz w:val="32"/>
          <w:szCs w:val="32"/>
        </w:rPr>
        <w:t xml:space="preserve">  </w:t>
      </w:r>
      <w:r>
        <w:rPr>
          <w:rFonts w:hint="eastAsia" w:ascii="Times New Roman" w:hAnsi="Times New Roman" w:eastAsia="仿宋_GB2312"/>
          <w:sz w:val="32"/>
          <w:szCs w:val="32"/>
        </w:rPr>
        <w:t>本办法由省大数据中心负责解释。</w:t>
      </w:r>
    </w:p>
    <w:p>
      <w:pPr>
        <w:pStyle w:val="8"/>
        <w:spacing w:line="620" w:lineRule="exact"/>
        <w:ind w:firstLine="640"/>
        <w:rPr>
          <w:rFonts w:ascii="Times New Roman" w:hAnsi="Times New Roman" w:eastAsia="仿宋_GB2312"/>
          <w:color w:val="000000"/>
          <w:sz w:val="32"/>
          <w:szCs w:val="32"/>
        </w:rPr>
      </w:pPr>
      <w:r>
        <w:rPr>
          <w:rFonts w:hint="eastAsia" w:ascii="黑体" w:hAnsi="黑体" w:eastAsia="黑体" w:cs="黑体"/>
          <w:sz w:val="32"/>
          <w:szCs w:val="32"/>
        </w:rPr>
        <w:t>第三十一条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本办法自</w:t>
      </w:r>
      <w:r>
        <w:rPr>
          <w:rFonts w:ascii="Times New Roman" w:hAnsi="Times New Roman" w:eastAsia="仿宋_GB2312"/>
          <w:color w:val="000000"/>
          <w:sz w:val="32"/>
          <w:szCs w:val="32"/>
        </w:rPr>
        <w:t>20XX</w:t>
      </w:r>
      <w:r>
        <w:rPr>
          <w:rFonts w:hint="eastAsia" w:ascii="Times New Roman" w:hAnsi="Times New Roman" w:eastAsia="仿宋_GB2312"/>
          <w:color w:val="000000"/>
          <w:sz w:val="32"/>
          <w:szCs w:val="32"/>
        </w:rPr>
        <w:t>年</w:t>
      </w:r>
      <w:r>
        <w:rPr>
          <w:rFonts w:ascii="Times New Roman" w:hAnsi="Times New Roman" w:eastAsia="仿宋_GB2312"/>
          <w:color w:val="000000"/>
          <w:sz w:val="32"/>
          <w:szCs w:val="32"/>
        </w:rPr>
        <w:t>XX</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XX</w:t>
      </w:r>
      <w:r>
        <w:rPr>
          <w:rFonts w:hint="eastAsia" w:ascii="Times New Roman" w:hAnsi="Times New Roman" w:eastAsia="仿宋_GB2312"/>
          <w:color w:val="000000"/>
          <w:sz w:val="32"/>
          <w:szCs w:val="32"/>
        </w:rPr>
        <w:t>日起施行，有效期至</w:t>
      </w:r>
      <w:r>
        <w:rPr>
          <w:rFonts w:ascii="Times New Roman" w:hAnsi="Times New Roman" w:eastAsia="仿宋_GB2312"/>
          <w:color w:val="000000"/>
          <w:sz w:val="32"/>
          <w:szCs w:val="32"/>
        </w:rPr>
        <w:t>20XX</w:t>
      </w:r>
      <w:r>
        <w:rPr>
          <w:rFonts w:hint="eastAsia" w:ascii="Times New Roman" w:hAnsi="Times New Roman" w:eastAsia="仿宋_GB2312"/>
          <w:color w:val="000000"/>
          <w:sz w:val="32"/>
          <w:szCs w:val="32"/>
        </w:rPr>
        <w:t>年</w:t>
      </w:r>
      <w:r>
        <w:rPr>
          <w:rFonts w:ascii="Times New Roman" w:hAnsi="Times New Roman" w:eastAsia="仿宋_GB2312"/>
          <w:color w:val="000000"/>
          <w:sz w:val="32"/>
          <w:szCs w:val="32"/>
        </w:rPr>
        <w:t>XX</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XX</w:t>
      </w:r>
      <w:r>
        <w:rPr>
          <w:rFonts w:hint="eastAsia" w:ascii="Times New Roman" w:hAnsi="Times New Roman" w:eastAsia="仿宋_GB2312"/>
          <w:color w:val="000000"/>
          <w:sz w:val="32"/>
          <w:szCs w:val="32"/>
        </w:rPr>
        <w:t>日。（</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年）</w:t>
      </w:r>
    </w:p>
    <w:p>
      <w:pPr>
        <w:ind w:firstLine="420"/>
      </w:pPr>
    </w:p>
    <w:p>
      <w:bookmarkStart w:id="1" w:name="_GoBack"/>
      <w:bookmarkEnd w:id="1"/>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058ED"/>
    <w:multiLevelType w:val="multilevel"/>
    <w:tmpl w:val="432058ED"/>
    <w:lvl w:ilvl="0" w:tentative="0">
      <w:start w:val="1"/>
      <w:numFmt w:val="japaneseCounting"/>
      <w:lvlText w:val="第%1条"/>
      <w:lvlJc w:val="left"/>
      <w:pPr>
        <w:ind w:left="3695" w:hanging="1284"/>
      </w:pPr>
      <w:rPr>
        <w:rFonts w:hint="eastAsia" w:ascii="黑体" w:hAnsi="黑体" w:eastAsia="黑体" w:cs="仿宋_GB2312"/>
        <w:color w:val="000000"/>
        <w:lang w:val="en-US"/>
      </w:rPr>
    </w:lvl>
    <w:lvl w:ilvl="1" w:tentative="0">
      <w:start w:val="1"/>
      <w:numFmt w:val="lowerLetter"/>
      <w:lvlText w:val="%2)"/>
      <w:lvlJc w:val="left"/>
      <w:pPr>
        <w:ind w:left="2400" w:hanging="420"/>
      </w:pPr>
    </w:lvl>
    <w:lvl w:ilvl="2" w:tentative="0">
      <w:start w:val="1"/>
      <w:numFmt w:val="lowerRoman"/>
      <w:lvlText w:val="%3."/>
      <w:lvlJc w:val="right"/>
      <w:pPr>
        <w:ind w:left="2820" w:hanging="420"/>
      </w:pPr>
    </w:lvl>
    <w:lvl w:ilvl="3" w:tentative="0">
      <w:start w:val="1"/>
      <w:numFmt w:val="decimal"/>
      <w:lvlText w:val="%4."/>
      <w:lvlJc w:val="left"/>
      <w:pPr>
        <w:ind w:left="3240" w:hanging="420"/>
      </w:pPr>
    </w:lvl>
    <w:lvl w:ilvl="4" w:tentative="0">
      <w:start w:val="1"/>
      <w:numFmt w:val="lowerLetter"/>
      <w:lvlText w:val="%5)"/>
      <w:lvlJc w:val="left"/>
      <w:pPr>
        <w:ind w:left="3660" w:hanging="420"/>
      </w:pPr>
    </w:lvl>
    <w:lvl w:ilvl="5" w:tentative="0">
      <w:start w:val="1"/>
      <w:numFmt w:val="lowerRoman"/>
      <w:lvlText w:val="%6."/>
      <w:lvlJc w:val="right"/>
      <w:pPr>
        <w:ind w:left="4080" w:hanging="420"/>
      </w:pPr>
    </w:lvl>
    <w:lvl w:ilvl="6" w:tentative="0">
      <w:start w:val="1"/>
      <w:numFmt w:val="decimal"/>
      <w:lvlText w:val="%7."/>
      <w:lvlJc w:val="left"/>
      <w:pPr>
        <w:ind w:left="4500" w:hanging="420"/>
      </w:pPr>
    </w:lvl>
    <w:lvl w:ilvl="7" w:tentative="0">
      <w:start w:val="1"/>
      <w:numFmt w:val="lowerLetter"/>
      <w:lvlText w:val="%8)"/>
      <w:lvlJc w:val="left"/>
      <w:pPr>
        <w:ind w:left="4920" w:hanging="420"/>
      </w:pPr>
    </w:lvl>
    <w:lvl w:ilvl="8" w:tentative="0">
      <w:start w:val="1"/>
      <w:numFmt w:val="lowerRoman"/>
      <w:lvlText w:val="%9."/>
      <w:lvlJc w:val="right"/>
      <w:pPr>
        <w:ind w:left="534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77689E"/>
    <w:rsid w:val="23776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600" w:lineRule="exact"/>
      <w:ind w:firstLine="200" w:firstLineChars="20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semiHidden/>
    <w:unhideWhenUsed/>
    <w:uiPriority w:val="99"/>
    <w:pPr>
      <w:ind w:firstLine="420"/>
    </w:pPr>
  </w:style>
  <w:style w:type="paragraph" w:styleId="3">
    <w:name w:val="Body Text Indent"/>
    <w:basedOn w:val="1"/>
    <w:semiHidden/>
    <w:unhideWhenUsed/>
    <w:uiPriority w:val="99"/>
    <w:pPr>
      <w:spacing w:after="120"/>
      <w:ind w:left="420" w:leftChars="200"/>
    </w:pPr>
  </w:style>
  <w:style w:type="paragraph" w:styleId="4">
    <w:name w:val="footer"/>
    <w:basedOn w:val="1"/>
    <w:unhideWhenUsed/>
    <w:uiPriority w:val="99"/>
    <w:pPr>
      <w:tabs>
        <w:tab w:val="center" w:pos="4153"/>
        <w:tab w:val="right" w:pos="8306"/>
      </w:tabs>
      <w:snapToGrid w:val="0"/>
      <w:spacing w:line="240" w:lineRule="atLeast"/>
      <w:jc w:val="left"/>
    </w:pPr>
    <w:rPr>
      <w:sz w:val="18"/>
      <w:szCs w:val="18"/>
    </w:rPr>
  </w:style>
  <w:style w:type="paragraph" w:styleId="5">
    <w:name w:val="header"/>
    <w:basedOn w:val="1"/>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List Paragraph"/>
    <w:basedOn w:val="1"/>
    <w:qFormat/>
    <w:uiPriority w:val="34"/>
    <w:pPr>
      <w:ind w:firstLine="420"/>
    </w:pPr>
    <w:rPr>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2021-01-14T02:32:00Z</dcterms:created>
  <dc:creator>F言希</dc:creator>
  <cp:lastModifiedBy>F言希</cp:lastModifiedBy>
  <dcterms:modified xsi:type="dcterms:W3CDTF">2021-01-14T02:33:10Z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